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2A6E0" w14:textId="0235D171" w:rsidR="001F7DC8" w:rsidRPr="00D8713D" w:rsidRDefault="00B20824"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 xml:space="preserve">CONCORRÊNCIA </w:t>
      </w:r>
      <w:r w:rsidR="00533EF8">
        <w:rPr>
          <w:rFonts w:ascii="Times New Roman" w:hAnsi="Times New Roman" w:cs="Times New Roman"/>
        </w:rPr>
        <w:t>ELETRÔNICA</w:t>
      </w:r>
      <w:r w:rsidR="001F7DC8" w:rsidRPr="00D8713D">
        <w:rPr>
          <w:rFonts w:ascii="Times New Roman" w:hAnsi="Times New Roman" w:cs="Times New Roman"/>
        </w:rPr>
        <w:t xml:space="preserve"> Nº</w:t>
      </w:r>
      <w:r w:rsidR="007A44B6" w:rsidRPr="00D8713D">
        <w:rPr>
          <w:rFonts w:ascii="Times New Roman" w:hAnsi="Times New Roman" w:cs="Times New Roman"/>
        </w:rPr>
        <w:t xml:space="preserve"> </w:t>
      </w:r>
      <w:r w:rsidR="00533EF8">
        <w:rPr>
          <w:rFonts w:ascii="Times New Roman" w:hAnsi="Times New Roman" w:cs="Times New Roman"/>
        </w:rPr>
        <w:t>0</w:t>
      </w:r>
      <w:r w:rsidR="00BE75A6">
        <w:rPr>
          <w:rFonts w:ascii="Times New Roman" w:hAnsi="Times New Roman" w:cs="Times New Roman"/>
        </w:rPr>
        <w:t>1</w:t>
      </w:r>
      <w:r w:rsidR="001F7DC8" w:rsidRPr="00D8713D">
        <w:rPr>
          <w:rFonts w:ascii="Times New Roman" w:hAnsi="Times New Roman" w:cs="Times New Roman"/>
        </w:rPr>
        <w:t>/20</w:t>
      </w:r>
      <w:r w:rsidR="00492E66" w:rsidRPr="00D8713D">
        <w:rPr>
          <w:rFonts w:ascii="Times New Roman" w:hAnsi="Times New Roman" w:cs="Times New Roman"/>
        </w:rPr>
        <w:t>2</w:t>
      </w:r>
      <w:r w:rsidR="00BE75A6">
        <w:rPr>
          <w:rFonts w:ascii="Times New Roman" w:hAnsi="Times New Roman" w:cs="Times New Roman"/>
        </w:rPr>
        <w:t>5</w:t>
      </w:r>
    </w:p>
    <w:p w14:paraId="3A8C44C8" w14:textId="232510C6" w:rsidR="00AC4312" w:rsidRPr="00D8713D" w:rsidRDefault="001F7DC8"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iCs/>
        </w:rPr>
        <w:t xml:space="preserve">PROCESSO </w:t>
      </w:r>
      <w:r w:rsidR="002709A4" w:rsidRPr="00D8713D">
        <w:rPr>
          <w:rFonts w:ascii="Times New Roman" w:hAnsi="Times New Roman" w:cs="Times New Roman"/>
          <w:iCs/>
        </w:rPr>
        <w:t>ADMINISTRATIVO</w:t>
      </w:r>
      <w:r w:rsidRPr="00D8713D">
        <w:rPr>
          <w:rFonts w:ascii="Times New Roman" w:hAnsi="Times New Roman" w:cs="Times New Roman"/>
          <w:iCs/>
        </w:rPr>
        <w:t xml:space="preserve"> Nº </w:t>
      </w:r>
      <w:r w:rsidR="00BE75A6">
        <w:rPr>
          <w:rFonts w:ascii="Times New Roman" w:hAnsi="Times New Roman" w:cs="Times New Roman"/>
          <w:bCs w:val="0"/>
          <w:iCs/>
        </w:rPr>
        <w:t>038</w:t>
      </w:r>
      <w:r w:rsidRPr="00D8713D">
        <w:rPr>
          <w:rFonts w:ascii="Times New Roman" w:hAnsi="Times New Roman" w:cs="Times New Roman"/>
          <w:bCs w:val="0"/>
          <w:iCs/>
        </w:rPr>
        <w:t>/</w:t>
      </w:r>
      <w:r w:rsidRPr="00D8713D">
        <w:rPr>
          <w:rFonts w:ascii="Times New Roman" w:hAnsi="Times New Roman" w:cs="Times New Roman"/>
        </w:rPr>
        <w:t>20</w:t>
      </w:r>
      <w:r w:rsidR="00492E66" w:rsidRPr="00D8713D">
        <w:rPr>
          <w:rFonts w:ascii="Times New Roman" w:hAnsi="Times New Roman" w:cs="Times New Roman"/>
        </w:rPr>
        <w:t>2</w:t>
      </w:r>
      <w:r w:rsidR="00BE75A6">
        <w:rPr>
          <w:rFonts w:ascii="Times New Roman" w:hAnsi="Times New Roman" w:cs="Times New Roman"/>
        </w:rPr>
        <w:t>5</w:t>
      </w:r>
    </w:p>
    <w:p w14:paraId="32377DA8" w14:textId="77777777" w:rsidR="00AC4312" w:rsidRPr="00D8713D" w:rsidRDefault="00AC4312" w:rsidP="00D8713D">
      <w:pPr>
        <w:shd w:val="clear" w:color="auto" w:fill="FFFFFF" w:themeFill="background1"/>
        <w:autoSpaceDE w:val="0"/>
        <w:autoSpaceDN w:val="0"/>
        <w:adjustRightInd w:val="0"/>
        <w:jc w:val="center"/>
        <w:rPr>
          <w:b/>
          <w:color w:val="FF0000"/>
        </w:rPr>
      </w:pPr>
      <w:r w:rsidRPr="00D8713D">
        <w:rPr>
          <w:b/>
        </w:rPr>
        <w:t>AMPLA CONCORRÊNCIA</w:t>
      </w:r>
    </w:p>
    <w:p w14:paraId="45AC160F" w14:textId="33A03752" w:rsidR="00240F78" w:rsidRPr="00D8713D" w:rsidRDefault="00240F78"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rPr>
          <w:b/>
        </w:rPr>
      </w:pPr>
      <w:r w:rsidRPr="00D8713D">
        <w:rPr>
          <w:b/>
        </w:rPr>
        <w:t xml:space="preserve">ÓRGÃO(s) </w:t>
      </w:r>
      <w:r w:rsidR="00DF100F" w:rsidRPr="00D8713D">
        <w:rPr>
          <w:b/>
        </w:rPr>
        <w:t>REQUISITANTE</w:t>
      </w:r>
      <w:r w:rsidRPr="00D8713D">
        <w:rPr>
          <w:b/>
        </w:rPr>
        <w:t>(s)</w:t>
      </w:r>
      <w:r w:rsidR="00DF100F" w:rsidRPr="00D8713D">
        <w:rPr>
          <w:b/>
        </w:rPr>
        <w:t>:</w:t>
      </w:r>
      <w:r w:rsidR="00461D64">
        <w:rPr>
          <w:b/>
        </w:rPr>
        <w:t xml:space="preserve">                                      </w:t>
      </w:r>
    </w:p>
    <w:p w14:paraId="2F098650" w14:textId="101CB86F" w:rsidR="001235AF" w:rsidRPr="00D8713D" w:rsidRDefault="00DF100F"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t xml:space="preserve">SECRETARIA MUNICIPAL DE </w:t>
      </w:r>
      <w:r w:rsidR="00CA586C">
        <w:t>MEIO AMBIENTE E TURISMO</w:t>
      </w:r>
      <w:r w:rsidR="007868E4" w:rsidRPr="00D8713D">
        <w:t xml:space="preserve"> </w:t>
      </w:r>
    </w:p>
    <w:p w14:paraId="368029EE" w14:textId="6657566C"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rPr>
          <w:b/>
        </w:rPr>
        <w:t>DATA DE ABERTURA</w:t>
      </w:r>
      <w:r w:rsidRPr="00F70F53">
        <w:rPr>
          <w:b/>
        </w:rPr>
        <w:t xml:space="preserve">: </w:t>
      </w:r>
      <w:r w:rsidR="00396275">
        <w:rPr>
          <w:bCs/>
        </w:rPr>
        <w:t>05</w:t>
      </w:r>
      <w:r w:rsidRPr="00F70F53">
        <w:t>/</w:t>
      </w:r>
      <w:r w:rsidR="00BE75A6">
        <w:t>0</w:t>
      </w:r>
      <w:r w:rsidR="00396275">
        <w:t>5</w:t>
      </w:r>
      <w:r w:rsidRPr="00D8713D">
        <w:t>/202</w:t>
      </w:r>
      <w:r w:rsidR="00305E03">
        <w:t>5</w:t>
      </w:r>
    </w:p>
    <w:p w14:paraId="6DD5578A" w14:textId="3F945D6C"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rPr>
          <w:b/>
        </w:rPr>
        <w:t>HORÁRIO:</w:t>
      </w:r>
      <w:r w:rsidRPr="00D8713D">
        <w:t xml:space="preserve"> </w:t>
      </w:r>
      <w:r w:rsidR="00E51D9A">
        <w:t>09</w:t>
      </w:r>
      <w:r w:rsidRPr="00F70F53">
        <w:t>h</w:t>
      </w:r>
      <w:r w:rsidR="00821C13">
        <w:t>00</w:t>
      </w:r>
      <w:r w:rsidRPr="00F70F53">
        <w:t>min</w:t>
      </w:r>
      <w:r w:rsidRPr="00D8713D">
        <w:t xml:space="preserve"> – Oficial </w:t>
      </w:r>
      <w:r w:rsidR="004D3488">
        <w:t>de Brasilia</w:t>
      </w:r>
      <w:r w:rsidRPr="00D8713D">
        <w:t>.</w:t>
      </w:r>
    </w:p>
    <w:p w14:paraId="7ABAC0D6" w14:textId="3B3F1632"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rPr>
          <w:bCs/>
        </w:rPr>
      </w:pPr>
      <w:r w:rsidRPr="00D8713D">
        <w:rPr>
          <w:b/>
          <w:bCs/>
        </w:rPr>
        <w:t>CRITÉRIO DE JULGAMENTO:</w:t>
      </w:r>
      <w:r w:rsidRPr="00D8713D">
        <w:t xml:space="preserve"> </w:t>
      </w:r>
      <w:r w:rsidR="002C33F4" w:rsidRPr="00D8713D">
        <w:rPr>
          <w:bCs/>
        </w:rPr>
        <w:t>MENOR PREÇO GLOBAL</w:t>
      </w:r>
    </w:p>
    <w:p w14:paraId="6984C50E" w14:textId="77777777"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rPr>
          <w:bCs/>
        </w:rPr>
      </w:pPr>
      <w:r w:rsidRPr="00D8713D">
        <w:rPr>
          <w:b/>
        </w:rPr>
        <w:t>MODO DE DISPUTA</w:t>
      </w:r>
      <w:r w:rsidRPr="00D8713D">
        <w:rPr>
          <w:bCs/>
        </w:rPr>
        <w:t>: ABERTO</w:t>
      </w:r>
    </w:p>
    <w:p w14:paraId="258898E8" w14:textId="77777777"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r w:rsidRPr="00D8713D">
        <w:rPr>
          <w:b/>
        </w:rPr>
        <w:t>PREFERÊNCIA ME/EPP/EQUIPARADAS:</w:t>
      </w:r>
      <w:r w:rsidRPr="00D8713D">
        <w:rPr>
          <w:bCs/>
        </w:rPr>
        <w:t xml:space="preserve"> SIM</w:t>
      </w:r>
    </w:p>
    <w:p w14:paraId="045EC890" w14:textId="77777777" w:rsidR="00D26F06" w:rsidRPr="00D8713D" w:rsidRDefault="00D26F06" w:rsidP="00D8713D">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both"/>
      </w:pPr>
      <w:bookmarkStart w:id="0" w:name="_Hlk2022817"/>
      <w:r w:rsidRPr="00D8713D">
        <w:rPr>
          <w:b/>
        </w:rPr>
        <w:t>LOCAL/AMBIENTE DE REALIZAÇÃO:</w:t>
      </w:r>
      <w:r w:rsidRPr="00D8713D">
        <w:t xml:space="preserve"> sessão pública virtual a ser realizada de forma “on-line”,           no Portal de Licitações </w:t>
      </w:r>
      <w:r w:rsidRPr="00D8713D">
        <w:rPr>
          <w:b/>
          <w:u w:val="single"/>
        </w:rPr>
        <w:t>Compras BR</w:t>
      </w:r>
      <w:r w:rsidRPr="00D8713D">
        <w:t xml:space="preserve">, no sítio eletrônico </w:t>
      </w:r>
      <w:hyperlink r:id="rId8" w:history="1">
        <w:r w:rsidRPr="00D8713D">
          <w:rPr>
            <w:rStyle w:val="Hyperlink"/>
          </w:rPr>
          <w:t>www.comprasbr.com.br</w:t>
        </w:r>
      </w:hyperlink>
      <w:r w:rsidRPr="00D8713D">
        <w:t>.</w:t>
      </w:r>
    </w:p>
    <w:bookmarkEnd w:id="0"/>
    <w:p w14:paraId="7186D6BF" w14:textId="77777777" w:rsidR="00DA212F" w:rsidRPr="00D8713D" w:rsidRDefault="00DA212F" w:rsidP="00DA212F">
      <w:pPr>
        <w:pStyle w:val="PargrafodaLista"/>
        <w:widowControl w:val="0"/>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s>
        <w:spacing w:before="240" w:after="240"/>
        <w:ind w:left="284" w:hanging="284"/>
        <w:contextualSpacing w:val="0"/>
        <w:jc w:val="both"/>
      </w:pPr>
      <w:r w:rsidRPr="00D8713D">
        <w:rPr>
          <w:b/>
          <w:color w:val="FF0000"/>
          <w:u w:val="single"/>
        </w:rPr>
        <w:t>NOTA</w:t>
      </w:r>
      <w:r w:rsidRPr="00D8713D">
        <w:rPr>
          <w:b/>
          <w:color w:val="FF0000"/>
        </w:rPr>
        <w:t>:</w:t>
      </w:r>
      <w:r w:rsidRPr="00D8713D">
        <w:tab/>
        <w:t xml:space="preserve">Disponibiliza-se </w:t>
      </w:r>
      <w:r w:rsidRPr="00D8713D">
        <w:rPr>
          <w:lang w:eastAsia="ar-SA"/>
        </w:rPr>
        <w:t>o</w:t>
      </w:r>
      <w:r w:rsidRPr="00D8713D">
        <w:t xml:space="preserve"> </w:t>
      </w:r>
      <w:r w:rsidRPr="00655532">
        <w:rPr>
          <w:rFonts w:eastAsia="Century Gothic"/>
          <w:b/>
          <w:highlight w:val="red"/>
        </w:rPr>
        <w:t>PROJETO BÁSICO E/OU EXECUTIVO</w:t>
      </w:r>
      <w:r w:rsidRPr="00D8713D">
        <w:t xml:space="preserve">, na condição de cópia digital, através do compartilhamento de arquivos, por meio do </w:t>
      </w:r>
      <w:r w:rsidRPr="00655532">
        <w:rPr>
          <w:highlight w:val="red"/>
        </w:rPr>
        <w:t>"</w:t>
      </w:r>
      <w:r w:rsidRPr="00655532">
        <w:rPr>
          <w:i/>
          <w:highlight w:val="red"/>
        </w:rPr>
        <w:t>link</w:t>
      </w:r>
      <w:r w:rsidRPr="00655532">
        <w:rPr>
          <w:highlight w:val="red"/>
        </w:rPr>
        <w:t>"</w:t>
      </w:r>
      <w:r w:rsidRPr="00D8713D">
        <w:t xml:space="preserve"> abaixo:</w:t>
      </w:r>
    </w:p>
    <w:p w14:paraId="5CE948FB" w14:textId="158F1687" w:rsidR="00DA212F" w:rsidRPr="00D8713D" w:rsidRDefault="005469B5" w:rsidP="00C26BBC">
      <w:pPr>
        <w:pStyle w:val="PargrafodaLista"/>
        <w:widowControl w:val="0"/>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contextualSpacing w:val="0"/>
        <w:rPr>
          <w:rStyle w:val="Hyperlink"/>
          <w:b/>
        </w:rPr>
      </w:pPr>
      <w:r w:rsidRPr="005469B5">
        <w:t>https://drive.google.com/file/d/1kEw92H0hWpaj1pYYUe9XUTy0Gr66Hc-_/view?usp=drive_link</w:t>
      </w:r>
    </w:p>
    <w:p w14:paraId="5F01F425"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69001352"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2F20F80"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201E19CB" w14:textId="77777777" w:rsidR="00EA0C9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63970382"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336E6E2A"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2E85163A"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2B28829"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561E659C"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672CEDE8"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1AFCE20"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10836A3C"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1C8F33A6"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3CBD3575" w14:textId="77777777" w:rsidR="00E513EF"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41B88E4A" w14:textId="77777777" w:rsidR="00E513EF" w:rsidRPr="00D8713D" w:rsidRDefault="00E513EF"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3DD035A5" w14:textId="77777777" w:rsidR="00EA0C9D" w:rsidRPr="00D8713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5B496BC1"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2AB7A52E" w14:textId="77777777" w:rsidR="00202B85" w:rsidRPr="00D8713D" w:rsidRDefault="00202B85"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b/>
          <w:iCs/>
        </w:rPr>
      </w:pPr>
    </w:p>
    <w:p w14:paraId="0E1C0880" w14:textId="79C1ADAA" w:rsidR="00EA0C9D" w:rsidRPr="00D8713D" w:rsidRDefault="00EA0C9D" w:rsidP="00D8713D">
      <w:pPr>
        <w:pStyle w:val="Ttulo"/>
        <w:widowControl w:val="0"/>
        <w:shd w:val="clear" w:color="auto" w:fill="FFFFFF" w:themeFill="background1"/>
        <w:rPr>
          <w:rFonts w:ascii="Times New Roman" w:hAnsi="Times New Roman" w:cs="Times New Roman"/>
        </w:rPr>
      </w:pPr>
      <w:r w:rsidRPr="00D8713D">
        <w:rPr>
          <w:rFonts w:ascii="Times New Roman" w:hAnsi="Times New Roman" w:cs="Times New Roman"/>
        </w:rPr>
        <w:t xml:space="preserve">EDITAL N° </w:t>
      </w:r>
      <w:r w:rsidR="005C39B3">
        <w:rPr>
          <w:rFonts w:ascii="Times New Roman" w:hAnsi="Times New Roman" w:cs="Times New Roman"/>
        </w:rPr>
        <w:t>023</w:t>
      </w:r>
      <w:r w:rsidR="009E7C4C">
        <w:rPr>
          <w:rFonts w:ascii="Times New Roman" w:hAnsi="Times New Roman" w:cs="Times New Roman"/>
        </w:rPr>
        <w:t>/</w:t>
      </w:r>
      <w:r w:rsidRPr="00D8713D">
        <w:rPr>
          <w:rFonts w:ascii="Times New Roman" w:hAnsi="Times New Roman" w:cs="Times New Roman"/>
        </w:rPr>
        <w:t>202</w:t>
      </w:r>
      <w:r w:rsidR="00BA3736">
        <w:rPr>
          <w:rFonts w:ascii="Times New Roman" w:hAnsi="Times New Roman" w:cs="Times New Roman"/>
        </w:rPr>
        <w:t>5</w:t>
      </w:r>
    </w:p>
    <w:p w14:paraId="1F5423F4" w14:textId="645DCE6F" w:rsidR="00EA0C9D" w:rsidRPr="00D8713D" w:rsidRDefault="00EA0C9D"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 xml:space="preserve">CONCORRÊNCIA </w:t>
      </w:r>
      <w:r w:rsidR="003A1CBF">
        <w:rPr>
          <w:rFonts w:ascii="Times New Roman" w:hAnsi="Times New Roman" w:cs="Times New Roman"/>
        </w:rPr>
        <w:t>ELETRÔNICA</w:t>
      </w:r>
      <w:r w:rsidRPr="00D8713D">
        <w:rPr>
          <w:rFonts w:ascii="Times New Roman" w:hAnsi="Times New Roman" w:cs="Times New Roman"/>
        </w:rPr>
        <w:t xml:space="preserve"> Nº 0</w:t>
      </w:r>
      <w:r w:rsidR="00BE75A6">
        <w:rPr>
          <w:rFonts w:ascii="Times New Roman" w:hAnsi="Times New Roman" w:cs="Times New Roman"/>
        </w:rPr>
        <w:t>01</w:t>
      </w:r>
      <w:r w:rsidRPr="00D8713D">
        <w:rPr>
          <w:rFonts w:ascii="Times New Roman" w:hAnsi="Times New Roman" w:cs="Times New Roman"/>
        </w:rPr>
        <w:t>/202</w:t>
      </w:r>
      <w:r w:rsidR="00BE75A6">
        <w:rPr>
          <w:rFonts w:ascii="Times New Roman" w:hAnsi="Times New Roman" w:cs="Times New Roman"/>
        </w:rPr>
        <w:t>5</w:t>
      </w:r>
    </w:p>
    <w:p w14:paraId="79F40D9F" w14:textId="4B4CDB4C" w:rsidR="00EA0C9D" w:rsidRPr="00D8713D" w:rsidRDefault="00EA0C9D"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iCs/>
        </w:rPr>
        <w:t xml:space="preserve">PROCESSO ADMINISTRATIVO Nº </w:t>
      </w:r>
      <w:r w:rsidR="00BE75A6">
        <w:rPr>
          <w:rFonts w:ascii="Times New Roman" w:hAnsi="Times New Roman" w:cs="Times New Roman"/>
          <w:bCs w:val="0"/>
          <w:iCs/>
        </w:rPr>
        <w:t>038</w:t>
      </w:r>
      <w:r w:rsidRPr="00D8713D">
        <w:rPr>
          <w:rFonts w:ascii="Times New Roman" w:hAnsi="Times New Roman" w:cs="Times New Roman"/>
          <w:bCs w:val="0"/>
          <w:iCs/>
        </w:rPr>
        <w:t>/</w:t>
      </w:r>
      <w:r w:rsidRPr="00D8713D">
        <w:rPr>
          <w:rFonts w:ascii="Times New Roman" w:hAnsi="Times New Roman" w:cs="Times New Roman"/>
        </w:rPr>
        <w:t>202</w:t>
      </w:r>
      <w:r w:rsidR="00BE75A6">
        <w:rPr>
          <w:rFonts w:ascii="Times New Roman" w:hAnsi="Times New Roman" w:cs="Times New Roman"/>
        </w:rPr>
        <w:t>5</w:t>
      </w:r>
    </w:p>
    <w:p w14:paraId="22BB7FA1" w14:textId="77777777" w:rsidR="00EA0C9D" w:rsidRPr="00D8713D" w:rsidRDefault="00EA0C9D" w:rsidP="00D8713D">
      <w:pPr>
        <w:shd w:val="clear" w:color="auto" w:fill="FFFFFF" w:themeFill="background1"/>
        <w:autoSpaceDE w:val="0"/>
        <w:autoSpaceDN w:val="0"/>
        <w:adjustRightInd w:val="0"/>
        <w:jc w:val="center"/>
        <w:rPr>
          <w:b/>
        </w:rPr>
      </w:pPr>
      <w:r w:rsidRPr="00D8713D">
        <w:rPr>
          <w:b/>
        </w:rPr>
        <w:t>AMPLA CONCORRÊNCIA</w:t>
      </w:r>
    </w:p>
    <w:p w14:paraId="5689C922" w14:textId="77777777" w:rsidR="00EA0C9D" w:rsidRPr="00D8713D" w:rsidRDefault="00EA0C9D" w:rsidP="00D8713D">
      <w:pPr>
        <w:shd w:val="clear" w:color="auto" w:fill="FFFFFF" w:themeFill="background1"/>
        <w:autoSpaceDE w:val="0"/>
        <w:autoSpaceDN w:val="0"/>
        <w:adjustRightInd w:val="0"/>
        <w:jc w:val="center"/>
        <w:rPr>
          <w:b/>
          <w:color w:val="FF0000"/>
        </w:rPr>
      </w:pPr>
    </w:p>
    <w:p w14:paraId="2C571E7D" w14:textId="1F5E36AD" w:rsidR="00EA0C9D" w:rsidRPr="00D8713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rPr>
      </w:pPr>
      <w:r w:rsidRPr="00D8713D">
        <w:rPr>
          <w:rFonts w:ascii="Times New Roman" w:hAnsi="Times New Roman" w:cs="Times New Roman"/>
        </w:rPr>
        <w:t>O</w:t>
      </w:r>
      <w:r w:rsidRPr="00D8713D">
        <w:rPr>
          <w:rFonts w:ascii="Times New Roman" w:hAnsi="Times New Roman" w:cs="Times New Roman"/>
          <w:spacing w:val="25"/>
        </w:rPr>
        <w:t xml:space="preserve"> </w:t>
      </w:r>
      <w:r w:rsidRPr="00D8713D">
        <w:rPr>
          <w:rFonts w:ascii="Times New Roman" w:hAnsi="Times New Roman" w:cs="Times New Roman"/>
        </w:rPr>
        <w:t>MUNICÍPIO</w:t>
      </w:r>
      <w:r w:rsidRPr="00D8713D">
        <w:rPr>
          <w:rFonts w:ascii="Times New Roman" w:hAnsi="Times New Roman" w:cs="Times New Roman"/>
          <w:spacing w:val="26"/>
        </w:rPr>
        <w:t xml:space="preserve"> </w:t>
      </w:r>
      <w:r w:rsidRPr="00D8713D">
        <w:rPr>
          <w:rFonts w:ascii="Times New Roman" w:hAnsi="Times New Roman" w:cs="Times New Roman"/>
        </w:rPr>
        <w:t>DE</w:t>
      </w:r>
      <w:r w:rsidRPr="00D8713D">
        <w:rPr>
          <w:rFonts w:ascii="Times New Roman" w:hAnsi="Times New Roman" w:cs="Times New Roman"/>
          <w:spacing w:val="29"/>
        </w:rPr>
        <w:t xml:space="preserve"> </w:t>
      </w:r>
      <w:r w:rsidRPr="00D8713D">
        <w:rPr>
          <w:rFonts w:ascii="Times New Roman" w:hAnsi="Times New Roman" w:cs="Times New Roman"/>
        </w:rPr>
        <w:t>ÁGUA</w:t>
      </w:r>
      <w:r w:rsidRPr="00D8713D">
        <w:rPr>
          <w:rFonts w:ascii="Times New Roman" w:hAnsi="Times New Roman" w:cs="Times New Roman"/>
          <w:spacing w:val="26"/>
        </w:rPr>
        <w:t xml:space="preserve"> </w:t>
      </w:r>
      <w:r w:rsidRPr="00D8713D">
        <w:rPr>
          <w:rFonts w:ascii="Times New Roman" w:hAnsi="Times New Roman" w:cs="Times New Roman"/>
        </w:rPr>
        <w:t>CLARA,</w:t>
      </w:r>
      <w:r w:rsidRPr="00D8713D">
        <w:rPr>
          <w:rFonts w:ascii="Times New Roman" w:hAnsi="Times New Roman" w:cs="Times New Roman"/>
          <w:spacing w:val="26"/>
        </w:rPr>
        <w:t xml:space="preserve"> </w:t>
      </w:r>
      <w:r w:rsidRPr="00D8713D">
        <w:rPr>
          <w:rFonts w:ascii="Times New Roman" w:hAnsi="Times New Roman" w:cs="Times New Roman"/>
        </w:rPr>
        <w:t>ESTADO</w:t>
      </w:r>
      <w:r w:rsidRPr="00D8713D">
        <w:rPr>
          <w:rFonts w:ascii="Times New Roman" w:hAnsi="Times New Roman" w:cs="Times New Roman"/>
          <w:spacing w:val="26"/>
        </w:rPr>
        <w:t xml:space="preserve"> </w:t>
      </w:r>
      <w:r w:rsidRPr="00D8713D">
        <w:rPr>
          <w:rFonts w:ascii="Times New Roman" w:hAnsi="Times New Roman" w:cs="Times New Roman"/>
        </w:rPr>
        <w:t>DE</w:t>
      </w:r>
      <w:r w:rsidRPr="00D8713D">
        <w:rPr>
          <w:rFonts w:ascii="Times New Roman" w:hAnsi="Times New Roman" w:cs="Times New Roman"/>
          <w:spacing w:val="25"/>
        </w:rPr>
        <w:t xml:space="preserve"> </w:t>
      </w:r>
      <w:r w:rsidRPr="00D8713D">
        <w:rPr>
          <w:rFonts w:ascii="Times New Roman" w:hAnsi="Times New Roman" w:cs="Times New Roman"/>
        </w:rPr>
        <w:t>MATO</w:t>
      </w:r>
      <w:r w:rsidRPr="00D8713D">
        <w:rPr>
          <w:rFonts w:ascii="Times New Roman" w:hAnsi="Times New Roman" w:cs="Times New Roman"/>
          <w:spacing w:val="29"/>
        </w:rPr>
        <w:t xml:space="preserve"> </w:t>
      </w:r>
      <w:r w:rsidRPr="00D8713D">
        <w:rPr>
          <w:rFonts w:ascii="Times New Roman" w:hAnsi="Times New Roman" w:cs="Times New Roman"/>
        </w:rPr>
        <w:t>GROSSO</w:t>
      </w:r>
      <w:r w:rsidRPr="00D8713D">
        <w:rPr>
          <w:rFonts w:ascii="Times New Roman" w:hAnsi="Times New Roman" w:cs="Times New Roman"/>
          <w:spacing w:val="26"/>
        </w:rPr>
        <w:t xml:space="preserve"> </w:t>
      </w:r>
      <w:r w:rsidRPr="00D8713D">
        <w:rPr>
          <w:rFonts w:ascii="Times New Roman" w:hAnsi="Times New Roman" w:cs="Times New Roman"/>
        </w:rPr>
        <w:t>DO</w:t>
      </w:r>
      <w:r w:rsidRPr="00D8713D">
        <w:rPr>
          <w:rFonts w:ascii="Times New Roman" w:hAnsi="Times New Roman" w:cs="Times New Roman"/>
          <w:spacing w:val="25"/>
        </w:rPr>
        <w:t xml:space="preserve"> </w:t>
      </w:r>
      <w:r w:rsidRPr="00D8713D">
        <w:rPr>
          <w:rFonts w:ascii="Times New Roman" w:hAnsi="Times New Roman" w:cs="Times New Roman"/>
        </w:rPr>
        <w:t>SUL,</w:t>
      </w:r>
      <w:r w:rsidRPr="00D8713D">
        <w:rPr>
          <w:rFonts w:ascii="Times New Roman" w:hAnsi="Times New Roman" w:cs="Times New Roman"/>
          <w:spacing w:val="26"/>
        </w:rPr>
        <w:t xml:space="preserve"> </w:t>
      </w:r>
      <w:r w:rsidRPr="00D8713D">
        <w:rPr>
          <w:rFonts w:ascii="Times New Roman" w:hAnsi="Times New Roman" w:cs="Times New Roman"/>
        </w:rPr>
        <w:t>devidamente inscrito</w:t>
      </w:r>
      <w:r w:rsidRPr="00D8713D">
        <w:rPr>
          <w:rFonts w:ascii="Times New Roman" w:hAnsi="Times New Roman" w:cs="Times New Roman"/>
          <w:spacing w:val="1"/>
        </w:rPr>
        <w:t xml:space="preserve"> </w:t>
      </w:r>
      <w:r w:rsidRPr="00D8713D">
        <w:rPr>
          <w:rFonts w:ascii="Times New Roman" w:hAnsi="Times New Roman" w:cs="Times New Roman"/>
        </w:rPr>
        <w:t>no</w:t>
      </w:r>
      <w:r w:rsidRPr="00D8713D">
        <w:rPr>
          <w:rFonts w:ascii="Times New Roman" w:hAnsi="Times New Roman" w:cs="Times New Roman"/>
          <w:spacing w:val="1"/>
        </w:rPr>
        <w:t xml:space="preserve"> </w:t>
      </w:r>
      <w:r w:rsidRPr="00D8713D">
        <w:rPr>
          <w:rFonts w:ascii="Times New Roman" w:hAnsi="Times New Roman" w:cs="Times New Roman"/>
        </w:rPr>
        <w:t>CNPJ</w:t>
      </w:r>
      <w:r w:rsidRPr="00D8713D">
        <w:rPr>
          <w:rFonts w:ascii="Times New Roman" w:hAnsi="Times New Roman" w:cs="Times New Roman"/>
          <w:spacing w:val="1"/>
        </w:rPr>
        <w:t xml:space="preserve"> </w:t>
      </w:r>
      <w:r w:rsidRPr="00D8713D">
        <w:rPr>
          <w:rFonts w:ascii="Times New Roman" w:hAnsi="Times New Roman" w:cs="Times New Roman"/>
        </w:rPr>
        <w:t>nº</w:t>
      </w:r>
      <w:r w:rsidRPr="00D8713D">
        <w:rPr>
          <w:rFonts w:ascii="Times New Roman" w:hAnsi="Times New Roman" w:cs="Times New Roman"/>
          <w:spacing w:val="1"/>
        </w:rPr>
        <w:t xml:space="preserve"> </w:t>
      </w:r>
      <w:r w:rsidRPr="00D8713D">
        <w:rPr>
          <w:rFonts w:ascii="Times New Roman" w:hAnsi="Times New Roman" w:cs="Times New Roman"/>
        </w:rPr>
        <w:t>03.184.066/0001-77,</w:t>
      </w:r>
      <w:r w:rsidRPr="00D8713D">
        <w:rPr>
          <w:rFonts w:ascii="Times New Roman" w:hAnsi="Times New Roman" w:cs="Times New Roman"/>
          <w:spacing w:val="1"/>
        </w:rPr>
        <w:t xml:space="preserve"> </w:t>
      </w:r>
      <w:r w:rsidRPr="00D8713D">
        <w:rPr>
          <w:rFonts w:ascii="Times New Roman" w:hAnsi="Times New Roman" w:cs="Times New Roman"/>
        </w:rPr>
        <w:t>através</w:t>
      </w:r>
      <w:r w:rsidRPr="00D8713D">
        <w:rPr>
          <w:rFonts w:ascii="Times New Roman" w:hAnsi="Times New Roman" w:cs="Times New Roman"/>
          <w:spacing w:val="1"/>
        </w:rPr>
        <w:t xml:space="preserve"> </w:t>
      </w:r>
      <w:r w:rsidRPr="00D8713D">
        <w:rPr>
          <w:rFonts w:ascii="Times New Roman" w:hAnsi="Times New Roman" w:cs="Times New Roman"/>
        </w:rPr>
        <w:t>da</w:t>
      </w:r>
      <w:r w:rsidRPr="00D8713D">
        <w:rPr>
          <w:rFonts w:ascii="Times New Roman" w:hAnsi="Times New Roman" w:cs="Times New Roman"/>
          <w:spacing w:val="1"/>
        </w:rPr>
        <w:t xml:space="preserve"> </w:t>
      </w:r>
      <w:r w:rsidRPr="00D8713D">
        <w:rPr>
          <w:rFonts w:ascii="Times New Roman" w:hAnsi="Times New Roman" w:cs="Times New Roman"/>
        </w:rPr>
        <w:t>Secretaria</w:t>
      </w:r>
      <w:r w:rsidRPr="00D8713D">
        <w:rPr>
          <w:rFonts w:ascii="Times New Roman" w:hAnsi="Times New Roman" w:cs="Times New Roman"/>
          <w:spacing w:val="1"/>
        </w:rPr>
        <w:t xml:space="preserve"> </w:t>
      </w:r>
      <w:r w:rsidRPr="00D8713D">
        <w:rPr>
          <w:rFonts w:ascii="Times New Roman" w:hAnsi="Times New Roman" w:cs="Times New Roman"/>
        </w:rPr>
        <w:t>Municipal</w:t>
      </w:r>
      <w:r w:rsidRPr="00D8713D">
        <w:rPr>
          <w:rFonts w:ascii="Times New Roman" w:hAnsi="Times New Roman" w:cs="Times New Roman"/>
          <w:spacing w:val="1"/>
        </w:rPr>
        <w:t xml:space="preserve"> </w:t>
      </w:r>
      <w:r w:rsidRPr="00D8713D">
        <w:rPr>
          <w:rFonts w:ascii="Times New Roman" w:hAnsi="Times New Roman" w:cs="Times New Roman"/>
        </w:rPr>
        <w:t>de</w:t>
      </w:r>
      <w:r w:rsidRPr="00D8713D">
        <w:rPr>
          <w:rFonts w:ascii="Times New Roman" w:hAnsi="Times New Roman" w:cs="Times New Roman"/>
          <w:spacing w:val="1"/>
        </w:rPr>
        <w:t xml:space="preserve"> </w:t>
      </w:r>
      <w:r w:rsidR="00CA586C">
        <w:rPr>
          <w:rFonts w:ascii="Times New Roman" w:hAnsi="Times New Roman" w:cs="Times New Roman"/>
        </w:rPr>
        <w:t>Meio Ambiente e Turismo</w:t>
      </w:r>
      <w:r w:rsidRPr="00D8713D">
        <w:rPr>
          <w:rFonts w:ascii="Times New Roman" w:hAnsi="Times New Roman" w:cs="Times New Roman"/>
        </w:rPr>
        <w:t>,</w:t>
      </w:r>
      <w:r w:rsidRPr="00D8713D">
        <w:rPr>
          <w:rFonts w:ascii="Times New Roman" w:hAnsi="Times New Roman" w:cs="Times New Roman"/>
          <w:spacing w:val="1"/>
        </w:rPr>
        <w:t xml:space="preserve"> </w:t>
      </w:r>
      <w:r w:rsidRPr="00D8713D">
        <w:rPr>
          <w:rFonts w:ascii="Times New Roman" w:hAnsi="Times New Roman" w:cs="Times New Roman"/>
        </w:rPr>
        <w:t>por</w:t>
      </w:r>
      <w:r w:rsidRPr="00D8713D">
        <w:rPr>
          <w:rFonts w:ascii="Times New Roman" w:hAnsi="Times New Roman" w:cs="Times New Roman"/>
          <w:spacing w:val="1"/>
        </w:rPr>
        <w:t xml:space="preserve"> </w:t>
      </w:r>
      <w:r w:rsidRPr="00D8713D">
        <w:rPr>
          <w:rFonts w:ascii="Times New Roman" w:hAnsi="Times New Roman" w:cs="Times New Roman"/>
        </w:rPr>
        <w:t>intermédio</w:t>
      </w:r>
      <w:r w:rsidRPr="00D8713D">
        <w:rPr>
          <w:rFonts w:ascii="Times New Roman" w:hAnsi="Times New Roman" w:cs="Times New Roman"/>
          <w:spacing w:val="-12"/>
        </w:rPr>
        <w:t xml:space="preserve"> </w:t>
      </w:r>
      <w:r w:rsidR="003645E4" w:rsidRPr="003645E4">
        <w:rPr>
          <w:rFonts w:ascii="Times New Roman" w:hAnsi="Times New Roman" w:cs="Times New Roman"/>
        </w:rPr>
        <w:t>do agente de contratação</w:t>
      </w:r>
      <w:r w:rsidRPr="003645E4">
        <w:rPr>
          <w:rFonts w:ascii="Times New Roman" w:hAnsi="Times New Roman" w:cs="Times New Roman"/>
        </w:rPr>
        <w:t>,</w:t>
      </w:r>
      <w:r w:rsidRPr="003645E4">
        <w:rPr>
          <w:rFonts w:ascii="Times New Roman" w:hAnsi="Times New Roman" w:cs="Times New Roman"/>
          <w:spacing w:val="-10"/>
        </w:rPr>
        <w:t xml:space="preserve"> </w:t>
      </w:r>
      <w:r w:rsidRPr="003645E4">
        <w:rPr>
          <w:rFonts w:ascii="Times New Roman" w:hAnsi="Times New Roman" w:cs="Times New Roman"/>
        </w:rPr>
        <w:t>instituíd</w:t>
      </w:r>
      <w:r w:rsidR="003645E4" w:rsidRPr="003645E4">
        <w:rPr>
          <w:rFonts w:ascii="Times New Roman" w:hAnsi="Times New Roman" w:cs="Times New Roman"/>
        </w:rPr>
        <w:t>o</w:t>
      </w:r>
      <w:r w:rsidRPr="003645E4">
        <w:rPr>
          <w:rFonts w:ascii="Times New Roman" w:hAnsi="Times New Roman" w:cs="Times New Roman"/>
          <w:spacing w:val="-12"/>
        </w:rPr>
        <w:t xml:space="preserve"> </w:t>
      </w:r>
      <w:r w:rsidRPr="003645E4">
        <w:rPr>
          <w:rFonts w:ascii="Times New Roman" w:hAnsi="Times New Roman" w:cs="Times New Roman"/>
        </w:rPr>
        <w:t>pelo</w:t>
      </w:r>
      <w:r w:rsidRPr="003645E4">
        <w:rPr>
          <w:rFonts w:ascii="Times New Roman" w:hAnsi="Times New Roman" w:cs="Times New Roman"/>
          <w:spacing w:val="-11"/>
        </w:rPr>
        <w:t xml:space="preserve"> </w:t>
      </w:r>
      <w:r w:rsidRPr="003645E4">
        <w:rPr>
          <w:rFonts w:ascii="Times New Roman" w:hAnsi="Times New Roman" w:cs="Times New Roman"/>
        </w:rPr>
        <w:t>Decreto</w:t>
      </w:r>
      <w:r w:rsidRPr="003645E4">
        <w:rPr>
          <w:rFonts w:ascii="Times New Roman" w:hAnsi="Times New Roman" w:cs="Times New Roman"/>
          <w:spacing w:val="-11"/>
        </w:rPr>
        <w:t xml:space="preserve"> </w:t>
      </w:r>
      <w:r w:rsidRPr="003645E4">
        <w:rPr>
          <w:rFonts w:ascii="Times New Roman" w:hAnsi="Times New Roman" w:cs="Times New Roman"/>
        </w:rPr>
        <w:t>nº</w:t>
      </w:r>
      <w:r w:rsidRPr="003645E4">
        <w:rPr>
          <w:rFonts w:ascii="Times New Roman" w:hAnsi="Times New Roman" w:cs="Times New Roman"/>
          <w:spacing w:val="-7"/>
        </w:rPr>
        <w:t xml:space="preserve"> </w:t>
      </w:r>
      <w:r w:rsidRPr="003645E4">
        <w:rPr>
          <w:rFonts w:ascii="Times New Roman" w:hAnsi="Times New Roman" w:cs="Times New Roman"/>
        </w:rPr>
        <w:t>GAB/PGM</w:t>
      </w:r>
      <w:r w:rsidRPr="003645E4">
        <w:rPr>
          <w:rFonts w:ascii="Times New Roman" w:hAnsi="Times New Roman" w:cs="Times New Roman"/>
          <w:spacing w:val="-11"/>
        </w:rPr>
        <w:t xml:space="preserve"> </w:t>
      </w:r>
      <w:r w:rsidRPr="003645E4">
        <w:rPr>
          <w:rFonts w:ascii="Times New Roman" w:hAnsi="Times New Roman" w:cs="Times New Roman"/>
        </w:rPr>
        <w:t>N°</w:t>
      </w:r>
      <w:r w:rsidRPr="003645E4">
        <w:rPr>
          <w:rFonts w:ascii="Times New Roman" w:hAnsi="Times New Roman" w:cs="Times New Roman"/>
          <w:spacing w:val="-12"/>
        </w:rPr>
        <w:t xml:space="preserve"> </w:t>
      </w:r>
      <w:r w:rsidR="003645E4" w:rsidRPr="003645E4">
        <w:rPr>
          <w:rFonts w:ascii="Times New Roman" w:hAnsi="Times New Roman" w:cs="Times New Roman"/>
        </w:rPr>
        <w:t>306</w:t>
      </w:r>
      <w:r w:rsidRPr="003645E4">
        <w:rPr>
          <w:rFonts w:ascii="Times New Roman" w:hAnsi="Times New Roman" w:cs="Times New Roman"/>
        </w:rPr>
        <w:t>/202</w:t>
      </w:r>
      <w:r w:rsidR="003645E4" w:rsidRPr="003645E4">
        <w:rPr>
          <w:rFonts w:ascii="Times New Roman" w:hAnsi="Times New Roman" w:cs="Times New Roman"/>
        </w:rPr>
        <w:t>4</w:t>
      </w:r>
      <w:r w:rsidRPr="003645E4">
        <w:rPr>
          <w:rFonts w:ascii="Times New Roman" w:hAnsi="Times New Roman" w:cs="Times New Roman"/>
        </w:rPr>
        <w:t xml:space="preserve">, </w:t>
      </w:r>
      <w:r w:rsidRPr="003645E4">
        <w:rPr>
          <w:rFonts w:ascii="Times New Roman" w:hAnsi="Times New Roman" w:cs="Times New Roman"/>
          <w:spacing w:val="-58"/>
        </w:rPr>
        <w:t xml:space="preserve"> </w:t>
      </w:r>
      <w:r w:rsidRPr="003645E4">
        <w:rPr>
          <w:rFonts w:ascii="Times New Roman" w:hAnsi="Times New Roman" w:cs="Times New Roman"/>
        </w:rPr>
        <w:t>de 0</w:t>
      </w:r>
      <w:r w:rsidR="003645E4" w:rsidRPr="003645E4">
        <w:rPr>
          <w:rFonts w:ascii="Times New Roman" w:hAnsi="Times New Roman" w:cs="Times New Roman"/>
        </w:rPr>
        <w:t>2</w:t>
      </w:r>
      <w:r w:rsidRPr="003645E4">
        <w:rPr>
          <w:rFonts w:ascii="Times New Roman" w:hAnsi="Times New Roman" w:cs="Times New Roman"/>
        </w:rPr>
        <w:t xml:space="preserve"> de </w:t>
      </w:r>
      <w:r w:rsidR="003645E4" w:rsidRPr="003645E4">
        <w:rPr>
          <w:rFonts w:ascii="Times New Roman" w:hAnsi="Times New Roman" w:cs="Times New Roman"/>
        </w:rPr>
        <w:t xml:space="preserve">fevereiro </w:t>
      </w:r>
      <w:r w:rsidRPr="003645E4">
        <w:rPr>
          <w:rFonts w:ascii="Times New Roman" w:hAnsi="Times New Roman" w:cs="Times New Roman"/>
        </w:rPr>
        <w:t>de 202</w:t>
      </w:r>
      <w:r w:rsidR="003645E4">
        <w:rPr>
          <w:rFonts w:ascii="Times New Roman" w:hAnsi="Times New Roman" w:cs="Times New Roman"/>
        </w:rPr>
        <w:t>4</w:t>
      </w:r>
      <w:r w:rsidRPr="00D8713D">
        <w:rPr>
          <w:rFonts w:ascii="Times New Roman" w:hAnsi="Times New Roman" w:cs="Times New Roman"/>
        </w:rPr>
        <w:t xml:space="preserve">, torna público que, realizará procedimento licitatório na modalidade </w:t>
      </w:r>
      <w:r w:rsidRPr="00D8713D">
        <w:rPr>
          <w:rFonts w:ascii="Times New Roman" w:hAnsi="Times New Roman" w:cs="Times New Roman"/>
          <w:b/>
        </w:rPr>
        <w:t xml:space="preserve">CONCORRÊNCIA, </w:t>
      </w:r>
      <w:r w:rsidRPr="00D8713D">
        <w:rPr>
          <w:rFonts w:ascii="Times New Roman" w:hAnsi="Times New Roman" w:cs="Times New Roman"/>
          <w:bCs/>
        </w:rPr>
        <w:t>na forma</w:t>
      </w:r>
      <w:r w:rsidRPr="00D8713D">
        <w:rPr>
          <w:rFonts w:ascii="Times New Roman" w:hAnsi="Times New Roman" w:cs="Times New Roman"/>
          <w:b/>
        </w:rPr>
        <w:t xml:space="preserve"> ELETRÔNICA</w:t>
      </w:r>
      <w:r w:rsidRPr="00D8713D">
        <w:rPr>
          <w:rFonts w:ascii="Times New Roman" w:hAnsi="Times New Roman" w:cs="Times New Roman"/>
        </w:rPr>
        <w:t xml:space="preserve">, do tipo </w:t>
      </w:r>
      <w:r w:rsidRPr="00D8713D">
        <w:rPr>
          <w:rFonts w:ascii="Times New Roman" w:hAnsi="Times New Roman" w:cs="Times New Roman"/>
          <w:b/>
        </w:rPr>
        <w:t>MENOR PREÇO (GLOBAL)</w:t>
      </w:r>
      <w:r w:rsidRPr="00D8713D">
        <w:rPr>
          <w:rFonts w:ascii="Times New Roman" w:hAnsi="Times New Roman" w:cs="Times New Roman"/>
        </w:rPr>
        <w:t xml:space="preserve">, modo de disputa </w:t>
      </w:r>
      <w:r w:rsidRPr="00D8713D">
        <w:rPr>
          <w:rFonts w:ascii="Times New Roman" w:hAnsi="Times New Roman" w:cs="Times New Roman"/>
          <w:b/>
        </w:rPr>
        <w:t>ABERTO</w:t>
      </w:r>
      <w:r w:rsidRPr="00D8713D">
        <w:rPr>
          <w:rFonts w:ascii="Times New Roman" w:hAnsi="Times New Roman" w:cs="Times New Roman"/>
        </w:rPr>
        <w:t>, do tipo “Menor</w:t>
      </w:r>
      <w:r w:rsidRPr="00D8713D">
        <w:rPr>
          <w:rFonts w:ascii="Times New Roman" w:hAnsi="Times New Roman" w:cs="Times New Roman"/>
          <w:spacing w:val="-57"/>
        </w:rPr>
        <w:t xml:space="preserve"> </w:t>
      </w:r>
      <w:r w:rsidRPr="00D8713D">
        <w:rPr>
          <w:rFonts w:ascii="Times New Roman" w:hAnsi="Times New Roman" w:cs="Times New Roman"/>
        </w:rPr>
        <w:t>Preço</w:t>
      </w:r>
      <w:r w:rsidRPr="00D8713D">
        <w:rPr>
          <w:rFonts w:ascii="Times New Roman" w:hAnsi="Times New Roman" w:cs="Times New Roman"/>
          <w:spacing w:val="-4"/>
        </w:rPr>
        <w:t xml:space="preserve"> </w:t>
      </w:r>
      <w:r w:rsidRPr="00D8713D">
        <w:rPr>
          <w:rFonts w:ascii="Times New Roman" w:hAnsi="Times New Roman" w:cs="Times New Roman"/>
        </w:rPr>
        <w:t>Global”,</w:t>
      </w:r>
      <w:r w:rsidRPr="00D8713D">
        <w:rPr>
          <w:rFonts w:ascii="Times New Roman" w:hAnsi="Times New Roman" w:cs="Times New Roman"/>
          <w:spacing w:val="-6"/>
        </w:rPr>
        <w:t xml:space="preserve"> </w:t>
      </w:r>
      <w:r w:rsidRPr="00D8713D">
        <w:rPr>
          <w:rFonts w:ascii="Times New Roman" w:hAnsi="Times New Roman" w:cs="Times New Roman"/>
        </w:rPr>
        <w:t>regime</w:t>
      </w:r>
      <w:r w:rsidRPr="00D8713D">
        <w:rPr>
          <w:rFonts w:ascii="Times New Roman" w:hAnsi="Times New Roman" w:cs="Times New Roman"/>
          <w:spacing w:val="-6"/>
        </w:rPr>
        <w:t xml:space="preserve"> </w:t>
      </w:r>
      <w:r w:rsidRPr="00D8713D">
        <w:rPr>
          <w:rFonts w:ascii="Times New Roman" w:hAnsi="Times New Roman" w:cs="Times New Roman"/>
        </w:rPr>
        <w:t>de</w:t>
      </w:r>
      <w:r w:rsidRPr="00D8713D">
        <w:rPr>
          <w:rFonts w:ascii="Times New Roman" w:hAnsi="Times New Roman" w:cs="Times New Roman"/>
          <w:spacing w:val="-7"/>
        </w:rPr>
        <w:t xml:space="preserve"> </w:t>
      </w:r>
      <w:r w:rsidRPr="00D8713D">
        <w:rPr>
          <w:rFonts w:ascii="Times New Roman" w:hAnsi="Times New Roman" w:cs="Times New Roman"/>
        </w:rPr>
        <w:t>execução</w:t>
      </w:r>
      <w:r w:rsidRPr="00D8713D">
        <w:rPr>
          <w:rFonts w:ascii="Times New Roman" w:hAnsi="Times New Roman" w:cs="Times New Roman"/>
          <w:spacing w:val="-5"/>
        </w:rPr>
        <w:t xml:space="preserve"> </w:t>
      </w:r>
      <w:r w:rsidRPr="00D8713D">
        <w:rPr>
          <w:rFonts w:ascii="Times New Roman" w:hAnsi="Times New Roman" w:cs="Times New Roman"/>
        </w:rPr>
        <w:t>indireta,</w:t>
      </w:r>
      <w:r w:rsidRPr="00D8713D">
        <w:rPr>
          <w:rFonts w:ascii="Times New Roman" w:hAnsi="Times New Roman" w:cs="Times New Roman"/>
          <w:spacing w:val="-5"/>
        </w:rPr>
        <w:t xml:space="preserve"> </w:t>
      </w:r>
      <w:r w:rsidRPr="00D8713D">
        <w:rPr>
          <w:rFonts w:ascii="Times New Roman" w:hAnsi="Times New Roman" w:cs="Times New Roman"/>
        </w:rPr>
        <w:t>por</w:t>
      </w:r>
      <w:r w:rsidRPr="00D8713D">
        <w:rPr>
          <w:rFonts w:ascii="Times New Roman" w:hAnsi="Times New Roman" w:cs="Times New Roman"/>
          <w:spacing w:val="-4"/>
        </w:rPr>
        <w:t xml:space="preserve"> </w:t>
      </w:r>
      <w:r w:rsidRPr="00D8713D">
        <w:rPr>
          <w:rFonts w:ascii="Times New Roman" w:hAnsi="Times New Roman" w:cs="Times New Roman"/>
        </w:rPr>
        <w:t>empreitada</w:t>
      </w:r>
      <w:r w:rsidRPr="00D8713D">
        <w:rPr>
          <w:rFonts w:ascii="Times New Roman" w:hAnsi="Times New Roman" w:cs="Times New Roman"/>
          <w:spacing w:val="-5"/>
        </w:rPr>
        <w:t xml:space="preserve"> </w:t>
      </w:r>
      <w:r w:rsidRPr="00D8713D">
        <w:rPr>
          <w:rFonts w:ascii="Times New Roman" w:hAnsi="Times New Roman" w:cs="Times New Roman"/>
        </w:rPr>
        <w:t>global,</w:t>
      </w:r>
      <w:r w:rsidRPr="00D8713D">
        <w:rPr>
          <w:rFonts w:ascii="Times New Roman" w:hAnsi="Times New Roman" w:cs="Times New Roman"/>
          <w:spacing w:val="-4"/>
        </w:rPr>
        <w:t xml:space="preserve"> </w:t>
      </w:r>
      <w:r w:rsidRPr="00D8713D">
        <w:rPr>
          <w:rFonts w:ascii="Times New Roman" w:hAnsi="Times New Roman" w:cs="Times New Roman"/>
        </w:rPr>
        <w:t xml:space="preserve">para contratação do objeto descrito neste Edital e seus anexos. A presente licitação reger-se-á nos termos da </w:t>
      </w:r>
      <w:hyperlink r:id="rId9" w:history="1">
        <w:r w:rsidRPr="00D8713D">
          <w:rPr>
            <w:rFonts w:ascii="Times New Roman" w:hAnsi="Times New Roman" w:cs="Times New Roman"/>
          </w:rPr>
          <w:t>Lei nº 14.133, de 2021</w:t>
        </w:r>
      </w:hyperlink>
      <w:r w:rsidRPr="00D8713D">
        <w:rPr>
          <w:rFonts w:ascii="Times New Roman" w:hAnsi="Times New Roman" w:cs="Times New Roman"/>
        </w:rPr>
        <w:t xml:space="preserve">, e demais legislação aplicável; Lei Complementar nº 123, de 14 de dezembro de 2006, alterada pela Lei Complementar nº 147, de 07 de agosto de 2014, </w:t>
      </w:r>
      <w:r w:rsidRPr="00D8713D">
        <w:rPr>
          <w:rFonts w:ascii="Times New Roman" w:hAnsi="Times New Roman" w:cs="Times New Roman"/>
          <w:bCs/>
        </w:rPr>
        <w:t xml:space="preserve">ou no futuro, ao que os substituir, </w:t>
      </w:r>
      <w:r w:rsidRPr="00D8713D">
        <w:rPr>
          <w:rFonts w:ascii="Times New Roman" w:hAnsi="Times New Roman" w:cs="Times New Roman"/>
        </w:rPr>
        <w:t>e ainda, de acordo com as condições estabelecidas neste Edital</w:t>
      </w:r>
    </w:p>
    <w:p w14:paraId="49A81233" w14:textId="25396320" w:rsidR="00EA0C9D" w:rsidRPr="00D8713D" w:rsidRDefault="00EA0C9D" w:rsidP="00D8713D">
      <w:pPr>
        <w:pStyle w:val="Textoembloco"/>
        <w:widowControl w:val="0"/>
        <w:tabs>
          <w:tab w:val="clear" w:pos="400"/>
          <w:tab w:val="clear" w:pos="1085"/>
          <w:tab w:val="clear" w:pos="3040"/>
          <w:tab w:val="left" w:pos="9540"/>
        </w:tabs>
        <w:ind w:left="0" w:right="0" w:firstLine="0"/>
        <w:rPr>
          <w:rFonts w:ascii="Times New Roman" w:hAnsi="Times New Roman" w:cs="Times New Roman"/>
        </w:rPr>
      </w:pPr>
    </w:p>
    <w:p w14:paraId="312EB46C" w14:textId="77777777" w:rsidR="00B32CA4" w:rsidRPr="00E51D9A" w:rsidRDefault="00DF100F" w:rsidP="00D8713D">
      <w:pPr>
        <w:pStyle w:val="PargrafodaLista"/>
        <w:widowControl w:val="0"/>
        <w:numPr>
          <w:ilvl w:val="0"/>
          <w:numId w:val="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0" w:hanging="11"/>
        <w:contextualSpacing w:val="0"/>
        <w:jc w:val="both"/>
        <w:rPr>
          <w:b/>
          <w:iCs/>
        </w:rPr>
      </w:pPr>
      <w:r w:rsidRPr="00E51D9A">
        <w:rPr>
          <w:b/>
          <w:iCs/>
        </w:rPr>
        <w:t>DO OBJETO</w:t>
      </w:r>
    </w:p>
    <w:p w14:paraId="0E6018A4" w14:textId="7C940B41" w:rsidR="002210E4" w:rsidRPr="002210E4" w:rsidRDefault="002210E4" w:rsidP="002210E4">
      <w:pPr>
        <w:tabs>
          <w:tab w:val="left" w:pos="709"/>
        </w:tabs>
        <w:jc w:val="both"/>
        <w:rPr>
          <w:bCs/>
        </w:rPr>
      </w:pPr>
      <w:r w:rsidRPr="002210E4">
        <w:rPr>
          <w:bCs/>
        </w:rPr>
        <w:t>CONTRATAÇÃO DE EMPRESA ESPECIALIZADA PARA CONSTRUÇÃO DE ESTAÇÃO DE TRANSBORDO DE RESÍDUOS SÓLIDOS.</w:t>
      </w:r>
    </w:p>
    <w:p w14:paraId="4C7B2AA2" w14:textId="37248070" w:rsidR="00E51D9A" w:rsidRPr="00D2601B" w:rsidRDefault="00E51D9A" w:rsidP="00E51D9A">
      <w:pPr>
        <w:ind w:right="-426"/>
        <w:jc w:val="both"/>
        <w:rPr>
          <w:b/>
          <w:bCs/>
        </w:rPr>
      </w:pPr>
    </w:p>
    <w:p w14:paraId="3F4A8CA2" w14:textId="54FD211B" w:rsidR="00475E54" w:rsidRPr="00475E54" w:rsidRDefault="002B7713" w:rsidP="002B7713">
      <w:pPr>
        <w:tabs>
          <w:tab w:val="left" w:pos="3819"/>
        </w:tabs>
        <w:rPr>
          <w:rFonts w:ascii="Arial" w:hAnsi="Arial" w:cs="Arial"/>
          <w:bCs/>
          <w:sz w:val="22"/>
          <w:szCs w:val="22"/>
        </w:rPr>
      </w:pPr>
      <w:r>
        <w:rPr>
          <w:rFonts w:ascii="Arial" w:hAnsi="Arial" w:cs="Arial"/>
          <w:bCs/>
          <w:sz w:val="22"/>
          <w:szCs w:val="22"/>
        </w:rPr>
        <w:tab/>
      </w:r>
    </w:p>
    <w:tbl>
      <w:tblPr>
        <w:tblStyle w:val="Tabelacomgrade2"/>
        <w:tblW w:w="9498" w:type="dxa"/>
        <w:tblInd w:w="-318" w:type="dxa"/>
        <w:tblLayout w:type="fixed"/>
        <w:tblLook w:val="04A0" w:firstRow="1" w:lastRow="0" w:firstColumn="1" w:lastColumn="0" w:noHBand="0" w:noVBand="1"/>
      </w:tblPr>
      <w:tblGrid>
        <w:gridCol w:w="852"/>
        <w:gridCol w:w="1417"/>
        <w:gridCol w:w="3969"/>
        <w:gridCol w:w="851"/>
        <w:gridCol w:w="992"/>
        <w:gridCol w:w="1417"/>
      </w:tblGrid>
      <w:tr w:rsidR="002210E4" w:rsidRPr="00BA3E04" w14:paraId="1A022862" w14:textId="20E22D88" w:rsidTr="007D4D60">
        <w:trPr>
          <w:trHeight w:val="172"/>
        </w:trPr>
        <w:tc>
          <w:tcPr>
            <w:tcW w:w="852" w:type="dxa"/>
            <w:shd w:val="clear" w:color="auto" w:fill="BFBFBF" w:themeFill="background1" w:themeFillShade="BF"/>
          </w:tcPr>
          <w:p w14:paraId="59999835" w14:textId="77777777" w:rsidR="002210E4" w:rsidRPr="002210E4" w:rsidRDefault="002210E4" w:rsidP="002210E4">
            <w:pPr>
              <w:jc w:val="center"/>
              <w:rPr>
                <w:b/>
                <w:bCs/>
                <w:sz w:val="20"/>
                <w:szCs w:val="20"/>
              </w:rPr>
            </w:pPr>
          </w:p>
          <w:p w14:paraId="4BC289B1" w14:textId="7470FD19" w:rsidR="002210E4" w:rsidRPr="002210E4" w:rsidRDefault="002210E4" w:rsidP="002210E4">
            <w:pPr>
              <w:jc w:val="both"/>
              <w:rPr>
                <w:b/>
                <w:bCs/>
                <w:sz w:val="20"/>
                <w:szCs w:val="20"/>
              </w:rPr>
            </w:pPr>
            <w:r w:rsidRPr="002210E4">
              <w:rPr>
                <w:b/>
                <w:bCs/>
                <w:sz w:val="20"/>
                <w:szCs w:val="20"/>
              </w:rPr>
              <w:t>ITEM</w:t>
            </w:r>
          </w:p>
        </w:tc>
        <w:tc>
          <w:tcPr>
            <w:tcW w:w="1417" w:type="dxa"/>
            <w:shd w:val="clear" w:color="auto" w:fill="BFBFBF" w:themeFill="background1" w:themeFillShade="BF"/>
          </w:tcPr>
          <w:p w14:paraId="02BF9B9E" w14:textId="77777777" w:rsidR="002210E4" w:rsidRPr="002210E4" w:rsidRDefault="002210E4" w:rsidP="002210E4">
            <w:pPr>
              <w:jc w:val="center"/>
              <w:rPr>
                <w:b/>
                <w:bCs/>
                <w:sz w:val="20"/>
                <w:szCs w:val="20"/>
              </w:rPr>
            </w:pPr>
          </w:p>
          <w:p w14:paraId="01292358" w14:textId="0BC1BA98" w:rsidR="002210E4" w:rsidRPr="002210E4" w:rsidRDefault="002210E4" w:rsidP="002210E4">
            <w:pPr>
              <w:jc w:val="both"/>
              <w:rPr>
                <w:b/>
                <w:bCs/>
                <w:sz w:val="20"/>
                <w:szCs w:val="20"/>
              </w:rPr>
            </w:pPr>
            <w:r w:rsidRPr="002210E4">
              <w:rPr>
                <w:b/>
                <w:bCs/>
                <w:sz w:val="20"/>
                <w:szCs w:val="20"/>
              </w:rPr>
              <w:t>CÓDIGO</w:t>
            </w:r>
          </w:p>
        </w:tc>
        <w:tc>
          <w:tcPr>
            <w:tcW w:w="3969" w:type="dxa"/>
            <w:shd w:val="clear" w:color="auto" w:fill="BFBFBF" w:themeFill="background1" w:themeFillShade="BF"/>
          </w:tcPr>
          <w:p w14:paraId="4135411C" w14:textId="77777777" w:rsidR="002210E4" w:rsidRPr="002210E4" w:rsidRDefault="002210E4" w:rsidP="002210E4">
            <w:pPr>
              <w:jc w:val="center"/>
              <w:rPr>
                <w:b/>
                <w:bCs/>
                <w:sz w:val="20"/>
                <w:szCs w:val="20"/>
              </w:rPr>
            </w:pPr>
            <w:r w:rsidRPr="002210E4">
              <w:rPr>
                <w:b/>
                <w:bCs/>
                <w:sz w:val="20"/>
                <w:szCs w:val="20"/>
              </w:rPr>
              <w:t xml:space="preserve">                       </w:t>
            </w:r>
          </w:p>
          <w:p w14:paraId="223DAADB" w14:textId="330F944B" w:rsidR="002210E4" w:rsidRPr="002210E4" w:rsidRDefault="002210E4" w:rsidP="002210E4">
            <w:pPr>
              <w:jc w:val="both"/>
              <w:rPr>
                <w:b/>
                <w:bCs/>
                <w:sz w:val="20"/>
                <w:szCs w:val="20"/>
              </w:rPr>
            </w:pPr>
            <w:r w:rsidRPr="002210E4">
              <w:rPr>
                <w:b/>
                <w:bCs/>
                <w:sz w:val="20"/>
                <w:szCs w:val="20"/>
              </w:rPr>
              <w:t>DESCRIÇÃO</w:t>
            </w:r>
          </w:p>
        </w:tc>
        <w:tc>
          <w:tcPr>
            <w:tcW w:w="851" w:type="dxa"/>
            <w:shd w:val="clear" w:color="auto" w:fill="BFBFBF" w:themeFill="background1" w:themeFillShade="BF"/>
          </w:tcPr>
          <w:p w14:paraId="0A188866" w14:textId="77777777" w:rsidR="002210E4" w:rsidRPr="002210E4" w:rsidRDefault="002210E4" w:rsidP="002210E4">
            <w:pPr>
              <w:jc w:val="center"/>
              <w:rPr>
                <w:b/>
                <w:bCs/>
                <w:sz w:val="20"/>
                <w:szCs w:val="20"/>
              </w:rPr>
            </w:pPr>
          </w:p>
          <w:p w14:paraId="32D05CC4" w14:textId="7DC71E3D" w:rsidR="002210E4" w:rsidRPr="002210E4" w:rsidRDefault="002210E4" w:rsidP="002210E4">
            <w:pPr>
              <w:jc w:val="both"/>
              <w:rPr>
                <w:b/>
                <w:bCs/>
                <w:sz w:val="20"/>
                <w:szCs w:val="20"/>
              </w:rPr>
            </w:pPr>
            <w:r w:rsidRPr="002210E4">
              <w:rPr>
                <w:b/>
                <w:bCs/>
                <w:sz w:val="20"/>
                <w:szCs w:val="20"/>
              </w:rPr>
              <w:t>UND</w:t>
            </w:r>
          </w:p>
        </w:tc>
        <w:tc>
          <w:tcPr>
            <w:tcW w:w="992" w:type="dxa"/>
            <w:shd w:val="clear" w:color="auto" w:fill="BFBFBF" w:themeFill="background1" w:themeFillShade="BF"/>
          </w:tcPr>
          <w:p w14:paraId="052732BB" w14:textId="77777777" w:rsidR="002210E4" w:rsidRPr="002210E4" w:rsidRDefault="002210E4" w:rsidP="002210E4">
            <w:pPr>
              <w:jc w:val="center"/>
              <w:rPr>
                <w:b/>
                <w:bCs/>
                <w:sz w:val="20"/>
                <w:szCs w:val="20"/>
              </w:rPr>
            </w:pPr>
          </w:p>
          <w:p w14:paraId="7E839BEF" w14:textId="4BD1E07D" w:rsidR="002210E4" w:rsidRPr="002210E4" w:rsidRDefault="002210E4" w:rsidP="002210E4">
            <w:pPr>
              <w:jc w:val="both"/>
              <w:rPr>
                <w:b/>
                <w:bCs/>
                <w:sz w:val="20"/>
                <w:szCs w:val="20"/>
              </w:rPr>
            </w:pPr>
            <w:r w:rsidRPr="002210E4">
              <w:rPr>
                <w:b/>
                <w:bCs/>
                <w:sz w:val="20"/>
                <w:szCs w:val="20"/>
              </w:rPr>
              <w:t>QTD</w:t>
            </w:r>
          </w:p>
        </w:tc>
        <w:tc>
          <w:tcPr>
            <w:tcW w:w="1417" w:type="dxa"/>
            <w:shd w:val="clear" w:color="auto" w:fill="BFBFBF" w:themeFill="background1" w:themeFillShade="BF"/>
          </w:tcPr>
          <w:p w14:paraId="1FF977DA" w14:textId="3E217D94" w:rsidR="002210E4" w:rsidRPr="002210E4" w:rsidRDefault="002210E4" w:rsidP="002210E4">
            <w:pPr>
              <w:jc w:val="both"/>
              <w:rPr>
                <w:b/>
                <w:bCs/>
                <w:sz w:val="20"/>
                <w:szCs w:val="20"/>
              </w:rPr>
            </w:pPr>
            <w:r w:rsidRPr="002210E4">
              <w:rPr>
                <w:b/>
                <w:bCs/>
                <w:sz w:val="20"/>
                <w:szCs w:val="20"/>
              </w:rPr>
              <w:br/>
              <w:t>Valor</w:t>
            </w:r>
          </w:p>
        </w:tc>
      </w:tr>
      <w:tr w:rsidR="002210E4" w:rsidRPr="00BA3E04" w14:paraId="2FD3EE83" w14:textId="40779793" w:rsidTr="007D4D60">
        <w:trPr>
          <w:trHeight w:val="275"/>
        </w:trPr>
        <w:tc>
          <w:tcPr>
            <w:tcW w:w="852" w:type="dxa"/>
          </w:tcPr>
          <w:p w14:paraId="704D6707" w14:textId="77777777" w:rsidR="002210E4" w:rsidRPr="002210E4" w:rsidRDefault="002210E4" w:rsidP="002210E4">
            <w:pPr>
              <w:jc w:val="center"/>
              <w:rPr>
                <w:sz w:val="20"/>
                <w:szCs w:val="20"/>
              </w:rPr>
            </w:pPr>
            <w:r w:rsidRPr="002210E4">
              <w:rPr>
                <w:sz w:val="20"/>
                <w:szCs w:val="20"/>
              </w:rPr>
              <w:t xml:space="preserve"> </w:t>
            </w:r>
          </w:p>
          <w:p w14:paraId="647667DC" w14:textId="77777777" w:rsidR="002210E4" w:rsidRPr="002210E4" w:rsidRDefault="002210E4" w:rsidP="002210E4">
            <w:pPr>
              <w:jc w:val="center"/>
              <w:rPr>
                <w:sz w:val="20"/>
                <w:szCs w:val="20"/>
              </w:rPr>
            </w:pPr>
          </w:p>
          <w:p w14:paraId="5FD3FFE8" w14:textId="2D7B478D" w:rsidR="002210E4" w:rsidRPr="002210E4" w:rsidRDefault="002210E4" w:rsidP="002210E4">
            <w:pPr>
              <w:autoSpaceDE w:val="0"/>
              <w:autoSpaceDN w:val="0"/>
              <w:adjustRightInd w:val="0"/>
              <w:jc w:val="both"/>
              <w:rPr>
                <w:sz w:val="20"/>
                <w:szCs w:val="20"/>
                <w:highlight w:val="yellow"/>
              </w:rPr>
            </w:pPr>
            <w:r w:rsidRPr="002210E4">
              <w:rPr>
                <w:sz w:val="20"/>
                <w:szCs w:val="20"/>
              </w:rPr>
              <w:t>01</w:t>
            </w:r>
          </w:p>
        </w:tc>
        <w:tc>
          <w:tcPr>
            <w:tcW w:w="1417" w:type="dxa"/>
          </w:tcPr>
          <w:p w14:paraId="338BC93C" w14:textId="77777777" w:rsidR="002210E4" w:rsidRPr="002210E4" w:rsidRDefault="002210E4" w:rsidP="002210E4">
            <w:pPr>
              <w:jc w:val="center"/>
              <w:rPr>
                <w:sz w:val="20"/>
                <w:szCs w:val="20"/>
              </w:rPr>
            </w:pPr>
          </w:p>
          <w:p w14:paraId="14B3E0AF" w14:textId="77777777" w:rsidR="002210E4" w:rsidRPr="002210E4" w:rsidRDefault="002210E4" w:rsidP="002210E4">
            <w:pPr>
              <w:jc w:val="center"/>
              <w:rPr>
                <w:sz w:val="20"/>
                <w:szCs w:val="20"/>
              </w:rPr>
            </w:pPr>
          </w:p>
          <w:p w14:paraId="630D4BFC" w14:textId="53BF63E7" w:rsidR="002210E4" w:rsidRPr="002210E4" w:rsidRDefault="002210E4" w:rsidP="002210E4">
            <w:pPr>
              <w:autoSpaceDE w:val="0"/>
              <w:autoSpaceDN w:val="0"/>
              <w:adjustRightInd w:val="0"/>
              <w:jc w:val="both"/>
              <w:rPr>
                <w:sz w:val="20"/>
                <w:szCs w:val="20"/>
                <w:highlight w:val="yellow"/>
              </w:rPr>
            </w:pPr>
            <w:r w:rsidRPr="002210E4">
              <w:rPr>
                <w:sz w:val="20"/>
                <w:szCs w:val="20"/>
              </w:rPr>
              <w:t>018.015.909</w:t>
            </w:r>
          </w:p>
        </w:tc>
        <w:tc>
          <w:tcPr>
            <w:tcW w:w="3969" w:type="dxa"/>
          </w:tcPr>
          <w:p w14:paraId="1028E12F" w14:textId="7281CDBB" w:rsidR="002210E4" w:rsidRPr="002210E4" w:rsidRDefault="002210E4" w:rsidP="002210E4">
            <w:pPr>
              <w:autoSpaceDE w:val="0"/>
              <w:autoSpaceDN w:val="0"/>
              <w:adjustRightInd w:val="0"/>
              <w:jc w:val="both"/>
              <w:rPr>
                <w:sz w:val="20"/>
                <w:szCs w:val="20"/>
                <w:highlight w:val="yellow"/>
              </w:rPr>
            </w:pPr>
            <w:r w:rsidRPr="002210E4">
              <w:rPr>
                <w:sz w:val="20"/>
                <w:szCs w:val="20"/>
              </w:rPr>
              <w:t>CONTRATAÇÃO DE EMPRESA ESPECIALIZADA PARA CONSTRUÇÃO DE ESTAÇÃO DE TRANSBORDO DE RESÍDUOS SÓLIDOS.</w:t>
            </w:r>
          </w:p>
        </w:tc>
        <w:tc>
          <w:tcPr>
            <w:tcW w:w="851" w:type="dxa"/>
          </w:tcPr>
          <w:p w14:paraId="3D48C8AC" w14:textId="77777777" w:rsidR="002210E4" w:rsidRPr="002210E4" w:rsidRDefault="002210E4" w:rsidP="002210E4">
            <w:pPr>
              <w:jc w:val="center"/>
              <w:rPr>
                <w:sz w:val="20"/>
                <w:szCs w:val="20"/>
              </w:rPr>
            </w:pPr>
          </w:p>
          <w:p w14:paraId="0B538B5D" w14:textId="2C47403C" w:rsidR="002210E4" w:rsidRPr="002210E4" w:rsidRDefault="002210E4" w:rsidP="002210E4">
            <w:pPr>
              <w:autoSpaceDE w:val="0"/>
              <w:autoSpaceDN w:val="0"/>
              <w:adjustRightInd w:val="0"/>
              <w:jc w:val="both"/>
              <w:rPr>
                <w:sz w:val="20"/>
                <w:szCs w:val="20"/>
                <w:highlight w:val="yellow"/>
              </w:rPr>
            </w:pPr>
            <w:r w:rsidRPr="002210E4">
              <w:rPr>
                <w:sz w:val="20"/>
                <w:szCs w:val="20"/>
              </w:rPr>
              <w:t>SERV</w:t>
            </w:r>
          </w:p>
        </w:tc>
        <w:tc>
          <w:tcPr>
            <w:tcW w:w="992" w:type="dxa"/>
          </w:tcPr>
          <w:p w14:paraId="4969F0DA" w14:textId="77777777" w:rsidR="002210E4" w:rsidRPr="002210E4" w:rsidRDefault="002210E4" w:rsidP="002210E4">
            <w:pPr>
              <w:jc w:val="center"/>
              <w:rPr>
                <w:sz w:val="20"/>
                <w:szCs w:val="20"/>
              </w:rPr>
            </w:pPr>
            <w:r w:rsidRPr="002210E4">
              <w:rPr>
                <w:sz w:val="20"/>
                <w:szCs w:val="20"/>
              </w:rPr>
              <w:t xml:space="preserve">        </w:t>
            </w:r>
          </w:p>
          <w:p w14:paraId="0049A754" w14:textId="77777777" w:rsidR="002210E4" w:rsidRPr="002210E4" w:rsidRDefault="002210E4" w:rsidP="002210E4">
            <w:pPr>
              <w:jc w:val="center"/>
              <w:rPr>
                <w:sz w:val="20"/>
                <w:szCs w:val="20"/>
              </w:rPr>
            </w:pPr>
          </w:p>
          <w:p w14:paraId="1F16269C" w14:textId="24A4E39C" w:rsidR="002210E4" w:rsidRPr="002210E4" w:rsidRDefault="002210E4" w:rsidP="002210E4">
            <w:pPr>
              <w:autoSpaceDE w:val="0"/>
              <w:autoSpaceDN w:val="0"/>
              <w:adjustRightInd w:val="0"/>
              <w:jc w:val="both"/>
              <w:rPr>
                <w:sz w:val="20"/>
                <w:szCs w:val="20"/>
                <w:highlight w:val="yellow"/>
              </w:rPr>
            </w:pPr>
            <w:r w:rsidRPr="002210E4">
              <w:rPr>
                <w:sz w:val="20"/>
                <w:szCs w:val="20"/>
              </w:rPr>
              <w:t xml:space="preserve"> 01</w:t>
            </w:r>
          </w:p>
        </w:tc>
        <w:tc>
          <w:tcPr>
            <w:tcW w:w="1417" w:type="dxa"/>
          </w:tcPr>
          <w:p w14:paraId="33EA860F" w14:textId="77777777" w:rsidR="002210E4" w:rsidRPr="002210E4" w:rsidRDefault="002210E4" w:rsidP="002210E4">
            <w:pPr>
              <w:spacing w:after="200" w:line="276" w:lineRule="auto"/>
              <w:rPr>
                <w:sz w:val="20"/>
                <w:szCs w:val="20"/>
              </w:rPr>
            </w:pPr>
          </w:p>
          <w:p w14:paraId="46FEB0C7" w14:textId="4725ACB0" w:rsidR="002210E4" w:rsidRPr="002210E4" w:rsidRDefault="002210E4" w:rsidP="002210E4">
            <w:pPr>
              <w:autoSpaceDE w:val="0"/>
              <w:autoSpaceDN w:val="0"/>
              <w:adjustRightInd w:val="0"/>
              <w:jc w:val="both"/>
              <w:rPr>
                <w:sz w:val="20"/>
                <w:szCs w:val="20"/>
                <w:highlight w:val="yellow"/>
              </w:rPr>
            </w:pPr>
            <w:r w:rsidRPr="002210E4">
              <w:rPr>
                <w:sz w:val="20"/>
                <w:szCs w:val="20"/>
              </w:rPr>
              <w:t>572.640,80</w:t>
            </w:r>
          </w:p>
        </w:tc>
      </w:tr>
    </w:tbl>
    <w:p w14:paraId="2791ADC3" w14:textId="77777777" w:rsidR="00B62B82" w:rsidRDefault="00B62B82" w:rsidP="00B62B82">
      <w:pPr>
        <w:pStyle w:val="Textodenotaderodap"/>
      </w:pPr>
      <w:bookmarkStart w:id="1" w:name="_Hlk2025720"/>
    </w:p>
    <w:p w14:paraId="0D2FCC58" w14:textId="77777777" w:rsidR="00472572" w:rsidRPr="006B7ADB" w:rsidRDefault="00475E54" w:rsidP="00D864FA">
      <w:pPr>
        <w:pStyle w:val="Textodenotaderodap"/>
        <w:numPr>
          <w:ilvl w:val="0"/>
          <w:numId w:val="31"/>
        </w:numPr>
        <w:rPr>
          <w:rFonts w:ascii="Times New Roman" w:hAnsi="Times New Roman" w:cs="Times New Roman"/>
          <w:b/>
          <w:i/>
          <w:sz w:val="24"/>
          <w:szCs w:val="24"/>
        </w:rPr>
      </w:pPr>
      <w:r w:rsidRPr="006B7ADB">
        <w:rPr>
          <w:rFonts w:ascii="Times New Roman" w:hAnsi="Times New Roman" w:cs="Times New Roman"/>
          <w:sz w:val="24"/>
          <w:szCs w:val="24"/>
        </w:rPr>
        <w:t xml:space="preserve">Para fins de levantamento de preço, foram utilizadas as tabelas oficiais </w:t>
      </w:r>
    </w:p>
    <w:p w14:paraId="5A123887" w14:textId="76C5C657" w:rsidR="00A72150" w:rsidRDefault="00DD4DE2" w:rsidP="00A72150">
      <w:pPr>
        <w:pStyle w:val="Textodenotaderodap"/>
        <w:ind w:left="720"/>
        <w:rPr>
          <w:rFonts w:ascii="Times New Roman" w:hAnsi="Times New Roman" w:cs="Times New Roman"/>
          <w:b/>
          <w:bCs/>
          <w:lang w:val="pt-BR"/>
        </w:rPr>
      </w:pPr>
      <w:r w:rsidRPr="00DD4DE2">
        <w:rPr>
          <w:rFonts w:ascii="Times New Roman" w:hAnsi="Times New Roman" w:cs="Times New Roman"/>
          <w:b/>
          <w:bCs/>
          <w:lang w:val="pt-BR"/>
        </w:rPr>
        <w:t>AGESUL(JUNHO/2024)/SINAPI(DEZEMBRO/2024)/SBC(DEZEMBRO/2024)</w:t>
      </w:r>
    </w:p>
    <w:p w14:paraId="33FD35BF" w14:textId="77777777" w:rsidR="00DD4DE2" w:rsidRPr="00A72150" w:rsidRDefault="00DD4DE2" w:rsidP="00A72150">
      <w:pPr>
        <w:pStyle w:val="Textodenotaderodap"/>
        <w:ind w:left="720"/>
        <w:rPr>
          <w:rFonts w:ascii="Times New Roman" w:hAnsi="Times New Roman" w:cs="Times New Roman"/>
        </w:rPr>
      </w:pPr>
    </w:p>
    <w:p w14:paraId="68FC05F7" w14:textId="79660672" w:rsidR="00B32CA4" w:rsidRPr="00D8713D" w:rsidRDefault="00F27CD9" w:rsidP="00A72150">
      <w:pPr>
        <w:pStyle w:val="Textodenotaderodap"/>
        <w:ind w:left="720"/>
        <w:rPr>
          <w:rFonts w:ascii="Times New Roman" w:hAnsi="Times New Roman" w:cs="Times New Roman"/>
        </w:rPr>
      </w:pPr>
      <w:r w:rsidRPr="00D8713D">
        <w:rPr>
          <w:rFonts w:ascii="Times New Roman" w:hAnsi="Times New Roman" w:cs="Times New Roman"/>
        </w:rPr>
        <w:t xml:space="preserve">As especificações detalhadas do objeto constam </w:t>
      </w:r>
      <w:r w:rsidR="001F29B5">
        <w:rPr>
          <w:rFonts w:ascii="Times New Roman" w:hAnsi="Times New Roman" w:cs="Times New Roman"/>
        </w:rPr>
        <w:t>n</w:t>
      </w:r>
      <w:r w:rsidRPr="00D8713D">
        <w:rPr>
          <w:rFonts w:ascii="Times New Roman" w:hAnsi="Times New Roman" w:cs="Times New Roman"/>
        </w:rPr>
        <w:t>o Edital e seus anexos</w:t>
      </w:r>
      <w:r w:rsidR="0029387C" w:rsidRPr="00D8713D">
        <w:rPr>
          <w:rFonts w:ascii="Times New Roman" w:eastAsia="Century Gothic" w:hAnsi="Times New Roman" w:cs="Times New Roman"/>
        </w:rPr>
        <w:t xml:space="preserve">, </w:t>
      </w:r>
      <w:r w:rsidR="0098502B" w:rsidRPr="00D8713D">
        <w:rPr>
          <w:rFonts w:ascii="Times New Roman" w:eastAsia="Century Gothic" w:hAnsi="Times New Roman" w:cs="Times New Roman"/>
        </w:rPr>
        <w:t xml:space="preserve">em </w:t>
      </w:r>
      <w:bookmarkStart w:id="2" w:name="_Hlk2508345"/>
      <w:r w:rsidR="006349E8" w:rsidRPr="00D8713D">
        <w:rPr>
          <w:rFonts w:ascii="Times New Roman" w:eastAsia="Century Gothic" w:hAnsi="Times New Roman" w:cs="Times New Roman"/>
        </w:rPr>
        <w:t>particular</w:t>
      </w:r>
      <w:r w:rsidRPr="00D8713D">
        <w:rPr>
          <w:rFonts w:ascii="Times New Roman" w:eastAsia="Century Gothic" w:hAnsi="Times New Roman" w:cs="Times New Roman"/>
        </w:rPr>
        <w:t xml:space="preserve"> o</w:t>
      </w:r>
      <w:r w:rsidR="0029387C" w:rsidRPr="00D8713D">
        <w:rPr>
          <w:rFonts w:ascii="Times New Roman" w:eastAsia="Century Gothic" w:hAnsi="Times New Roman" w:cs="Times New Roman"/>
        </w:rPr>
        <w:t xml:space="preserve"> </w:t>
      </w:r>
      <w:r w:rsidR="0029387C" w:rsidRPr="00D8713D">
        <w:rPr>
          <w:rFonts w:ascii="Times New Roman" w:eastAsia="Century Gothic" w:hAnsi="Times New Roman" w:cs="Times New Roman"/>
          <w:b/>
        </w:rPr>
        <w:t>PROJETO BÁSICO</w:t>
      </w:r>
      <w:bookmarkEnd w:id="2"/>
      <w:r w:rsidR="0015147F" w:rsidRPr="00D8713D">
        <w:rPr>
          <w:rFonts w:ascii="Times New Roman" w:hAnsi="Times New Roman" w:cs="Times New Roman"/>
        </w:rPr>
        <w:t xml:space="preserve">, </w:t>
      </w:r>
      <w:r w:rsidR="00E46F35" w:rsidRPr="00D8713D">
        <w:rPr>
          <w:rFonts w:ascii="Times New Roman" w:hAnsi="Times New Roman" w:cs="Times New Roman"/>
        </w:rPr>
        <w:t>constituído</w:t>
      </w:r>
      <w:r w:rsidR="0015147F" w:rsidRPr="00D8713D">
        <w:rPr>
          <w:rFonts w:ascii="Times New Roman" w:hAnsi="Times New Roman" w:cs="Times New Roman"/>
        </w:rPr>
        <w:t xml:space="preserve"> pelos </w:t>
      </w:r>
      <w:r w:rsidRPr="00D8713D">
        <w:rPr>
          <w:rFonts w:ascii="Times New Roman" w:hAnsi="Times New Roman" w:cs="Times New Roman"/>
          <w:b/>
          <w:lang w:eastAsia="ar-SA"/>
        </w:rPr>
        <w:t>“</w:t>
      </w:r>
      <w:r w:rsidRPr="00D8713D">
        <w:rPr>
          <w:rFonts w:ascii="Times New Roman" w:hAnsi="Times New Roman" w:cs="Times New Roman"/>
          <w:b/>
          <w:u w:val="single"/>
          <w:lang w:eastAsia="ar-SA"/>
        </w:rPr>
        <w:t>anexos de ordem técnica</w:t>
      </w:r>
      <w:r w:rsidRPr="00D8713D">
        <w:rPr>
          <w:rFonts w:ascii="Times New Roman" w:hAnsi="Times New Roman" w:cs="Times New Roman"/>
          <w:b/>
          <w:lang w:eastAsia="ar-SA"/>
        </w:rPr>
        <w:t>”</w:t>
      </w:r>
      <w:r w:rsidR="0029387C" w:rsidRPr="00D8713D">
        <w:rPr>
          <w:rFonts w:ascii="Times New Roman" w:eastAsia="Century Gothic" w:hAnsi="Times New Roman" w:cs="Times New Roman"/>
        </w:rPr>
        <w:t xml:space="preserve">, </w:t>
      </w:r>
      <w:r w:rsidR="0029387C" w:rsidRPr="00D8713D">
        <w:rPr>
          <w:rFonts w:ascii="Times New Roman" w:hAnsi="Times New Roman" w:cs="Times New Roman"/>
        </w:rPr>
        <w:t xml:space="preserve">partes complementares </w:t>
      </w:r>
      <w:r w:rsidR="00510411" w:rsidRPr="00D8713D">
        <w:rPr>
          <w:rFonts w:ascii="Times New Roman" w:hAnsi="Times New Roman" w:cs="Times New Roman"/>
        </w:rPr>
        <w:t xml:space="preserve">do Edital </w:t>
      </w:r>
      <w:r w:rsidR="0029387C" w:rsidRPr="00D8713D">
        <w:rPr>
          <w:rFonts w:ascii="Times New Roman" w:hAnsi="Times New Roman" w:cs="Times New Roman"/>
        </w:rPr>
        <w:t xml:space="preserve">que, </w:t>
      </w:r>
      <w:r w:rsidR="00734BF6" w:rsidRPr="00D8713D">
        <w:rPr>
          <w:rFonts w:ascii="Times New Roman" w:hAnsi="Times New Roman" w:cs="Times New Roman"/>
          <w:color w:val="000000"/>
        </w:rPr>
        <w:t>a ele se vincula</w:t>
      </w:r>
      <w:r w:rsidR="00C26F35" w:rsidRPr="00D8713D">
        <w:rPr>
          <w:rFonts w:ascii="Times New Roman" w:hAnsi="Times New Roman" w:cs="Times New Roman"/>
          <w:color w:val="000000"/>
        </w:rPr>
        <w:t>m</w:t>
      </w:r>
      <w:r w:rsidR="00734BF6" w:rsidRPr="00D8713D">
        <w:rPr>
          <w:rFonts w:ascii="Times New Roman" w:hAnsi="Times New Roman" w:cs="Times New Roman"/>
          <w:color w:val="000000"/>
        </w:rPr>
        <w:t xml:space="preserve"> e,</w:t>
      </w:r>
      <w:r w:rsidR="00734BF6" w:rsidRPr="00D8713D">
        <w:rPr>
          <w:rFonts w:ascii="Times New Roman" w:hAnsi="Times New Roman" w:cs="Times New Roman"/>
        </w:rPr>
        <w:t xml:space="preserve"> </w:t>
      </w:r>
      <w:r w:rsidR="0029387C" w:rsidRPr="00D8713D">
        <w:rPr>
          <w:rFonts w:ascii="Times New Roman" w:hAnsi="Times New Roman" w:cs="Times New Roman"/>
        </w:rPr>
        <w:t>igualmente, integram o dossiê de informações sobre a presente licitação</w:t>
      </w:r>
      <w:r w:rsidR="0029387C" w:rsidRPr="00D8713D">
        <w:rPr>
          <w:rFonts w:ascii="Times New Roman" w:eastAsia="Century Gothic" w:hAnsi="Times New Roman" w:cs="Times New Roman"/>
        </w:rPr>
        <w:t xml:space="preserve">, os quais não poderão </w:t>
      </w:r>
      <w:r w:rsidR="00C26F35" w:rsidRPr="00D8713D">
        <w:rPr>
          <w:rFonts w:ascii="Times New Roman" w:eastAsia="Century Gothic" w:hAnsi="Times New Roman" w:cs="Times New Roman"/>
        </w:rPr>
        <w:t xml:space="preserve">ter seus coeficientes </w:t>
      </w:r>
      <w:r w:rsidR="00E30181" w:rsidRPr="00D8713D">
        <w:rPr>
          <w:rFonts w:ascii="Times New Roman" w:eastAsia="Century Gothic" w:hAnsi="Times New Roman" w:cs="Times New Roman"/>
        </w:rPr>
        <w:t xml:space="preserve">de produtividade </w:t>
      </w:r>
      <w:r w:rsidR="003D1C66" w:rsidRPr="00D8713D">
        <w:rPr>
          <w:rFonts w:ascii="Times New Roman" w:eastAsia="Century Gothic" w:hAnsi="Times New Roman" w:cs="Times New Roman"/>
        </w:rPr>
        <w:t>ou</w:t>
      </w:r>
      <w:r w:rsidR="00E30181" w:rsidRPr="00D8713D">
        <w:rPr>
          <w:rFonts w:ascii="Times New Roman" w:eastAsia="Century Gothic" w:hAnsi="Times New Roman" w:cs="Times New Roman"/>
        </w:rPr>
        <w:t xml:space="preserve"> </w:t>
      </w:r>
      <w:r w:rsidR="00C26F35" w:rsidRPr="00D8713D">
        <w:rPr>
          <w:rFonts w:ascii="Times New Roman" w:eastAsia="Century Gothic" w:hAnsi="Times New Roman" w:cs="Times New Roman"/>
        </w:rPr>
        <w:t xml:space="preserve">quantitativos </w:t>
      </w:r>
      <w:r w:rsidR="0029387C" w:rsidRPr="00D8713D">
        <w:rPr>
          <w:rFonts w:ascii="Times New Roman" w:eastAsia="Century Gothic" w:hAnsi="Times New Roman" w:cs="Times New Roman"/>
        </w:rPr>
        <w:t xml:space="preserve">alterados, </w:t>
      </w:r>
      <w:r w:rsidR="003601B0" w:rsidRPr="00D8713D">
        <w:rPr>
          <w:rFonts w:ascii="Times New Roman" w:eastAsia="Century Gothic" w:hAnsi="Times New Roman" w:cs="Times New Roman"/>
        </w:rPr>
        <w:t xml:space="preserve">sob pena de desclassificação, </w:t>
      </w:r>
      <w:r w:rsidR="0029387C" w:rsidRPr="00D8713D">
        <w:rPr>
          <w:rFonts w:ascii="Times New Roman" w:eastAsia="Century Gothic" w:hAnsi="Times New Roman" w:cs="Times New Roman"/>
        </w:rPr>
        <w:t>constando</w:t>
      </w:r>
      <w:r w:rsidR="00E46F35" w:rsidRPr="00D8713D">
        <w:rPr>
          <w:rFonts w:ascii="Times New Roman" w:eastAsia="Century Gothic" w:hAnsi="Times New Roman" w:cs="Times New Roman"/>
        </w:rPr>
        <w:t xml:space="preserve"> </w:t>
      </w:r>
      <w:r w:rsidR="0029387C" w:rsidRPr="00D8713D">
        <w:rPr>
          <w:rFonts w:ascii="Times New Roman" w:eastAsia="Century Gothic" w:hAnsi="Times New Roman" w:cs="Times New Roman"/>
        </w:rPr>
        <w:t xml:space="preserve">orientações e dados objetivos </w:t>
      </w:r>
      <w:r w:rsidR="00E46F35" w:rsidRPr="00D8713D">
        <w:rPr>
          <w:rFonts w:ascii="Times New Roman" w:eastAsia="Century Gothic" w:hAnsi="Times New Roman" w:cs="Times New Roman"/>
        </w:rPr>
        <w:t xml:space="preserve">suficientes </w:t>
      </w:r>
      <w:bookmarkEnd w:id="1"/>
      <w:r w:rsidR="004318E8" w:rsidRPr="00D8713D">
        <w:rPr>
          <w:rFonts w:ascii="Times New Roman" w:hAnsi="Times New Roman" w:cs="Times New Roman"/>
        </w:rPr>
        <w:t>para as licitantes elaborarem suas propostas</w:t>
      </w:r>
      <w:r w:rsidR="00C26F35" w:rsidRPr="00D8713D">
        <w:rPr>
          <w:rFonts w:ascii="Times New Roman" w:hAnsi="Times New Roman" w:cs="Times New Roman"/>
        </w:rPr>
        <w:t>, quais sejam:</w:t>
      </w:r>
    </w:p>
    <w:p w14:paraId="0EB6C753"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Planilha orçamentária;</w:t>
      </w:r>
    </w:p>
    <w:p w14:paraId="150978F9"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Composição de custos unitários;</w:t>
      </w:r>
    </w:p>
    <w:p w14:paraId="27729651"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Composição de BDI (Benefícios e Despesas Indiretas);</w:t>
      </w:r>
    </w:p>
    <w:p w14:paraId="71FD5B31"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lastRenderedPageBreak/>
        <w:t>Cronograma físico-financeiro;</w:t>
      </w:r>
    </w:p>
    <w:p w14:paraId="1FA068BB"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Memória de Calculo;</w:t>
      </w:r>
    </w:p>
    <w:p w14:paraId="67DE800F"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Memorial Descritivo;</w:t>
      </w:r>
    </w:p>
    <w:p w14:paraId="5DE3AD25" w14:textId="77777777" w:rsidR="00625F17" w:rsidRPr="00EB57FE" w:rsidRDefault="00625F17" w:rsidP="00625F17">
      <w:pPr>
        <w:pStyle w:val="PargrafodaLista"/>
        <w:widowControl w:val="0"/>
        <w:numPr>
          <w:ilvl w:val="2"/>
          <w:numId w:val="3"/>
        </w:numPr>
        <w:spacing w:before="240" w:after="240"/>
        <w:contextualSpacing w:val="0"/>
        <w:jc w:val="both"/>
        <w:rPr>
          <w:b/>
        </w:rPr>
      </w:pPr>
      <w:r w:rsidRPr="00EB57FE">
        <w:rPr>
          <w:b/>
        </w:rPr>
        <w:t>Anotação de Responsabilidade Técnica – ART;</w:t>
      </w:r>
    </w:p>
    <w:p w14:paraId="02763B4A" w14:textId="0F7C2E0E" w:rsidR="00625F17" w:rsidRPr="00EB57FE" w:rsidRDefault="002211EE" w:rsidP="00625F17">
      <w:pPr>
        <w:pStyle w:val="PargrafodaLista"/>
        <w:widowControl w:val="0"/>
        <w:numPr>
          <w:ilvl w:val="2"/>
          <w:numId w:val="3"/>
        </w:numPr>
        <w:spacing w:before="240" w:after="240"/>
        <w:contextualSpacing w:val="0"/>
        <w:jc w:val="both"/>
        <w:rPr>
          <w:b/>
        </w:rPr>
      </w:pPr>
      <w:r>
        <w:rPr>
          <w:b/>
        </w:rPr>
        <w:t>Projeto</w:t>
      </w:r>
      <w:r w:rsidR="00625F17" w:rsidRPr="00EB57FE">
        <w:rPr>
          <w:b/>
        </w:rPr>
        <w:t>.</w:t>
      </w:r>
    </w:p>
    <w:p w14:paraId="254EB3CF" w14:textId="57109BE7" w:rsidR="001F2794" w:rsidRPr="00D8713D" w:rsidRDefault="001F2794"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bookmarkStart w:id="3" w:name="_Toc531615095"/>
      <w:r w:rsidRPr="00D8713D">
        <w:rPr>
          <w:b/>
          <w:bCs/>
          <w:iCs/>
        </w:rPr>
        <w:t>DAS CONDIÇÕES DE PARTICIPAÇÃO</w:t>
      </w:r>
      <w:bookmarkEnd w:id="3"/>
    </w:p>
    <w:p w14:paraId="7E75562C" w14:textId="340848D7" w:rsidR="00B32CA4" w:rsidRPr="00D8713D" w:rsidRDefault="00670219" w:rsidP="00D8713D">
      <w:pPr>
        <w:pStyle w:val="PargrafodaLista"/>
        <w:numPr>
          <w:ilvl w:val="1"/>
          <w:numId w:val="3"/>
        </w:numPr>
        <w:autoSpaceDE w:val="0"/>
        <w:autoSpaceDN w:val="0"/>
        <w:adjustRightInd w:val="0"/>
        <w:spacing w:before="240" w:after="240"/>
        <w:ind w:left="0" w:firstLine="0"/>
        <w:contextualSpacing w:val="0"/>
        <w:jc w:val="both"/>
      </w:pPr>
      <w:r w:rsidRPr="00D8713D">
        <w:rPr>
          <w:b/>
        </w:rPr>
        <w:t>Poderão participar da presente licitação:</w:t>
      </w:r>
    </w:p>
    <w:p w14:paraId="5D46528D" w14:textId="1802968B" w:rsidR="00D26F06" w:rsidRPr="00D8713D" w:rsidRDefault="00D26F06" w:rsidP="00D8713D">
      <w:pPr>
        <w:pStyle w:val="PargrafodaLista"/>
        <w:numPr>
          <w:ilvl w:val="2"/>
          <w:numId w:val="3"/>
        </w:numPr>
        <w:spacing w:before="240" w:after="240"/>
        <w:ind w:left="709" w:firstLine="0"/>
        <w:contextualSpacing w:val="0"/>
        <w:jc w:val="both"/>
        <w:rPr>
          <w:bCs/>
        </w:rPr>
      </w:pPr>
      <w:r w:rsidRPr="00D8713D">
        <w:rPr>
          <w:bCs/>
        </w:rPr>
        <w:t xml:space="preserve">Os interessados que estiverem previamente credenciados na </w:t>
      </w:r>
      <w:hyperlink r:id="rId10" w:history="1">
        <w:r w:rsidRPr="00D8713D">
          <w:rPr>
            <w:bCs/>
          </w:rPr>
          <w:t>www.comprasbr.com.br</w:t>
        </w:r>
      </w:hyperlink>
      <w:r w:rsidRPr="00D8713D">
        <w:rPr>
          <w:bCs/>
        </w:rPr>
        <w:t>.</w:t>
      </w:r>
    </w:p>
    <w:p w14:paraId="48A32BFD" w14:textId="035354EB" w:rsidR="00312FD9" w:rsidRPr="00D8713D" w:rsidRDefault="00D26F06" w:rsidP="00D8713D">
      <w:pPr>
        <w:pStyle w:val="PargrafodaLista"/>
        <w:numPr>
          <w:ilvl w:val="2"/>
          <w:numId w:val="3"/>
        </w:numPr>
        <w:spacing w:before="240" w:after="240"/>
        <w:ind w:left="709" w:firstLine="0"/>
        <w:contextualSpacing w:val="0"/>
        <w:jc w:val="both"/>
        <w:rPr>
          <w:bCs/>
        </w:rPr>
      </w:pPr>
      <w:r w:rsidRPr="00D8713D">
        <w:rPr>
          <w:bCs/>
        </w:rPr>
        <w:t xml:space="preserve">Os interessados deverão atender às condições exigidas no cadastramento na plataforma </w:t>
      </w:r>
      <w:r w:rsidR="00850311" w:rsidRPr="00D8713D">
        <w:rPr>
          <w:bCs/>
        </w:rPr>
        <w:t>supracitada</w:t>
      </w:r>
      <w:r w:rsidRPr="00D8713D">
        <w:rPr>
          <w:bCs/>
        </w:rPr>
        <w:t>, é importante verificar o prazo que a plataforma exige para o devido credenciamento.</w:t>
      </w:r>
    </w:p>
    <w:p w14:paraId="5EBACC82" w14:textId="77777777" w:rsidR="003D7AEE" w:rsidRPr="00D8713D" w:rsidRDefault="00D26F06"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w:t>
      </w:r>
      <w:r w:rsidR="003D7AEE" w:rsidRPr="00D8713D">
        <w:rPr>
          <w:bCs/>
        </w:rPr>
        <w:t xml:space="preserve">do </w:t>
      </w:r>
      <w:r w:rsidRPr="00D8713D">
        <w:rPr>
          <w:bCs/>
        </w:rPr>
        <w:t>sistema ou do órgão ou entidade promotora da licitação por eventuais danos decorrentes de uso indevido das credenciais de acesso, ainda que por terceiros.</w:t>
      </w:r>
    </w:p>
    <w:p w14:paraId="295FF5FB" w14:textId="77777777" w:rsidR="003D7AEE" w:rsidRPr="00D8713D" w:rsidRDefault="00D26F06"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4A82C5" w14:textId="67D04DA4" w:rsidR="00D26F06" w:rsidRPr="00D8713D" w:rsidRDefault="00D26F06"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A não observância do disposto no item anterior poderá ensejar desclassificação no momento da habilitação.</w:t>
      </w:r>
    </w:p>
    <w:p w14:paraId="3D3F7BEC" w14:textId="7E39258D" w:rsidR="003D7AEE"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Será concedido tratamento favorecido para as microempresas e empresas de pequeno porte, para as sociedades cooperativas mencionadas no artigo 16 da Lei nº 14.133, de 2021, e para o microempreendedor individual - MEI, nos limites previstos da Lei Complementar nº 123, de 2006.</w:t>
      </w:r>
    </w:p>
    <w:p w14:paraId="1BD19D13" w14:textId="77777777" w:rsidR="00850311" w:rsidRPr="00D8713D" w:rsidRDefault="00850311" w:rsidP="00D8713D">
      <w:pPr>
        <w:pStyle w:val="PargrafodaLista"/>
        <w:numPr>
          <w:ilvl w:val="1"/>
          <w:numId w:val="3"/>
        </w:numPr>
        <w:autoSpaceDE w:val="0"/>
        <w:autoSpaceDN w:val="0"/>
        <w:adjustRightInd w:val="0"/>
        <w:spacing w:before="240" w:after="240"/>
        <w:ind w:left="0" w:firstLine="0"/>
        <w:contextualSpacing w:val="0"/>
        <w:jc w:val="both"/>
        <w:rPr>
          <w:b/>
        </w:rPr>
      </w:pPr>
      <w:bookmarkStart w:id="4" w:name="_Ref117000692"/>
      <w:r w:rsidRPr="00D8713D">
        <w:rPr>
          <w:b/>
        </w:rPr>
        <w:t>Não poderão disputar esta licitação:</w:t>
      </w:r>
      <w:bookmarkEnd w:id="4"/>
    </w:p>
    <w:p w14:paraId="7DB8042F" w14:textId="67043E05"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Aquele que não atenda às condições deste Edital e seu(s) anexo(s); </w:t>
      </w:r>
    </w:p>
    <w:p w14:paraId="5F68EFF2" w14:textId="3D1A7CD9" w:rsidR="003D7AEE" w:rsidRPr="00D8713D" w:rsidRDefault="003D7AEE" w:rsidP="00D8713D">
      <w:pPr>
        <w:pStyle w:val="PargrafodaLista"/>
        <w:numPr>
          <w:ilvl w:val="2"/>
          <w:numId w:val="3"/>
        </w:numPr>
        <w:spacing w:before="240" w:after="240"/>
        <w:ind w:left="709" w:firstLine="0"/>
        <w:contextualSpacing w:val="0"/>
        <w:jc w:val="both"/>
      </w:pPr>
      <w:r w:rsidRPr="00D8713D">
        <w:lastRenderedPageBreak/>
        <w:t xml:space="preserve">Autor do anteprojeto, do projeto básico ou do projeto executivo, pessoa física ou jurídica, quando a licitação versar sobre serviços ou fornecimento de bens a ele relacionados; </w:t>
      </w:r>
    </w:p>
    <w:p w14:paraId="16B0D817" w14:textId="3DCC7D7A"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BE2383B" w14:textId="0C7FF334" w:rsidR="001F2794" w:rsidRPr="00D8713D" w:rsidRDefault="003D7AEE" w:rsidP="00D8713D">
      <w:pPr>
        <w:pStyle w:val="PargrafodaLista"/>
        <w:numPr>
          <w:ilvl w:val="2"/>
          <w:numId w:val="3"/>
        </w:numPr>
        <w:spacing w:before="240" w:after="240"/>
        <w:ind w:left="709" w:firstLine="0"/>
        <w:contextualSpacing w:val="0"/>
        <w:jc w:val="both"/>
      </w:pPr>
      <w:r w:rsidRPr="00D8713D">
        <w:t>Pessoa jurídica que se encontre, ao tempo da licitação, impossibilitada de participar da licitação em decorrência de sanção que lhe foi imposta;</w:t>
      </w:r>
    </w:p>
    <w:p w14:paraId="30E2A0E2" w14:textId="183C0A6F"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842BF7E" w14:textId="0375C801" w:rsidR="003D7AEE" w:rsidRPr="00D8713D" w:rsidRDefault="003D7AEE" w:rsidP="00D8713D">
      <w:pPr>
        <w:pStyle w:val="PargrafodaLista"/>
        <w:numPr>
          <w:ilvl w:val="2"/>
          <w:numId w:val="3"/>
        </w:numPr>
        <w:spacing w:before="240" w:after="240"/>
        <w:ind w:left="709" w:firstLine="0"/>
        <w:contextualSpacing w:val="0"/>
        <w:jc w:val="both"/>
      </w:pPr>
      <w:r w:rsidRPr="00D8713D">
        <w:t>Empresas controladoras, controladas ou coligadas, nos termos da Lei nº 6.404, de 15 de dezembro de 1976, concorrendo entre si;</w:t>
      </w:r>
    </w:p>
    <w:p w14:paraId="73B27173" w14:textId="01FF5A83" w:rsidR="003D7AEE" w:rsidRPr="00D8713D" w:rsidRDefault="003D7AEE" w:rsidP="00D8713D">
      <w:pPr>
        <w:pStyle w:val="PargrafodaLista"/>
        <w:numPr>
          <w:ilvl w:val="2"/>
          <w:numId w:val="3"/>
        </w:numPr>
        <w:spacing w:before="240" w:after="240"/>
        <w:ind w:left="709" w:firstLine="0"/>
        <w:contextualSpacing w:val="0"/>
        <w:jc w:val="both"/>
      </w:pPr>
      <w:r w:rsidRPr="00D8713D">
        <w:t>Pessoa</w:t>
      </w:r>
      <w:r w:rsidRPr="00D8713D">
        <w:rPr>
          <w:color w:val="FF0000"/>
        </w:rPr>
        <w:t xml:space="preserve"> </w:t>
      </w:r>
      <w:r w:rsidRPr="00D8713D">
        <w:t xml:space="preserve">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3CF66C3" w14:textId="0EEACF86"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Agente público do órgão ou entidade licitante; </w:t>
      </w:r>
    </w:p>
    <w:p w14:paraId="6CEC9540" w14:textId="0C316F14" w:rsidR="003D7AEE" w:rsidRPr="00D8713D" w:rsidRDefault="003D7AEE" w:rsidP="00D8713D">
      <w:pPr>
        <w:pStyle w:val="PargrafodaLista"/>
        <w:numPr>
          <w:ilvl w:val="2"/>
          <w:numId w:val="3"/>
        </w:numPr>
        <w:spacing w:before="240" w:after="240"/>
        <w:ind w:left="709" w:firstLine="0"/>
        <w:contextualSpacing w:val="0"/>
        <w:jc w:val="both"/>
      </w:pPr>
      <w:r w:rsidRPr="00D8713D">
        <w:t xml:space="preserve">Pessoas jurídicas reunidas em consórcio; </w:t>
      </w:r>
    </w:p>
    <w:p w14:paraId="71DF32BA" w14:textId="054AEB12" w:rsidR="003D7AEE" w:rsidRPr="00D8713D" w:rsidRDefault="003D7AEE" w:rsidP="00D8713D">
      <w:pPr>
        <w:pStyle w:val="PargrafodaLista"/>
        <w:numPr>
          <w:ilvl w:val="2"/>
          <w:numId w:val="3"/>
        </w:numPr>
        <w:spacing w:before="240" w:after="240"/>
        <w:ind w:left="709" w:firstLine="0"/>
        <w:contextualSpacing w:val="0"/>
        <w:jc w:val="both"/>
        <w:rPr>
          <w:highlight w:val="yellow"/>
        </w:rPr>
      </w:pPr>
      <w:r w:rsidRPr="00D8713D">
        <w:t>Organizações da Sociedade Civil de Interesse Público - OSCIP, atuando nessa condição;</w:t>
      </w:r>
    </w:p>
    <w:p w14:paraId="2652A3B0" w14:textId="0A9C75D1" w:rsidR="003D7AEE" w:rsidRPr="00D8713D" w:rsidRDefault="003D7AEE" w:rsidP="00D8713D">
      <w:pPr>
        <w:pStyle w:val="PargrafodaLista"/>
        <w:numPr>
          <w:ilvl w:val="2"/>
          <w:numId w:val="3"/>
        </w:numPr>
        <w:spacing w:before="240" w:after="240"/>
        <w:ind w:left="709" w:firstLine="0"/>
        <w:contextualSpacing w:val="0"/>
        <w:jc w:val="both"/>
      </w:pPr>
      <w:r w:rsidRPr="00D8713D">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FE4D3D3" w14:textId="75B86F06"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O impedimento de que trata o item </w:t>
      </w:r>
      <w:r w:rsidR="00CF2DB2" w:rsidRPr="00D8713D">
        <w:rPr>
          <w:bCs/>
        </w:rPr>
        <w:t>2.6.</w:t>
      </w:r>
      <w:r w:rsidRPr="00D8713D">
        <w:rPr>
          <w:bCs/>
        </w:rPr>
        <w:t xml:space="preserve">4 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 </w:t>
      </w:r>
    </w:p>
    <w:p w14:paraId="58571C60" w14:textId="5E95AD8D"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lastRenderedPageBreak/>
        <w:t xml:space="preserve">A critério da Administração e exclusivamente a seu serviço, o autor dos projetos e a empresa a que se referem os itens </w:t>
      </w:r>
      <w:r w:rsidR="00CF2DB2" w:rsidRPr="00D8713D">
        <w:rPr>
          <w:bCs/>
        </w:rPr>
        <w:t>2.6.</w:t>
      </w:r>
      <w:r w:rsidRPr="00D8713D">
        <w:rPr>
          <w:bCs/>
        </w:rPr>
        <w:t xml:space="preserve">2 e </w:t>
      </w:r>
      <w:r w:rsidR="00CF2DB2" w:rsidRPr="00D8713D">
        <w:rPr>
          <w:bCs/>
        </w:rPr>
        <w:t>2.6</w:t>
      </w:r>
      <w:r w:rsidRPr="00D8713D">
        <w:rPr>
          <w:bCs/>
        </w:rPr>
        <w:t xml:space="preserve">.3 poderão participar no apoio das atividades de planejamento da contratação, de execução da licitação ou de gestão do contrato, desde que sob supervisão exclusiva de agentes públicos do órgão ou entidade. </w:t>
      </w:r>
    </w:p>
    <w:p w14:paraId="0631FAAE" w14:textId="5A980B36"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Equiparam-se aos autores do projeto as empresas integrantes do mesmo grupo econômico.</w:t>
      </w:r>
    </w:p>
    <w:p w14:paraId="57E60462" w14:textId="1A1D5C3E"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O disposto nos itens </w:t>
      </w:r>
      <w:r w:rsidR="00CF2DB2" w:rsidRPr="00D8713D">
        <w:rPr>
          <w:bCs/>
        </w:rPr>
        <w:t>2.6.2 e 2.6.3</w:t>
      </w:r>
      <w:r w:rsidRPr="00D8713D">
        <w:rPr>
          <w:bCs/>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131FA5E0" w14:textId="3F883A48"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termos da Lei nº 14.133/2021. 3.13. </w:t>
      </w:r>
    </w:p>
    <w:p w14:paraId="126CFEF8" w14:textId="3C3FFC47" w:rsidR="003D7AEE" w:rsidRPr="00D8713D" w:rsidRDefault="003D7AEE" w:rsidP="00D8713D">
      <w:pPr>
        <w:pStyle w:val="PargrafodaLista"/>
        <w:numPr>
          <w:ilvl w:val="1"/>
          <w:numId w:val="3"/>
        </w:numPr>
        <w:autoSpaceDE w:val="0"/>
        <w:autoSpaceDN w:val="0"/>
        <w:adjustRightInd w:val="0"/>
        <w:spacing w:before="240" w:after="240"/>
        <w:ind w:left="0" w:firstLine="0"/>
        <w:contextualSpacing w:val="0"/>
        <w:jc w:val="both"/>
        <w:rPr>
          <w:bCs/>
        </w:rPr>
      </w:pPr>
      <w:r w:rsidRPr="00D8713D">
        <w:rPr>
          <w:bCs/>
        </w:rPr>
        <w:t xml:space="preserve">A vedação de que trata o item </w:t>
      </w:r>
      <w:r w:rsidR="00CF2DB2" w:rsidRPr="00D8713D">
        <w:rPr>
          <w:bCs/>
        </w:rPr>
        <w:t>2.6</w:t>
      </w:r>
      <w:r w:rsidRPr="00D8713D">
        <w:rPr>
          <w:bCs/>
        </w:rPr>
        <w:t>.8 estende-se a terceiro que auxilie a condução da contratação na qualidade de integrante de equipe de apoio, profissional especializado ou funcionário ou representante de empresa que preste assessoria técnica.</w:t>
      </w:r>
    </w:p>
    <w:p w14:paraId="2F452473" w14:textId="63D7943A" w:rsidR="00DA73C0" w:rsidRPr="00D8713D" w:rsidRDefault="00DA73C0" w:rsidP="00D8713D">
      <w:pPr>
        <w:pStyle w:val="PargrafodaLista"/>
        <w:numPr>
          <w:ilvl w:val="1"/>
          <w:numId w:val="3"/>
        </w:numPr>
        <w:autoSpaceDE w:val="0"/>
        <w:autoSpaceDN w:val="0"/>
        <w:adjustRightInd w:val="0"/>
        <w:spacing w:before="240" w:after="240"/>
        <w:ind w:left="0" w:firstLine="0"/>
        <w:contextualSpacing w:val="0"/>
        <w:jc w:val="both"/>
        <w:rPr>
          <w:color w:val="000000"/>
        </w:rPr>
      </w:pPr>
      <w:bookmarkStart w:id="5" w:name="_Hlk2504121"/>
      <w:bookmarkStart w:id="6" w:name="_Hlk2658690"/>
      <w:r w:rsidRPr="00D8713D">
        <w:rPr>
          <w:b/>
        </w:rPr>
        <w:t>Do acesso virtual ao sistema pr</w:t>
      </w:r>
      <w:r w:rsidR="00555032" w:rsidRPr="00D8713D">
        <w:rPr>
          <w:b/>
        </w:rPr>
        <w:t>i</w:t>
      </w:r>
      <w:r w:rsidRPr="00D8713D">
        <w:rPr>
          <w:b/>
        </w:rPr>
        <w:t>v</w:t>
      </w:r>
      <w:r w:rsidR="00555032" w:rsidRPr="00D8713D">
        <w:rPr>
          <w:b/>
        </w:rPr>
        <w:t>a</w:t>
      </w:r>
      <w:r w:rsidRPr="00D8713D">
        <w:rPr>
          <w:b/>
        </w:rPr>
        <w:t xml:space="preserve">do, no âmbito do </w:t>
      </w:r>
      <w:bookmarkEnd w:id="5"/>
      <w:r w:rsidRPr="00D8713D">
        <w:rPr>
          <w:b/>
        </w:rPr>
        <w:t xml:space="preserve">Portal de Licitações </w:t>
      </w:r>
      <w:r w:rsidRPr="00D8713D">
        <w:rPr>
          <w:b/>
          <w:u w:val="single"/>
        </w:rPr>
        <w:t>Compras BR</w:t>
      </w:r>
      <w:r w:rsidRPr="00D8713D">
        <w:rPr>
          <w:b/>
        </w:rPr>
        <w:t xml:space="preserve">, no sítio eletrônico </w:t>
      </w:r>
      <w:hyperlink r:id="rId11" w:history="1">
        <w:r w:rsidRPr="00D8713D">
          <w:rPr>
            <w:rStyle w:val="Hyperlink"/>
            <w:b/>
          </w:rPr>
          <w:t>www.comprasbr.com.br</w:t>
        </w:r>
      </w:hyperlink>
      <w:bookmarkEnd w:id="6"/>
    </w:p>
    <w:p w14:paraId="49836AA3" w14:textId="7BA02500"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 xml:space="preserve">Para participar das sessões públicas virtuais, a licitante deverá realizar, previamente, o seu credenciamento junto ao provedor do sistema eletrônico de licitações, </w:t>
      </w:r>
      <w:r w:rsidR="00555032" w:rsidRPr="00D8713D">
        <w:rPr>
          <w:rFonts w:eastAsia="Century Gothic"/>
        </w:rPr>
        <w:t xml:space="preserve">até a data da </w:t>
      </w:r>
      <w:r w:rsidRPr="00D8713D">
        <w:rPr>
          <w:rFonts w:eastAsia="Century Gothic"/>
        </w:rPr>
        <w:t xml:space="preserve"> </w:t>
      </w:r>
      <w:r w:rsidR="00F40A33" w:rsidRPr="00D8713D">
        <w:rPr>
          <w:rFonts w:eastAsia="Century Gothic"/>
        </w:rPr>
        <w:t>abertura da sessão</w:t>
      </w:r>
      <w:r w:rsidRPr="00D8713D">
        <w:rPr>
          <w:rFonts w:eastAsia="Century Gothic"/>
        </w:rPr>
        <w:t>, devidamente cadastrado junto ao Portal de Licitações Compras BR, o qual, utilizará-se de recursos de criptografia e de autenticação que assegurem condições adequadas de segurança em todas as etapas do certame.</w:t>
      </w:r>
    </w:p>
    <w:p w14:paraId="548564E5" w14:textId="77777777"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O credenciado deverá dispor de cadastro ativo no Portal de Licitações,       bem como, obtenção de chave de identificação (login) e da senha de uso pessoal, a ser criada sob sua própria responsabilidade, de conhecimento único, sigiloso e intransferível.</w:t>
      </w:r>
    </w:p>
    <w:p w14:paraId="6EEE69E7" w14:textId="4BA6AE36"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 xml:space="preserve">A chave de identificação (login) e a senha de uso pessoal, poderá ser utilizada em qualquer procedimento licitatório,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201A3C">
        <w:rPr>
          <w:rFonts w:eastAsia="Century Gothic"/>
        </w:rPr>
        <w:t>Água Clara/MS</w:t>
      </w:r>
      <w:r w:rsidRPr="00D8713D">
        <w:rPr>
          <w:rFonts w:eastAsia="Century Gothic"/>
        </w:rPr>
        <w:t>, por razões devidamente justificadas.</w:t>
      </w:r>
    </w:p>
    <w:p w14:paraId="00145330" w14:textId="77777777"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lastRenderedPageBreak/>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606D24FC" w14:textId="77777777" w:rsidR="00DA73C0" w:rsidRPr="00D8713D" w:rsidRDefault="00DA73C0" w:rsidP="00D8713D">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709"/>
        <w:contextualSpacing w:val="0"/>
        <w:jc w:val="both"/>
        <w:rPr>
          <w:rFonts w:eastAsia="Century Gothic"/>
        </w:rPr>
      </w:pPr>
      <w:r w:rsidRPr="00D8713D">
        <w:rPr>
          <w:rFonts w:eastAsia="Century Gothic"/>
          <w:b/>
          <w:bCs/>
        </w:rPr>
        <w:t>NOTA:</w:t>
      </w:r>
      <w:r w:rsidRPr="00D8713D">
        <w:rPr>
          <w:rFonts w:eastAsia="Century Gothic"/>
        </w:rPr>
        <w:t xml:space="preserve">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t>
      </w:r>
      <w:hyperlink r:id="rId12" w:history="1">
        <w:r w:rsidRPr="00D8713D">
          <w:rPr>
            <w:rFonts w:eastAsia="Century Gothic"/>
            <w:b/>
            <w:bCs/>
          </w:rPr>
          <w:t>www.comprasbr.com.br</w:t>
        </w:r>
      </w:hyperlink>
      <w:r w:rsidRPr="00D8713D">
        <w:rPr>
          <w:rFonts w:eastAsia="Century Gothic"/>
        </w:rPr>
        <w:t>, através do canal “Fale Conosco”, ou ainda, através dos telefones (67) 3303-2730 ou (67) 3303-2702, em dia de expediente,              no horário compreendido entre das 08h00min às 18h00min (Oficial de Brasília-DF).</w:t>
      </w:r>
    </w:p>
    <w:p w14:paraId="28EBE848" w14:textId="77777777"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538E8015" w14:textId="3BB9E2B2" w:rsidR="00DA73C0" w:rsidRPr="00D8713D" w:rsidRDefault="00DA73C0" w:rsidP="00D8713D">
      <w:pPr>
        <w:pStyle w:val="PargrafodaLista"/>
        <w:numPr>
          <w:ilvl w:val="2"/>
          <w:numId w:val="3"/>
        </w:numPr>
        <w:spacing w:before="240" w:after="240"/>
        <w:ind w:left="709" w:firstLine="0"/>
        <w:contextualSpacing w:val="0"/>
        <w:jc w:val="both"/>
        <w:rPr>
          <w:rFonts w:eastAsia="Century Gothic"/>
        </w:rPr>
      </w:pPr>
      <w:r w:rsidRPr="00D8713D">
        <w:rPr>
          <w:rFonts w:eastAsia="Century Gothic"/>
        </w:rPr>
        <w:t xml:space="preserve">Todos os custos decorrentes da documentação requerida para participação da presente licitação, assim como, da elaboração e da formulação da proposta de preços,     é  de responsabilidade única e exclusivamente da licitante interessada, não os competindo em nenhum caso, sob qualquer hipótese, ao Município de </w:t>
      </w:r>
      <w:r w:rsidR="00F40A33" w:rsidRPr="00D8713D">
        <w:rPr>
          <w:rFonts w:eastAsia="Century Gothic"/>
        </w:rPr>
        <w:t>Água Clara-MS</w:t>
      </w:r>
      <w:r w:rsidRPr="00D8713D">
        <w:rPr>
          <w:rFonts w:eastAsia="Century Gothic"/>
        </w:rPr>
        <w:t>.</w:t>
      </w:r>
    </w:p>
    <w:p w14:paraId="0338EDF2" w14:textId="77777777" w:rsidR="00DA73C0" w:rsidRPr="00D8713D" w:rsidRDefault="00DA73C0"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contextualSpacing w:val="0"/>
        <w:jc w:val="both"/>
        <w:textAlignment w:val="baseline"/>
        <w:rPr>
          <w:b/>
          <w:bCs/>
          <w:lang w:eastAsia="zh-CN"/>
        </w:rPr>
      </w:pPr>
      <w:r w:rsidRPr="00D8713D">
        <w:rPr>
          <w:b/>
          <w:bCs/>
          <w:iCs/>
        </w:rPr>
        <w:t xml:space="preserve">DAS CONDIÇÕES DE </w:t>
      </w:r>
      <w:r w:rsidRPr="00D8713D">
        <w:rPr>
          <w:b/>
          <w:bCs/>
          <w:lang w:eastAsia="zh-CN"/>
        </w:rPr>
        <w:t>MICROEMPRESA (ME) OU EMPRESA DE PEQUENO PORTE (EPP)</w:t>
      </w:r>
    </w:p>
    <w:p w14:paraId="237F6F64"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bookmarkStart w:id="7" w:name="_Hlk528441526"/>
      <w:r w:rsidRPr="00D8713D">
        <w:rPr>
          <w:lang w:bidi="en-US"/>
        </w:rPr>
        <w:t xml:space="preserve">As licitantes que comprovarem o enquadramento como </w:t>
      </w:r>
      <w:r w:rsidRPr="00D8713D">
        <w:rPr>
          <w:snapToGrid w:val="0"/>
        </w:rPr>
        <w:t>Microempresa (ME),  Empresa de Pequeno Porte (EPP) ou</w:t>
      </w:r>
      <w:r w:rsidRPr="00D8713D">
        <w:t xml:space="preserve"> </w:t>
      </w:r>
      <w:r w:rsidRPr="00D8713D">
        <w:rPr>
          <w:lang w:bidi="en-US"/>
        </w:rPr>
        <w:t xml:space="preserve">Microempreendedor Individual (MEI), nos termos do art. 3º da Lei Complementar nº 123/2006, terão </w:t>
      </w:r>
      <w:r w:rsidRPr="00D8713D">
        <w:t xml:space="preserve">tratamento diferenciado, favorecido e simplificado </w:t>
      </w:r>
      <w:r w:rsidRPr="00D8713D">
        <w:rPr>
          <w:lang w:bidi="en-US"/>
        </w:rPr>
        <w:t>das demais, consoante disposições contidas nos art. 42 a 45, do mesmo diploma legal.</w:t>
      </w:r>
    </w:p>
    <w:p w14:paraId="6AE11409"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t xml:space="preserve">As licitantes deverão comprovar o enquadramento como </w:t>
      </w:r>
      <w:r w:rsidRPr="00D8713D">
        <w:rPr>
          <w:snapToGrid w:val="0"/>
        </w:rPr>
        <w:t>Microempresa (ME), Empresa de Pequeno Porte (EPP) ou</w:t>
      </w:r>
      <w:r w:rsidRPr="00D8713D">
        <w:t xml:space="preserve"> </w:t>
      </w:r>
      <w:r w:rsidRPr="00D8713D">
        <w:rPr>
          <w:lang w:bidi="en-US"/>
        </w:rPr>
        <w:t>Microempreendedor Individual (MEI)</w:t>
      </w:r>
      <w:r w:rsidRPr="00D8713D">
        <w:rPr>
          <w:snapToGrid w:val="0"/>
        </w:rPr>
        <w:t>,       conforme cada caso,</w:t>
      </w:r>
      <w:r w:rsidRPr="00D8713D">
        <w:rPr>
          <w:lang w:bidi="en-US"/>
        </w:rPr>
        <w:t xml:space="preserve"> através dos seguintes documentos e/ou equivalentes:</w:t>
      </w:r>
    </w:p>
    <w:p w14:paraId="1086F979" w14:textId="77777777"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iCs/>
          <w:u w:val="single"/>
        </w:rPr>
        <w:t>Certidão Simplificada</w:t>
      </w:r>
      <w:r w:rsidRPr="00D8713D">
        <w:rPr>
          <w:rFonts w:ascii="Times New Roman" w:hAnsi="Times New Roman" w:cs="Times New Roman"/>
          <w:iCs/>
        </w:rPr>
        <w:t xml:space="preserve">, expedida pela Junta Comercial, </w:t>
      </w:r>
      <w:r w:rsidRPr="00D8713D">
        <w:rPr>
          <w:rFonts w:ascii="Times New Roman" w:hAnsi="Times New Roman" w:cs="Times New Roman"/>
        </w:rPr>
        <w:t>relativa ao domicílio ou sede da licitante; ou</w:t>
      </w:r>
    </w:p>
    <w:p w14:paraId="6F69F9BE" w14:textId="596053A6"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u w:val="single"/>
        </w:rPr>
        <w:t xml:space="preserve">Declaração de Informações </w:t>
      </w:r>
      <w:r w:rsidR="00AA76FE" w:rsidRPr="00D8713D">
        <w:rPr>
          <w:rFonts w:ascii="Times New Roman" w:hAnsi="Times New Roman" w:cs="Times New Roman"/>
          <w:b/>
          <w:u w:val="single"/>
        </w:rPr>
        <w:t>S</w:t>
      </w:r>
      <w:r w:rsidRPr="00D8713D">
        <w:rPr>
          <w:rFonts w:ascii="Times New Roman" w:hAnsi="Times New Roman" w:cs="Times New Roman"/>
          <w:b/>
          <w:u w:val="single"/>
        </w:rPr>
        <w:t>ocioeconômicas e Fiscais (DEFIS)</w:t>
      </w:r>
      <w:r w:rsidRPr="00D8713D">
        <w:rPr>
          <w:rFonts w:ascii="Times New Roman" w:hAnsi="Times New Roman" w:cs="Times New Roman"/>
        </w:rPr>
        <w:t>, relativa ao ano-calendário do exercício anterior, devidamente acompanhada do “recibo de entrega”, junto a Secretaria da Receita Federal do Brasil (RFB), na forma da Lei; ou</w:t>
      </w:r>
    </w:p>
    <w:p w14:paraId="1FBE51E4" w14:textId="77777777"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u w:val="single"/>
          <w:shd w:val="clear" w:color="auto" w:fill="FFFFFF"/>
        </w:rPr>
        <w:lastRenderedPageBreak/>
        <w:t>Certificado da Condição de Microempreendedor Individual – CCMEI</w:t>
      </w:r>
      <w:r w:rsidRPr="00D8713D">
        <w:rPr>
          <w:rFonts w:ascii="Times New Roman" w:hAnsi="Times New Roman" w:cs="Times New Roman"/>
        </w:rPr>
        <w:t xml:space="preserve">, expedido gratuitamente pelo Portal do Empreendedor – MEI </w:t>
      </w:r>
      <w:r w:rsidRPr="00D8713D">
        <w:rPr>
          <w:rStyle w:val="Hyperlink"/>
          <w:rFonts w:ascii="Times New Roman" w:hAnsi="Times New Roman"/>
        </w:rPr>
        <w:t>(</w:t>
      </w:r>
      <w:hyperlink r:id="rId13" w:history="1">
        <w:r w:rsidRPr="00D8713D">
          <w:rPr>
            <w:rStyle w:val="Hyperlink"/>
            <w:rFonts w:ascii="Times New Roman" w:hAnsi="Times New Roman"/>
          </w:rPr>
          <w:t>http://www.portaldoempreendedor.gov.br)</w:t>
        </w:r>
      </w:hyperlink>
      <w:r w:rsidRPr="00D8713D">
        <w:rPr>
          <w:rFonts w:ascii="Times New Roman" w:hAnsi="Times New Roman" w:cs="Times New Roman"/>
          <w:iCs/>
          <w:caps/>
        </w:rPr>
        <w:t xml:space="preserve">; </w:t>
      </w:r>
      <w:r w:rsidRPr="00D8713D">
        <w:rPr>
          <w:rFonts w:ascii="Times New Roman" w:hAnsi="Times New Roman" w:cs="Times New Roman"/>
          <w:iCs/>
        </w:rPr>
        <w:t>ou</w:t>
      </w:r>
    </w:p>
    <w:p w14:paraId="4EFFCD7B" w14:textId="77777777" w:rsidR="00DA73C0" w:rsidRPr="00D8713D" w:rsidRDefault="00DA73C0" w:rsidP="00524C14">
      <w:pPr>
        <w:pStyle w:val="Corpodetexto"/>
        <w:widowControl w:val="0"/>
        <w:numPr>
          <w:ilvl w:val="1"/>
          <w:numId w:val="20"/>
        </w:numPr>
        <w:spacing w:before="240" w:after="240"/>
        <w:ind w:left="1843" w:hanging="425"/>
        <w:rPr>
          <w:rFonts w:ascii="Times New Roman" w:hAnsi="Times New Roman" w:cs="Times New Roman"/>
          <w:bCs/>
        </w:rPr>
      </w:pPr>
      <w:r w:rsidRPr="00D8713D">
        <w:rPr>
          <w:rFonts w:ascii="Times New Roman" w:hAnsi="Times New Roman" w:cs="Times New Roman"/>
          <w:b/>
          <w:iCs/>
          <w:u w:val="single"/>
        </w:rPr>
        <w:t>Declaração de Enquadramento de Porte Empresarial</w:t>
      </w:r>
      <w:r w:rsidRPr="00D8713D">
        <w:rPr>
          <w:rFonts w:ascii="Times New Roman" w:hAnsi="Times New Roman" w:cs="Times New Roman"/>
          <w:b/>
          <w:u w:val="single"/>
          <w:lang w:bidi="en-US"/>
        </w:rPr>
        <w:t xml:space="preserve"> (MEI/ME/EPP)</w:t>
      </w:r>
      <w:r w:rsidRPr="00D8713D">
        <w:rPr>
          <w:rFonts w:ascii="Times New Roman" w:hAnsi="Times New Roman" w:cs="Times New Roman"/>
        </w:rPr>
        <w:t xml:space="preserve">, </w:t>
      </w:r>
      <w:r w:rsidRPr="00D8713D">
        <w:rPr>
          <w:rFonts w:ascii="Times New Roman" w:hAnsi="Times New Roman" w:cs="Times New Roman"/>
          <w:lang w:bidi="en-US"/>
        </w:rPr>
        <w:t xml:space="preserve">emitida pelo </w:t>
      </w:r>
      <w:r w:rsidRPr="00D8713D">
        <w:rPr>
          <w:rFonts w:ascii="Times New Roman" w:hAnsi="Times New Roman" w:cs="Times New Roman"/>
          <w:bCs/>
        </w:rPr>
        <w:t>Contador ou Técnico Contábil</w:t>
      </w:r>
      <w:r w:rsidRPr="00D8713D">
        <w:rPr>
          <w:rFonts w:ascii="Times New Roman" w:hAnsi="Times New Roman" w:cs="Times New Roman"/>
        </w:rPr>
        <w:t xml:space="preserve"> (ANEXO II) ou equivalente, com firma reconhecida.</w:t>
      </w:r>
    </w:p>
    <w:p w14:paraId="69D4E4A0" w14:textId="77777777" w:rsidR="00CF2DB2" w:rsidRPr="00D8713D" w:rsidRDefault="00CF2DB2" w:rsidP="00D8713D">
      <w:pPr>
        <w:pStyle w:val="PargrafodaLista"/>
        <w:numPr>
          <w:ilvl w:val="2"/>
          <w:numId w:val="14"/>
        </w:numPr>
        <w:spacing w:before="240" w:after="240"/>
        <w:ind w:left="709" w:right="-85" w:firstLine="0"/>
        <w:contextualSpacing w:val="0"/>
        <w:jc w:val="both"/>
        <w:rPr>
          <w:b/>
          <w:bCs/>
          <w:u w:val="single"/>
        </w:rPr>
      </w:pPr>
      <w:bookmarkStart w:id="8" w:name="_Ref117015508"/>
      <w:r w:rsidRPr="00D8713D">
        <w:rPr>
          <w:b/>
          <w:bCs/>
          <w:u w:val="singl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8"/>
    </w:p>
    <w:p w14:paraId="6D08F2BD" w14:textId="24A5EC92"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t xml:space="preserve">A simples consulta de optante do </w:t>
      </w:r>
      <w:r w:rsidRPr="00D8713D">
        <w:rPr>
          <w:lang w:eastAsia="ar-SA"/>
        </w:rPr>
        <w:t>“Regime Especial Unificado de Arrecadação de Tributos e Contribuições” – SIMPLES NACIONAL</w:t>
      </w:r>
      <w:r w:rsidRPr="00D8713D">
        <w:t>, não substitui em hipótese alguma, as comprovações expostas no subitem 3.1.1 do Edital.</w:t>
      </w:r>
    </w:p>
    <w:p w14:paraId="5EBC6B3D"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 xml:space="preserve">A </w:t>
      </w:r>
      <w:r w:rsidRPr="00D8713D">
        <w:rPr>
          <w:snapToGrid w:val="0"/>
        </w:rPr>
        <w:t>Microempresa (ME), Empresa de Pequeno Porte (EPP) ou</w:t>
      </w:r>
      <w:r w:rsidRPr="00D8713D">
        <w:t xml:space="preserve"> </w:t>
      </w:r>
      <w:r w:rsidRPr="00D8713D">
        <w:rPr>
          <w:lang w:bidi="en-US"/>
        </w:rPr>
        <w:t xml:space="preserve">Microempreendedor Individual (MEI), mesmo que apresente alguma restrição, deverá apresentar toda a documentação exigida para efeito de comprovação de regularidade fiscal e trabalhista. </w:t>
      </w:r>
      <w:r w:rsidRPr="00D8713D">
        <w:rPr>
          <w:i/>
          <w:lang w:bidi="en-US"/>
        </w:rPr>
        <w:t>(art. 43, da Lei Complementar nº 123/2006).</w:t>
      </w:r>
    </w:p>
    <w:p w14:paraId="07373FFA"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Havendo alguma restrição na comprovação da regularidade fiscal e trabalhista, será assegurado o prazo de </w:t>
      </w:r>
      <w:r w:rsidRPr="00D8713D">
        <w:rPr>
          <w:b/>
          <w:u w:val="single"/>
          <w:lang w:bidi="en-US"/>
        </w:rPr>
        <w:t>05 (cinco) dias úteis</w:t>
      </w:r>
      <w:r w:rsidRPr="00D8713D">
        <w:rPr>
          <w:lang w:bidi="en-US"/>
        </w:rPr>
        <w:t xml:space="preserve">, cujo termo inicial corresponderá ao momento em que a proponente for declarada a vencedora do certame, prorrogáveis por igual período, a critério da </w:t>
      </w:r>
      <w:r w:rsidRPr="00D8713D">
        <w:t>Administração</w:t>
      </w:r>
      <w:r w:rsidRPr="00D8713D">
        <w:rPr>
          <w:lang w:bidi="en-US"/>
        </w:rPr>
        <w:t xml:space="preserve">, para regularização da documentação, pagamento ou parcelamento dos débitos e para emissão de novas eventuais certidões negativas, ou, certidões positivas com efeitos de negativa. </w:t>
      </w:r>
      <w:r w:rsidRPr="00D8713D">
        <w:rPr>
          <w:i/>
          <w:lang w:bidi="en-US"/>
        </w:rPr>
        <w:t xml:space="preserve">(art. 43, </w:t>
      </w:r>
      <w:r w:rsidRPr="00D8713D">
        <w:rPr>
          <w:i/>
        </w:rPr>
        <w:t>§ 1º</w:t>
      </w:r>
      <w:r w:rsidRPr="00D8713D">
        <w:rPr>
          <w:i/>
          <w:lang w:bidi="en-US"/>
        </w:rPr>
        <w:t xml:space="preserve">, </w:t>
      </w:r>
      <w:r w:rsidRPr="00D8713D">
        <w:rPr>
          <w:lang w:bidi="en-US"/>
        </w:rPr>
        <w:t>do mesmo diploma legal</w:t>
      </w:r>
      <w:r w:rsidRPr="00D8713D">
        <w:rPr>
          <w:i/>
          <w:lang w:bidi="en-US"/>
        </w:rPr>
        <w:t>).</w:t>
      </w:r>
    </w:p>
    <w:p w14:paraId="65B59428"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t xml:space="preserve">A não-regularização da documentação, no interstício do prazo previsto no subitem anterior, implicará decadência do direito à contratação, sem prejuízo das sanções previstas no art. 156, da Lei nº 14.133 de 2021, sendo </w:t>
      </w:r>
      <w:r w:rsidRPr="00D8713D">
        <w:rPr>
          <w:lang w:eastAsia="ar-SA"/>
        </w:rPr>
        <w:t xml:space="preserve">facultado à </w:t>
      </w:r>
      <w:r w:rsidRPr="00D8713D">
        <w:t>Administração,</w:t>
      </w:r>
      <w:r w:rsidRPr="00D8713D">
        <w:rPr>
          <w:lang w:eastAsia="ar-SA"/>
        </w:rPr>
        <w:t xml:space="preserve"> </w:t>
      </w:r>
      <w:r w:rsidRPr="00D8713D">
        <w:t xml:space="preserve">convocar as licitantes remanescentes, de forma subsequente, na ordem de classificação, para a assinatura do contrato, nota de empenho e/ou instrumento equivalente, </w:t>
      </w:r>
      <w:r w:rsidRPr="00D8713D">
        <w:rPr>
          <w:lang w:eastAsia="ar-SA"/>
        </w:rPr>
        <w:t>ou mesmo, revogar a licitação</w:t>
      </w:r>
      <w:r w:rsidRPr="00D8713D">
        <w:t>.</w:t>
      </w:r>
      <w:r w:rsidRPr="00D8713D">
        <w:rPr>
          <w:i/>
          <w:lang w:bidi="en-US"/>
        </w:rPr>
        <w:t xml:space="preserve"> (art. 43, </w:t>
      </w:r>
      <w:r w:rsidRPr="00D8713D">
        <w:rPr>
          <w:i/>
        </w:rPr>
        <w:t>§ 2º</w:t>
      </w:r>
      <w:r w:rsidRPr="00D8713D">
        <w:rPr>
          <w:i/>
          <w:lang w:bidi="en-US"/>
        </w:rPr>
        <w:t xml:space="preserve">, </w:t>
      </w:r>
      <w:r w:rsidRPr="00D8713D">
        <w:rPr>
          <w:lang w:bidi="en-US"/>
        </w:rPr>
        <w:t>do mesmo diploma legal</w:t>
      </w:r>
      <w:r w:rsidRPr="00D8713D">
        <w:rPr>
          <w:i/>
          <w:lang w:bidi="en-US"/>
        </w:rPr>
        <w:t>).</w:t>
      </w:r>
    </w:p>
    <w:p w14:paraId="1482270C"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 xml:space="preserve">Será assegurado, como critério de desempate, preferência de contratação para a </w:t>
      </w:r>
      <w:r w:rsidRPr="00D8713D">
        <w:rPr>
          <w:snapToGrid w:val="0"/>
        </w:rPr>
        <w:t>Microempresa (ME), Empresa de Pequeno Porte (EPP) ou</w:t>
      </w:r>
      <w:r w:rsidRPr="00D8713D">
        <w:t xml:space="preserve"> </w:t>
      </w:r>
      <w:r w:rsidRPr="00D8713D">
        <w:rPr>
          <w:lang w:bidi="en-US"/>
        </w:rPr>
        <w:t>Microempreendedor Individual (MEI)</w:t>
      </w:r>
      <w:r w:rsidRPr="00D8713D">
        <w:rPr>
          <w:snapToGrid w:val="0"/>
        </w:rPr>
        <w:t xml:space="preserve">, conforme disposto </w:t>
      </w:r>
      <w:r w:rsidRPr="00D8713D">
        <w:rPr>
          <w:lang w:bidi="en-US"/>
        </w:rPr>
        <w:t xml:space="preserve">no art. 44 da Lei Complementar nº 123/2006 e </w:t>
      </w:r>
      <w:r w:rsidRPr="00D8713D">
        <w:rPr>
          <w:rFonts w:eastAsia="Century Gothic"/>
        </w:rPr>
        <w:t xml:space="preserve">art. 5º, do Decreto </w:t>
      </w:r>
      <w:r w:rsidRPr="00D8713D">
        <w:rPr>
          <w:i/>
          <w:lang w:bidi="en-US"/>
        </w:rPr>
        <w:t xml:space="preserve">nº </w:t>
      </w:r>
      <w:r w:rsidRPr="00D8713D">
        <w:rPr>
          <w:rFonts w:eastAsia="Century Gothic"/>
        </w:rPr>
        <w:t>8.538/2015</w:t>
      </w:r>
      <w:r w:rsidRPr="00D8713D">
        <w:rPr>
          <w:lang w:bidi="en-US"/>
        </w:rPr>
        <w:t xml:space="preserve">, considerado por definição como </w:t>
      </w:r>
      <w:r w:rsidRPr="00D8713D">
        <w:rPr>
          <w:b/>
          <w:lang w:bidi="en-US"/>
        </w:rPr>
        <w:t>“</w:t>
      </w:r>
      <w:r w:rsidRPr="00D8713D">
        <w:rPr>
          <w:b/>
          <w:u w:val="single"/>
          <w:lang w:bidi="en-US"/>
        </w:rPr>
        <w:t>empate ficto</w:t>
      </w:r>
      <w:r w:rsidRPr="00D8713D">
        <w:rPr>
          <w:b/>
          <w:lang w:bidi="en-US"/>
        </w:rPr>
        <w:t>”</w:t>
      </w:r>
      <w:r w:rsidRPr="00D8713D">
        <w:rPr>
          <w:lang w:bidi="en-US"/>
        </w:rPr>
        <w:t>.</w:t>
      </w:r>
    </w:p>
    <w:p w14:paraId="41C5911A" w14:textId="0BB8BABB"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Para efeito do disposto no art. 44 da Lei Complementar nº 123/2006, ocorrendo o empate ficto, proceder-se-á da seguinte forma:</w:t>
      </w:r>
    </w:p>
    <w:p w14:paraId="2A40E67D" w14:textId="1623C605"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lastRenderedPageBreak/>
        <w:t xml:space="preserve">As propostas de microempresas e empresas de pequeno porte que se encontrarem na faixa de até </w:t>
      </w:r>
      <w:r w:rsidRPr="00D8713D">
        <w:rPr>
          <w:b/>
          <w:bCs/>
          <w:lang w:bidi="en-US"/>
        </w:rPr>
        <w:t>10% (dez por cento)</w:t>
      </w:r>
      <w:r w:rsidRPr="00D8713D">
        <w:rPr>
          <w:lang w:bidi="en-US"/>
        </w:rPr>
        <w:t xml:space="preserve"> acima da melhor proposta ou melhor lance serão consideradas empatadas com a primeira colocada.</w:t>
      </w:r>
    </w:p>
    <w:p w14:paraId="16D720DB" w14:textId="7E3B6AF2"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14240F" w14:textId="22A8ED90"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DB83D9F" w14:textId="77777777" w:rsidR="00BF5F67" w:rsidRPr="00D8713D" w:rsidRDefault="00BF5F67" w:rsidP="00D8713D">
      <w:pPr>
        <w:pStyle w:val="PargrafodaLista"/>
        <w:numPr>
          <w:ilvl w:val="2"/>
          <w:numId w:val="14"/>
        </w:numPr>
        <w:spacing w:before="240" w:after="240"/>
        <w:ind w:left="709" w:right="-85" w:firstLine="0"/>
        <w:contextualSpacing w:val="0"/>
        <w:jc w:val="both"/>
        <w:rPr>
          <w:lang w:bidi="en-US"/>
        </w:rPr>
      </w:pPr>
      <w:r w:rsidRPr="00D8713D">
        <w:rPr>
          <w:lang w:bidi="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63DFC4" w14:textId="3F3CBB8D"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Não ocorrendo à contratação da </w:t>
      </w:r>
      <w:r w:rsidRPr="00D8713D">
        <w:rPr>
          <w:snapToGrid w:val="0"/>
        </w:rPr>
        <w:t>Microempresa (ME), Empresa de Pequeno Porte (EPP) ou</w:t>
      </w:r>
      <w:r w:rsidRPr="00D8713D">
        <w:t xml:space="preserve"> </w:t>
      </w:r>
      <w:r w:rsidRPr="00D8713D">
        <w:rPr>
          <w:lang w:bidi="en-US"/>
        </w:rPr>
        <w:t xml:space="preserve">Microempreendedor Individual (MEI), serão convocadas as empresas </w:t>
      </w:r>
      <w:r w:rsidRPr="00D8713D">
        <w:t>remanescentes, de forma subsequente, na ordem de classificação</w:t>
      </w:r>
      <w:r w:rsidRPr="00D8713D">
        <w:rPr>
          <w:lang w:bidi="en-US"/>
        </w:rPr>
        <w:t>, para o exercício do mesmo direito,</w:t>
      </w:r>
      <w:r w:rsidRPr="00D8713D">
        <w:t xml:space="preserve"> hipótese em que a contratação deverá ocorrer pelo menor preço. </w:t>
      </w:r>
      <w:r w:rsidRPr="00D8713D">
        <w:rPr>
          <w:i/>
        </w:rPr>
        <w:t>(</w:t>
      </w:r>
      <w:r w:rsidRPr="00D8713D">
        <w:rPr>
          <w:i/>
          <w:lang w:bidi="en-US"/>
        </w:rPr>
        <w:t>art. 45, inciso II, do mesmo diploma legal</w:t>
      </w:r>
      <w:r w:rsidRPr="00D8713D">
        <w:rPr>
          <w:i/>
        </w:rPr>
        <w:t>).</w:t>
      </w:r>
    </w:p>
    <w:p w14:paraId="2EF13FA6" w14:textId="315D3AD0"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Só poderá ofertar nova proposta de preços, característica de novo lance final, a </w:t>
      </w:r>
      <w:r w:rsidRPr="00D8713D">
        <w:rPr>
          <w:snapToGrid w:val="0"/>
        </w:rPr>
        <w:t>Microempresa (ME), Empresa de Pequeno Porte (EPP) ou</w:t>
      </w:r>
      <w:r w:rsidRPr="00D8713D">
        <w:t xml:space="preserve"> </w:t>
      </w:r>
      <w:r w:rsidRPr="00D8713D">
        <w:rPr>
          <w:lang w:bidi="en-US"/>
        </w:rPr>
        <w:t xml:space="preserve">Microempreendedor Individual (MEI) que estiver “on-line”, </w:t>
      </w:r>
      <w:r w:rsidRPr="00D8713D">
        <w:t xml:space="preserve">durante a sessão pública virtual, no âmbito               do Portal de Licitações </w:t>
      </w:r>
      <w:r w:rsidRPr="00D8713D">
        <w:rPr>
          <w:b/>
          <w:u w:val="single"/>
        </w:rPr>
        <w:t>Compras BR</w:t>
      </w:r>
      <w:r w:rsidRPr="00D8713D">
        <w:t xml:space="preserve">, no sítio eletrônico </w:t>
      </w:r>
      <w:hyperlink r:id="rId14" w:history="1">
        <w:r w:rsidRPr="00D8713D">
          <w:rPr>
            <w:rStyle w:val="Hyperlink"/>
          </w:rPr>
          <w:t>www.comprasbr.com.br</w:t>
        </w:r>
      </w:hyperlink>
      <w:r w:rsidRPr="00D8713D">
        <w:rPr>
          <w:bCs/>
        </w:rPr>
        <w:t xml:space="preserve">,          </w:t>
      </w:r>
      <w:r w:rsidRPr="00D8713D">
        <w:rPr>
          <w:lang w:bidi="en-US"/>
        </w:rPr>
        <w:t>sob pena de preclusão</w:t>
      </w:r>
      <w:r w:rsidRPr="00D8713D">
        <w:rPr>
          <w:bCs/>
        </w:rPr>
        <w:t>.</w:t>
      </w:r>
    </w:p>
    <w:p w14:paraId="78239952" w14:textId="48709204"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Caso o representante legal da </w:t>
      </w:r>
      <w:r w:rsidRPr="00D8713D">
        <w:rPr>
          <w:snapToGrid w:val="0"/>
        </w:rPr>
        <w:t>Microempresa (ME), Empresa de Pequeno Porte (EPP) ou</w:t>
      </w:r>
      <w:r w:rsidRPr="00D8713D">
        <w:t xml:space="preserve"> </w:t>
      </w:r>
      <w:r w:rsidRPr="00D8713D">
        <w:rPr>
          <w:lang w:bidi="en-US"/>
        </w:rPr>
        <w:t xml:space="preserve">Microempreendedor Individual (MEI), não esteja presente durante o certame, o </w:t>
      </w:r>
      <w:r w:rsidR="00961074" w:rsidRPr="00D8713D">
        <w:rPr>
          <w:lang w:bidi="en-US"/>
        </w:rPr>
        <w:t>Agente de Contratação</w:t>
      </w:r>
      <w:r w:rsidRPr="00D8713D">
        <w:rPr>
          <w:lang w:bidi="en-US"/>
        </w:rPr>
        <w:t xml:space="preserve"> dará continuidade à sessão, decaindo o direito da licitante de apresentar nova proposta e/ou lance final.</w:t>
      </w:r>
    </w:p>
    <w:p w14:paraId="74632793" w14:textId="77777777" w:rsidR="00DA73C0" w:rsidRPr="00D8713D" w:rsidRDefault="00DA73C0"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Na hipótese da não-contratação nos termos previstos no </w:t>
      </w:r>
      <w:r w:rsidRPr="00D8713D">
        <w:rPr>
          <w:i/>
          <w:lang w:bidi="en-US"/>
        </w:rPr>
        <w:t>caput</w:t>
      </w:r>
      <w:r w:rsidRPr="00D8713D">
        <w:rPr>
          <w:lang w:bidi="en-US"/>
        </w:rPr>
        <w:t xml:space="preserve"> dos arts. 44 e 45 da Lei Complementar nº 123/2006, o objeto licitado será adjudicado em favor da proposta originalmente vencedora do certame. </w:t>
      </w:r>
      <w:r w:rsidRPr="00D8713D">
        <w:rPr>
          <w:i/>
          <w:lang w:bidi="en-US"/>
        </w:rPr>
        <w:t xml:space="preserve">(art. 45, </w:t>
      </w:r>
      <w:r w:rsidRPr="00D8713D">
        <w:rPr>
          <w:i/>
        </w:rPr>
        <w:t>§ 1º,</w:t>
      </w:r>
      <w:r w:rsidRPr="00D8713D">
        <w:rPr>
          <w:i/>
          <w:lang w:bidi="en-US"/>
        </w:rPr>
        <w:t xml:space="preserve"> do mesmo diploma legal).</w:t>
      </w:r>
    </w:p>
    <w:p w14:paraId="54FCFF20" w14:textId="77777777" w:rsidR="00DA73C0" w:rsidRPr="00D8713D" w:rsidRDefault="00DA73C0" w:rsidP="00D8713D">
      <w:pPr>
        <w:pStyle w:val="PargrafodaLista"/>
        <w:numPr>
          <w:ilvl w:val="1"/>
          <w:numId w:val="14"/>
        </w:numPr>
        <w:spacing w:before="240" w:after="240"/>
        <w:ind w:left="0" w:right="-85" w:firstLine="0"/>
        <w:contextualSpacing w:val="0"/>
        <w:jc w:val="both"/>
        <w:rPr>
          <w:lang w:bidi="en-US"/>
        </w:rPr>
      </w:pPr>
      <w:r w:rsidRPr="00D8713D">
        <w:rPr>
          <w:lang w:bidi="en-US"/>
        </w:rPr>
        <w:t xml:space="preserve">Em se tratando de Sociedades Cooperativas, legitimadas nos termos da Lei e do Edital, podendo se sagrar vencedora do certame e, preenchidos todos os requisitos impostos para habilitação, aplicar-se-á as benesses garantidas às </w:t>
      </w:r>
      <w:r w:rsidRPr="00D8713D">
        <w:rPr>
          <w:snapToGrid w:val="0"/>
        </w:rPr>
        <w:t xml:space="preserve">Microempresa (ME), Empresa de Pequeno </w:t>
      </w:r>
      <w:r w:rsidRPr="00D8713D">
        <w:rPr>
          <w:snapToGrid w:val="0"/>
        </w:rPr>
        <w:lastRenderedPageBreak/>
        <w:t>Porte (EPP) ou</w:t>
      </w:r>
      <w:r w:rsidRPr="00D8713D">
        <w:t xml:space="preserve"> </w:t>
      </w:r>
      <w:r w:rsidRPr="00D8713D">
        <w:rPr>
          <w:lang w:bidi="en-US"/>
        </w:rPr>
        <w:t xml:space="preserve">Microempreendedor Individual (MEI), da Lei Complementar nº 123/2006, respeitando as vedações do art. 3º, </w:t>
      </w:r>
      <w:r w:rsidRPr="00D8713D">
        <w:rPr>
          <w:i/>
        </w:rPr>
        <w:t>§ 4º,</w:t>
      </w:r>
      <w:r w:rsidRPr="00D8713D">
        <w:rPr>
          <w:lang w:bidi="en-US"/>
        </w:rPr>
        <w:t xml:space="preserve"> inciso VI, do mesmo diploma legal. </w:t>
      </w:r>
      <w:r w:rsidRPr="00D8713D">
        <w:rPr>
          <w:i/>
          <w:lang w:eastAsia="ar-SA"/>
        </w:rPr>
        <w:t>(</w:t>
      </w:r>
      <w:r w:rsidRPr="00D8713D">
        <w:rPr>
          <w:i/>
        </w:rPr>
        <w:t>art. 34, da Lei Federal n° 11.488/2007</w:t>
      </w:r>
      <w:r w:rsidRPr="00D8713D">
        <w:rPr>
          <w:i/>
          <w:lang w:eastAsia="ar-SA"/>
        </w:rPr>
        <w:t>).</w:t>
      </w:r>
    </w:p>
    <w:bookmarkEnd w:id="7"/>
    <w:p w14:paraId="553FD422" w14:textId="77777777" w:rsidR="00DA73C0" w:rsidRPr="00D8713D" w:rsidRDefault="00DA73C0"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bCs/>
          <w:lang w:eastAsia="ar-SA"/>
        </w:rPr>
        <w:t xml:space="preserve">DA IMPUGNAÇÃO, </w:t>
      </w:r>
      <w:r w:rsidRPr="00D8713D">
        <w:rPr>
          <w:b/>
        </w:rPr>
        <w:t>DOS ESCLARECIMENTOS E DOS PRAZOS</w:t>
      </w:r>
    </w:p>
    <w:p w14:paraId="3683360F" w14:textId="682B038F" w:rsidR="00CF2DB2" w:rsidRPr="00D8713D" w:rsidRDefault="00CF2DB2" w:rsidP="00D8713D">
      <w:pPr>
        <w:pStyle w:val="PargrafodaLista"/>
        <w:numPr>
          <w:ilvl w:val="1"/>
          <w:numId w:val="14"/>
        </w:numPr>
        <w:spacing w:before="240" w:after="240"/>
        <w:ind w:left="0" w:right="-85" w:firstLine="0"/>
        <w:contextualSpacing w:val="0"/>
        <w:jc w:val="both"/>
        <w:rPr>
          <w:b/>
          <w:bCs/>
          <w:lang w:bidi="en-US"/>
        </w:rPr>
      </w:pPr>
      <w:bookmarkStart w:id="9" w:name="_Toc135469207"/>
      <w:r w:rsidRPr="00D8713D">
        <w:rPr>
          <w:b/>
          <w:bCs/>
          <w:lang w:bidi="en-US"/>
        </w:rPr>
        <w:t>DA IMPUGNAÇÃO AO EDITAL E DO PEDIDO DE ESCLARECIMENTO</w:t>
      </w:r>
      <w:bookmarkEnd w:id="9"/>
      <w:r w:rsidRPr="00D8713D">
        <w:rPr>
          <w:b/>
          <w:bCs/>
          <w:lang w:bidi="en-US"/>
        </w:rPr>
        <w:t>:</w:t>
      </w:r>
    </w:p>
    <w:p w14:paraId="6CFCD952" w14:textId="5E4E8BF7"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 xml:space="preserve">Qualquer pessoa é parte legítima para impugnar este Edital por irregularidade na aplicação da </w:t>
      </w:r>
      <w:hyperlink r:id="rId15" w:history="1">
        <w:r w:rsidRPr="00D8713D">
          <w:rPr>
            <w:lang w:bidi="en-US"/>
          </w:rPr>
          <w:t>Lei nº 14.133, de 2021</w:t>
        </w:r>
      </w:hyperlink>
      <w:r w:rsidRPr="00D8713D">
        <w:rPr>
          <w:lang w:bidi="en-US"/>
        </w:rPr>
        <w:t>, devendo protocolar o pedido até 3 (três) dias úteis antes da data da abertura do certame.</w:t>
      </w:r>
    </w:p>
    <w:p w14:paraId="3B2A1F4B" w14:textId="658868BC"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A resposta à impugnação ou ao pedido de esclarecimento será divulgado em sítio eletrônico oficial no prazo de até 3 (três) dias úteis, limitado ao último dia útil anterior à data da abertura do certame.</w:t>
      </w:r>
    </w:p>
    <w:p w14:paraId="59FF4780" w14:textId="1C94AE41" w:rsidR="00CF2DB2" w:rsidRPr="00D8713D" w:rsidRDefault="00CF2DB2" w:rsidP="00D8713D">
      <w:pPr>
        <w:pStyle w:val="PargrafodaLista"/>
        <w:numPr>
          <w:ilvl w:val="2"/>
          <w:numId w:val="14"/>
        </w:numPr>
        <w:spacing w:before="240" w:after="240"/>
        <w:ind w:left="709" w:right="-85" w:firstLine="0"/>
        <w:contextualSpacing w:val="0"/>
        <w:jc w:val="both"/>
        <w:rPr>
          <w:highlight w:val="yellow"/>
          <w:lang w:bidi="en-US"/>
        </w:rPr>
      </w:pPr>
      <w:r w:rsidRPr="00D8713D">
        <w:rPr>
          <w:lang w:bidi="en-US"/>
        </w:rPr>
        <w:t xml:space="preserve">A impugnação e o pedido de esclarecimento poderão ser realizados por forma eletrônica, pelos seguintes meios: </w:t>
      </w:r>
      <w:r w:rsidR="000D5902" w:rsidRPr="00D8713D">
        <w:t xml:space="preserve">Portal de Licitações </w:t>
      </w:r>
      <w:r w:rsidR="000D5902" w:rsidRPr="00D8713D">
        <w:rPr>
          <w:b/>
          <w:u w:val="single"/>
        </w:rPr>
        <w:t>Compras BR</w:t>
      </w:r>
      <w:r w:rsidR="000D5902" w:rsidRPr="00D8713D">
        <w:t xml:space="preserve">, no sítio eletrônico </w:t>
      </w:r>
      <w:hyperlink r:id="rId16" w:history="1">
        <w:r w:rsidR="000D5902" w:rsidRPr="00D8713D">
          <w:rPr>
            <w:rStyle w:val="Hyperlink"/>
          </w:rPr>
          <w:t>www.comprasbr.com.br</w:t>
        </w:r>
      </w:hyperlink>
      <w:r w:rsidR="000D5902" w:rsidRPr="00D8713D">
        <w:rPr>
          <w:lang w:bidi="en-US"/>
        </w:rPr>
        <w:t xml:space="preserve"> e pelo emai-l </w:t>
      </w:r>
      <w:hyperlink r:id="rId17" w:history="1">
        <w:r w:rsidR="000D5902" w:rsidRPr="00D8713D">
          <w:rPr>
            <w:rStyle w:val="Hyperlink"/>
            <w:lang w:bidi="en-US"/>
          </w:rPr>
          <w:t>edital@pmaguaclara.ms.gov.br</w:t>
        </w:r>
      </w:hyperlink>
      <w:r w:rsidR="000D5902" w:rsidRPr="00D8713D">
        <w:rPr>
          <w:lang w:bidi="en-US"/>
        </w:rPr>
        <w:t xml:space="preserve">. </w:t>
      </w:r>
    </w:p>
    <w:p w14:paraId="3166EFBD" w14:textId="0A151D4B"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As impugnações e pedidos de esclarecimentos não suspendem os prazos previstos no certame.</w:t>
      </w:r>
    </w:p>
    <w:p w14:paraId="5507F143" w14:textId="4A841EBC" w:rsidR="00CF2DB2" w:rsidRPr="00D8713D" w:rsidRDefault="00CF2DB2" w:rsidP="00D8713D">
      <w:pPr>
        <w:pStyle w:val="PargrafodaLista"/>
        <w:numPr>
          <w:ilvl w:val="2"/>
          <w:numId w:val="14"/>
        </w:numPr>
        <w:spacing w:before="240" w:after="240"/>
        <w:ind w:left="709" w:right="-85" w:firstLine="0"/>
        <w:contextualSpacing w:val="0"/>
        <w:jc w:val="both"/>
        <w:rPr>
          <w:lang w:bidi="en-US"/>
        </w:rPr>
      </w:pPr>
      <w:r w:rsidRPr="00D8713D">
        <w:rPr>
          <w:lang w:bidi="en-US"/>
        </w:rPr>
        <w:t>A concessão de efeito suspensivo à impugnação é medida excepcional e deverá ser motivada pelo agente de contratação, nos autos do processo de licitação.</w:t>
      </w:r>
    </w:p>
    <w:p w14:paraId="2CBF7BBF" w14:textId="059800F2" w:rsidR="00CF2DB2" w:rsidRPr="00D8713D" w:rsidRDefault="00CF2DB2" w:rsidP="00D8713D">
      <w:pPr>
        <w:pStyle w:val="Nivel2"/>
        <w:numPr>
          <w:ilvl w:val="3"/>
          <w:numId w:val="3"/>
        </w:numPr>
        <w:spacing w:beforeLines="120" w:before="288" w:afterLines="120" w:after="288" w:line="240" w:lineRule="auto"/>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Acolhida a impugnação, será definida e publicada nova data para a realização do certame.</w:t>
      </w:r>
    </w:p>
    <w:p w14:paraId="0B959C94"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DO CREDENCIAMENTO E DA REPRESENTAÇÃO</w:t>
      </w:r>
    </w:p>
    <w:p w14:paraId="13A62264" w14:textId="02C08223"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Para fins de credenciamento os interessados na participação do presente certame, deverão apresentar-se de forma “on-line”, durante a sessão pública virtual,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18" w:history="1">
        <w:r w:rsidRPr="00D8713D">
          <w:rPr>
            <w:rStyle w:val="Hyperlink"/>
            <w:rFonts w:ascii="Times New Roman" w:hAnsi="Times New Roman"/>
            <w:b w:val="0"/>
          </w:rPr>
          <w:t>www.comprasbr.com.br</w:t>
        </w:r>
      </w:hyperlink>
      <w:r w:rsidRPr="00D8713D">
        <w:rPr>
          <w:rFonts w:ascii="Times New Roman" w:hAnsi="Times New Roman" w:cs="Times New Roman"/>
          <w:b w:val="0"/>
        </w:rPr>
        <w:t xml:space="preserve">, o qual,          fazer-se-á mediante aceitação eletrônica dos termos e condições do Edital, utilizando-se  de </w:t>
      </w:r>
      <w:r w:rsidRPr="00D8713D">
        <w:rPr>
          <w:rFonts w:ascii="Times New Roman" w:hAnsi="Times New Roman" w:cs="Times New Roman"/>
          <w:b w:val="0"/>
          <w:color w:val="000000"/>
        </w:rPr>
        <w:t>chave de identificação (login) e da senha de uso pessoal.</w:t>
      </w:r>
    </w:p>
    <w:p w14:paraId="678207B4"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b/>
          <w:bCs/>
          <w:color w:val="auto"/>
          <w:sz w:val="24"/>
          <w:szCs w:val="24"/>
        </w:rPr>
      </w:pPr>
      <w:r w:rsidRPr="00D8713D">
        <w:rPr>
          <w:rFonts w:ascii="Times New Roman" w:hAnsi="Times New Roman" w:cs="Times New Roman"/>
          <w:b/>
          <w:bCs/>
          <w:color w:val="auto"/>
          <w:sz w:val="24"/>
          <w:szCs w:val="24"/>
        </w:rPr>
        <w:t>Na presente licitação, a fase de habilitação sucederá as fases de apresentação de propostas e lances e de julgamento.</w:t>
      </w:r>
    </w:p>
    <w:p w14:paraId="026E7922" w14:textId="4689D371"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bookmarkStart w:id="10" w:name="_Ref113886867"/>
      <w:r w:rsidRPr="00D8713D">
        <w:rPr>
          <w:rFonts w:ascii="Times New Roman" w:hAnsi="Times New Roman" w:cs="Times New Roman"/>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0"/>
    </w:p>
    <w:p w14:paraId="626FE2FF" w14:textId="5131BC5B"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79642D18"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322F778"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bookmarkStart w:id="11" w:name="_Ref116992247"/>
      <w:r w:rsidRPr="00D8713D">
        <w:rPr>
          <w:rFonts w:ascii="Times New Roman" w:eastAsia="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1"/>
    </w:p>
    <w:p w14:paraId="3F7C72E9"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w:t>
      </w:r>
    </w:p>
    <w:p w14:paraId="245136F4"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Os lances serão de envio automático pelo sistema, respeitado o valor final mínimo estabelecido e o intervalo de que trata o subitem acima.</w:t>
      </w:r>
    </w:p>
    <w:p w14:paraId="5AB5EE1B"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107C55E2"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Valor superior a lance já registrado pelo fornecedor no sistema, quando adotado o critério de julgamento por menor preço.</w:t>
      </w:r>
    </w:p>
    <w:p w14:paraId="0CF76AF0" w14:textId="77777777" w:rsidR="0052224B" w:rsidRPr="00D8713D" w:rsidRDefault="0052224B" w:rsidP="00D8713D">
      <w:pPr>
        <w:pStyle w:val="Nivel2"/>
        <w:numPr>
          <w:ilvl w:val="2"/>
          <w:numId w:val="3"/>
        </w:numPr>
        <w:spacing w:beforeLines="120" w:before="288" w:afterLines="120" w:after="288" w:line="240" w:lineRule="auto"/>
        <w:ind w:left="709"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Percentual de desconto inferior a lance já registrado pelo fornecedor no sistema, quando adotado o critério de julgamento por maior desconto.</w:t>
      </w:r>
    </w:p>
    <w:p w14:paraId="71976DC9" w14:textId="572A00FB" w:rsidR="00BC71BA" w:rsidRPr="00D8713D" w:rsidRDefault="00BC71BA"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 valor final mínimo ou o percentual de desconto final máximo parametrizado na forma do item 5.6. possuirá caráter sigiloso para os demais fornecedores e para o órgão ou entidade promotora da licitação, podendo ser disponibilizado estrita e permanentemente aos órgãos de controle externo e interno.</w:t>
      </w:r>
    </w:p>
    <w:p w14:paraId="0ACE36A2" w14:textId="03F8B7CA"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412963B"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781A23CE" w14:textId="2530B2B8" w:rsidR="0052224B" w:rsidRPr="00D8713D" w:rsidRDefault="0052224B" w:rsidP="00D8713D">
      <w:pPr>
        <w:pStyle w:val="Nivel2"/>
        <w:numPr>
          <w:ilvl w:val="1"/>
          <w:numId w:val="3"/>
        </w:numPr>
        <w:spacing w:beforeLines="120" w:before="288" w:afterLines="120" w:after="288" w:line="240" w:lineRule="auto"/>
        <w:ind w:left="0" w:firstLine="0"/>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 xml:space="preserve">O credenciamento do responsável para representar os interesses da empresa junto ao sistema eletrônico de licitações, implicará definitivamente na responsabilidade legal pelos atos </w:t>
      </w:r>
      <w:r w:rsidRPr="00D8713D">
        <w:rPr>
          <w:rFonts w:ascii="Times New Roman" w:eastAsia="Times New Roman" w:hAnsi="Times New Roman" w:cs="Times New Roman"/>
          <w:color w:val="auto"/>
          <w:sz w:val="24"/>
          <w:szCs w:val="24"/>
        </w:rPr>
        <w:lastRenderedPageBreak/>
        <w:t>praticados pelo credenciado, bem como, a presunção de capacidade técnica suficiente para operacionalização do sistema e realização das transações inerentes ao referido “PROCESSO LICITATÓRIO”, sob pena de responsabilidades administrativas, civil ou criminal.</w:t>
      </w:r>
    </w:p>
    <w:p w14:paraId="1DDC95E4"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eastAsia="Century Gothic" w:hAnsi="Times New Roman" w:cs="Times New Roman"/>
          <w:b w:val="0"/>
          <w:bCs w:val="0"/>
        </w:rPr>
        <w:t xml:space="preserve">Entende-se por representação, qualquer pessoa física (PF), aquele a quem a licitante confere poderes, inclusive no que se refere a outorga de procurações, quando munido de documentação oficial </w:t>
      </w:r>
      <w:r w:rsidRPr="00D8713D">
        <w:rPr>
          <w:rFonts w:ascii="Times New Roman" w:hAnsi="Times New Roman" w:cs="Times New Roman"/>
          <w:b w:val="0"/>
        </w:rPr>
        <w:t>que o habilite a responder em nome da licitante</w:t>
      </w:r>
      <w:r w:rsidRPr="00D8713D">
        <w:rPr>
          <w:rFonts w:ascii="Times New Roman" w:eastAsia="Century Gothic" w:hAnsi="Times New Roman" w:cs="Times New Roman"/>
          <w:b w:val="0"/>
          <w:bCs w:val="0"/>
        </w:rPr>
        <w:t xml:space="preserve">, </w:t>
      </w:r>
      <w:r w:rsidRPr="00D8713D">
        <w:rPr>
          <w:rFonts w:ascii="Times New Roman" w:hAnsi="Times New Roman" w:cs="Times New Roman"/>
          <w:b w:val="0"/>
        </w:rPr>
        <w:t>o qual, fazer-se-á mediante a apresentação dos seguintes documentos</w:t>
      </w:r>
      <w:r w:rsidRPr="00D8713D">
        <w:rPr>
          <w:rFonts w:ascii="Times New Roman" w:eastAsia="Century Gothic" w:hAnsi="Times New Roman" w:cs="Times New Roman"/>
          <w:b w:val="0"/>
          <w:bCs w:val="0"/>
        </w:rPr>
        <w:t>:</w:t>
      </w:r>
    </w:p>
    <w:p w14:paraId="69B7C8D0" w14:textId="77777777" w:rsidR="0052224B" w:rsidRPr="00D8713D" w:rsidRDefault="0052224B" w:rsidP="00524C14">
      <w:pPr>
        <w:pStyle w:val="Corpodetexto"/>
        <w:widowControl w:val="0"/>
        <w:numPr>
          <w:ilvl w:val="0"/>
          <w:numId w:val="22"/>
        </w:numPr>
        <w:spacing w:before="240" w:after="240"/>
        <w:ind w:left="1134" w:hanging="425"/>
        <w:rPr>
          <w:rFonts w:ascii="Times New Roman" w:hAnsi="Times New Roman" w:cs="Times New Roman"/>
          <w:bCs/>
        </w:rPr>
      </w:pPr>
      <w:r w:rsidRPr="00D8713D">
        <w:rPr>
          <w:rFonts w:ascii="Times New Roman" w:hAnsi="Times New Roman" w:cs="Times New Roman"/>
          <w:b/>
          <w:u w:val="single"/>
        </w:rPr>
        <w:t>Cópia de documento oficial de identificação pessoal</w:t>
      </w:r>
      <w:r w:rsidRPr="00D8713D">
        <w:rPr>
          <w:rFonts w:ascii="Times New Roman" w:hAnsi="Times New Roman" w:cs="Times New Roman"/>
        </w:rPr>
        <w:t>: registro de identidade (RG), carteira nacional de habilitação (CNH) e/ou qualquer outro documento equivalente, do representante apto ao credenciamento, quando elegível.</w:t>
      </w:r>
    </w:p>
    <w:p w14:paraId="6E137453" w14:textId="77777777" w:rsidR="0052224B" w:rsidRPr="00D8713D" w:rsidRDefault="0052224B" w:rsidP="00524C14">
      <w:pPr>
        <w:pStyle w:val="Corpodetexto"/>
        <w:widowControl w:val="0"/>
        <w:numPr>
          <w:ilvl w:val="0"/>
          <w:numId w:val="22"/>
        </w:numPr>
        <w:spacing w:before="240" w:after="240"/>
        <w:ind w:left="1134" w:hanging="425"/>
        <w:rPr>
          <w:rFonts w:ascii="Times New Roman" w:hAnsi="Times New Roman" w:cs="Times New Roman"/>
          <w:bCs/>
        </w:rPr>
      </w:pPr>
      <w:r w:rsidRPr="00D8713D">
        <w:rPr>
          <w:rFonts w:ascii="Times New Roman" w:hAnsi="Times New Roman" w:cs="Times New Roman"/>
          <w:b/>
          <w:u w:val="single"/>
        </w:rPr>
        <w:t>Comprovação de poderes legais para representação da licitante</w:t>
      </w:r>
      <w:r w:rsidRPr="00D8713D">
        <w:rPr>
          <w:rFonts w:ascii="Times New Roman" w:hAnsi="Times New Roman" w:cs="Times New Roman"/>
        </w:rPr>
        <w:t>:</w:t>
      </w:r>
    </w:p>
    <w:p w14:paraId="0DB491E6" w14:textId="77777777" w:rsidR="0052224B" w:rsidRPr="00D8713D" w:rsidRDefault="0052224B" w:rsidP="00D8713D">
      <w:pPr>
        <w:pStyle w:val="PargrafodaLista"/>
        <w:widowControl w:val="0"/>
        <w:numPr>
          <w:ilvl w:val="0"/>
          <w:numId w:val="8"/>
        </w:numPr>
        <w:spacing w:before="240" w:after="240"/>
        <w:ind w:left="1560" w:hanging="283"/>
        <w:contextualSpacing w:val="0"/>
        <w:jc w:val="both"/>
      </w:pPr>
      <w:r w:rsidRPr="00D8713D">
        <w:rPr>
          <w:b/>
        </w:rPr>
        <w:t>Tratando-se de representante legal</w:t>
      </w:r>
      <w:r w:rsidRPr="00D8713D">
        <w:t>: ato constitutivo ou estatuto em vigor,       ou última alteração subsequente, devidamente registrado na Junta Comercial (sede da licitante) ou equivalente, no qual estejam expressos poderes para exercer direitos e assumir obrigações em decorrência de tal investidura.</w:t>
      </w:r>
    </w:p>
    <w:p w14:paraId="3C76BBCD" w14:textId="77777777" w:rsidR="0052224B" w:rsidRPr="00D8713D" w:rsidRDefault="0052224B" w:rsidP="00D8713D">
      <w:pPr>
        <w:pStyle w:val="PargrafodaLista"/>
        <w:widowControl w:val="0"/>
        <w:numPr>
          <w:ilvl w:val="0"/>
          <w:numId w:val="8"/>
        </w:numPr>
        <w:spacing w:before="240" w:after="240"/>
        <w:ind w:left="1560" w:hanging="283"/>
        <w:contextualSpacing w:val="0"/>
        <w:jc w:val="both"/>
        <w:rPr>
          <w:b/>
        </w:rPr>
      </w:pPr>
      <w:bookmarkStart w:id="12" w:name="_Hlk119486523"/>
      <w:r w:rsidRPr="00D8713D">
        <w:rPr>
          <w:b/>
        </w:rPr>
        <w:t xml:space="preserve">Tratando-se de representante outorgado: </w:t>
      </w:r>
      <w:r w:rsidRPr="00D8713D">
        <w:rPr>
          <w:bCs/>
        </w:rPr>
        <w:t xml:space="preserve">instrumento “público” ou “particular” de procuração, 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registrado na Junta Comercial (sede da licitante) ou equivalente, no qual estejam expressos poderes para exercer direitos e assumir obrigações em decorrência de tal investidura. </w:t>
      </w:r>
    </w:p>
    <w:bookmarkEnd w:id="12"/>
    <w:p w14:paraId="19DA94FA"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Verificadas todas as credenciais, sem conhecimento de identificação da licitante,    e desde que haja interessados, será declarada iniciada a sessão pública de </w:t>
      </w:r>
      <w:r w:rsidRPr="00D8713D">
        <w:rPr>
          <w:rFonts w:ascii="Times New Roman" w:hAnsi="Times New Roman" w:cs="Times New Roman"/>
          <w:b w:val="0"/>
        </w:rPr>
        <w:t xml:space="preserve">abertura da presente licitação, casual dos acessos providos e </w:t>
      </w:r>
      <w:r w:rsidRPr="00D8713D">
        <w:rPr>
          <w:rFonts w:ascii="Times New Roman" w:hAnsi="Times New Roman" w:cs="Times New Roman"/>
          <w:b w:val="0"/>
          <w:color w:val="000000"/>
        </w:rPr>
        <w:t xml:space="preserve">administrados pelo </w:t>
      </w:r>
      <w:r w:rsidRPr="00D8713D">
        <w:rPr>
          <w:rFonts w:ascii="Times New Roman" w:hAnsi="Times New Roman" w:cs="Times New Roman"/>
          <w:b w:val="0"/>
        </w:rPr>
        <w:t xml:space="preserve">Portal de Licitações </w:t>
      </w:r>
      <w:r w:rsidRPr="00D8713D">
        <w:rPr>
          <w:rFonts w:ascii="Times New Roman" w:hAnsi="Times New Roman" w:cs="Times New Roman"/>
          <w:u w:val="single"/>
        </w:rPr>
        <w:t>Compras BR</w:t>
      </w:r>
      <w:r w:rsidRPr="00D8713D">
        <w:rPr>
          <w:rFonts w:ascii="Times New Roman" w:hAnsi="Times New Roman" w:cs="Times New Roman"/>
          <w:b w:val="0"/>
        </w:rPr>
        <w:t>, de forma que</w:t>
      </w:r>
      <w:r w:rsidRPr="00D8713D">
        <w:rPr>
          <w:rFonts w:ascii="Times New Roman" w:hAnsi="Times New Roman" w:cs="Times New Roman"/>
          <w:b w:val="0"/>
          <w:bCs w:val="0"/>
        </w:rPr>
        <w:t xml:space="preserve">, não será aceito a partir desse momento, a admissão de novos interessados, </w:t>
      </w:r>
      <w:r w:rsidRPr="00D8713D">
        <w:rPr>
          <w:rFonts w:ascii="Times New Roman" w:hAnsi="Times New Roman" w:cs="Times New Roman"/>
          <w:b w:val="0"/>
        </w:rPr>
        <w:t>retardatários,</w:t>
      </w:r>
      <w:r w:rsidRPr="00D8713D">
        <w:rPr>
          <w:rFonts w:ascii="Times New Roman" w:hAnsi="Times New Roman" w:cs="Times New Roman"/>
          <w:b w:val="0"/>
          <w:bCs w:val="0"/>
        </w:rPr>
        <w:t xml:space="preserve"> ou ainda, a inclusão de qualquer documento ou informação que deveria constar originalmente da documentação de cada fase do procedimento licitatório.</w:t>
      </w:r>
    </w:p>
    <w:p w14:paraId="06E865DA" w14:textId="0677E362"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A sessão pública de abertura transcorrerá de forma ininterrupta até o encerramento dos trabalhos, salvo por motivos justos, quando a mesma poderá ser suspensa por prazo a ser definido pelo </w:t>
      </w:r>
      <w:r w:rsidR="00CE7B65" w:rsidRPr="00D8713D">
        <w:rPr>
          <w:rFonts w:ascii="Times New Roman" w:hAnsi="Times New Roman" w:cs="Times New Roman"/>
          <w:b w:val="0"/>
        </w:rPr>
        <w:t>Agente de Contratação</w:t>
      </w:r>
      <w:r w:rsidRPr="00D8713D">
        <w:rPr>
          <w:rFonts w:ascii="Times New Roman" w:hAnsi="Times New Roman" w:cs="Times New Roman"/>
          <w:b w:val="0"/>
        </w:rPr>
        <w:t>, podendo ocorrer o reínicio na própria sessão, ou ainda, a posterior, para análises que se fizerem necessárias</w:t>
      </w:r>
      <w:r w:rsidRPr="00D8713D">
        <w:rPr>
          <w:rFonts w:ascii="Times New Roman" w:hAnsi="Times New Roman" w:cs="Times New Roman"/>
          <w:b w:val="0"/>
          <w:bCs w:val="0"/>
        </w:rPr>
        <w:t>.</w:t>
      </w:r>
    </w:p>
    <w:p w14:paraId="135B6B9B"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Será admitido apenas </w:t>
      </w:r>
      <w:r w:rsidRPr="00D8713D">
        <w:rPr>
          <w:rFonts w:ascii="Times New Roman" w:hAnsi="Times New Roman" w:cs="Times New Roman"/>
          <w:bCs w:val="0"/>
          <w:u w:val="single"/>
        </w:rPr>
        <w:t>01 (um) representante por empresa interessada</w:t>
      </w:r>
      <w:r w:rsidRPr="00D8713D">
        <w:rPr>
          <w:rFonts w:ascii="Times New Roman" w:hAnsi="Times New Roman" w:cs="Times New Roman"/>
          <w:b w:val="0"/>
          <w:bCs w:val="0"/>
        </w:rPr>
        <w:t xml:space="preserve">, sendo que, cada representante só poderá importar apenas à uma única firma credenciada para participação do presente certame, não cabendo em hipótese alguma, ou sob qualquer pretexto, representações </w:t>
      </w:r>
      <w:r w:rsidRPr="00D8713D">
        <w:rPr>
          <w:rFonts w:ascii="Times New Roman" w:hAnsi="Times New Roman" w:cs="Times New Roman"/>
          <w:b w:val="0"/>
          <w:bCs w:val="0"/>
        </w:rPr>
        <w:lastRenderedPageBreak/>
        <w:t>múltiplas ou afiliadas.</w:t>
      </w:r>
    </w:p>
    <w:p w14:paraId="50E45B6F"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Todos quantos participarem de licitação promovida pela Administração, têm direito público subjetivo à fiel observância do pertinente procedimento estabelecido na Lei, podendo qualquer cidadão acompanhar o seu desenvolvimento, desde que não interfira de modo a perturbar ou impedir a realização dos trabalhos. </w:t>
      </w:r>
    </w:p>
    <w:p w14:paraId="56048C69"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O não-comparecimento de qualquer licitante e/ou representante, de forma            “on-line”, durante a sessão pública virtual,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19" w:history="1">
        <w:r w:rsidRPr="00D8713D">
          <w:rPr>
            <w:rStyle w:val="Hyperlink"/>
            <w:rFonts w:ascii="Times New Roman" w:hAnsi="Times New Roman"/>
            <w:b w:val="0"/>
          </w:rPr>
          <w:t>www.comprasbr.com.br</w:t>
        </w:r>
      </w:hyperlink>
      <w:r w:rsidRPr="00D8713D">
        <w:rPr>
          <w:rFonts w:ascii="Times New Roman" w:hAnsi="Times New Roman" w:cs="Times New Roman"/>
          <w:b w:val="0"/>
        </w:rPr>
        <w:t>, não impedirá que elas se realizem, não cabendo ao ausente, reclamação de qualquer natureza, ressalvando-se o direito recursal, na forma da Lei.</w:t>
      </w:r>
    </w:p>
    <w:p w14:paraId="71F1F5A0"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DA OPERACIONALIZAÇÃO – VIA SISTEMA ELETRÔNICO</w:t>
      </w:r>
    </w:p>
    <w:p w14:paraId="565C6FD5"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A participação no certame se dará sempre por meio eletrônico, de forma “on-line”, em sessões públicas virtuais,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0" w:history="1">
        <w:r w:rsidRPr="00D8713D">
          <w:rPr>
            <w:rStyle w:val="Hyperlink"/>
            <w:rFonts w:ascii="Times New Roman" w:hAnsi="Times New Roman"/>
            <w:b w:val="0"/>
          </w:rPr>
          <w:t>www.comprasbr.com.br</w:t>
        </w:r>
      </w:hyperlink>
      <w:r w:rsidRPr="00D8713D">
        <w:rPr>
          <w:rFonts w:ascii="Times New Roman" w:hAnsi="Times New Roman" w:cs="Times New Roman"/>
          <w:b w:val="0"/>
        </w:rPr>
        <w:t xml:space="preserve">, mediante </w:t>
      </w:r>
      <w:r w:rsidRPr="00D8713D">
        <w:rPr>
          <w:rFonts w:ascii="Times New Roman" w:hAnsi="Times New Roman" w:cs="Times New Roman"/>
          <w:b w:val="0"/>
          <w:color w:val="000000"/>
        </w:rPr>
        <w:t>chave de identificação (login) e da senha de uso pessoal, a ser criada sob sua própria responsabilidade, de conhecimento único,     sigiloso e intransferível.</w:t>
      </w:r>
    </w:p>
    <w:p w14:paraId="0072A79C"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Para a inclusão da proposta de preços e dos documentos de habilitação,                                 por padrão, o representante credenciado, devidamente autorizado pela licitante,        deverá aceitar eletronicamente o </w:t>
      </w:r>
      <w:r w:rsidRPr="00D8713D">
        <w:rPr>
          <w:rFonts w:ascii="Times New Roman" w:hAnsi="Times New Roman" w:cs="Times New Roman"/>
        </w:rPr>
        <w:t>“</w:t>
      </w:r>
      <w:r w:rsidRPr="00D8713D">
        <w:rPr>
          <w:rFonts w:ascii="Times New Roman" w:hAnsi="Times New Roman" w:cs="Times New Roman"/>
          <w:u w:val="single"/>
        </w:rPr>
        <w:t>Termo de Credenciamento</w:t>
      </w:r>
      <w:r w:rsidRPr="00D8713D">
        <w:rPr>
          <w:rFonts w:ascii="Times New Roman" w:hAnsi="Times New Roman" w:cs="Times New Roman"/>
        </w:rPr>
        <w:t>”</w:t>
      </w:r>
      <w:r w:rsidRPr="00D8713D">
        <w:rPr>
          <w:rFonts w:ascii="Times New Roman" w:hAnsi="Times New Roman" w:cs="Times New Roman"/>
          <w:b w:val="0"/>
        </w:rPr>
        <w:t xml:space="preserve"> e o </w:t>
      </w:r>
      <w:r w:rsidRPr="00D8713D">
        <w:rPr>
          <w:rFonts w:ascii="Times New Roman" w:hAnsi="Times New Roman" w:cs="Times New Roman"/>
        </w:rPr>
        <w:t>“</w:t>
      </w:r>
      <w:r w:rsidRPr="00D8713D">
        <w:rPr>
          <w:rFonts w:ascii="Times New Roman" w:hAnsi="Times New Roman" w:cs="Times New Roman"/>
          <w:u w:val="single"/>
        </w:rPr>
        <w:t>Termo de Habilitação</w:t>
      </w:r>
      <w:r w:rsidRPr="00D8713D">
        <w:rPr>
          <w:rFonts w:ascii="Times New Roman" w:hAnsi="Times New Roman" w:cs="Times New Roman"/>
        </w:rPr>
        <w:t>”</w:t>
      </w:r>
      <w:r w:rsidRPr="00D8713D">
        <w:rPr>
          <w:rFonts w:ascii="Times New Roman" w:hAnsi="Times New Roman" w:cs="Times New Roman"/>
          <w:b w:val="0"/>
        </w:rPr>
        <w:t xml:space="preserve">,  disponibilizados quando do acesso provido ao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w:t>
      </w:r>
    </w:p>
    <w:p w14:paraId="6AF180EA" w14:textId="4050A4EF"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A documentação requerida para participação da presente licitação, deverá ser anexada obrigatoriamente ao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 xml:space="preserve">, de acordo com o tipo do conteúdo específico para cada fase do certame, conforme os “itens 7 e </w:t>
      </w:r>
      <w:r w:rsidR="000C406C" w:rsidRPr="00D8713D">
        <w:rPr>
          <w:rFonts w:ascii="Times New Roman" w:hAnsi="Times New Roman" w:cs="Times New Roman"/>
          <w:b w:val="0"/>
        </w:rPr>
        <w:t>10</w:t>
      </w:r>
      <w:r w:rsidRPr="00D8713D">
        <w:rPr>
          <w:rFonts w:ascii="Times New Roman" w:hAnsi="Times New Roman" w:cs="Times New Roman"/>
          <w:b w:val="0"/>
        </w:rPr>
        <w:t xml:space="preserve">” do Edital, </w:t>
      </w:r>
      <w:r w:rsidRPr="00D8713D">
        <w:rPr>
          <w:rFonts w:ascii="Times New Roman" w:eastAsia="Century Gothic" w:hAnsi="Times New Roman" w:cs="Times New Roman"/>
          <w:b w:val="0"/>
          <w:bCs w:val="0"/>
        </w:rPr>
        <w:t>referentes à</w:t>
      </w:r>
      <w:r w:rsidRPr="00D8713D">
        <w:rPr>
          <w:rFonts w:ascii="Times New Roman" w:hAnsi="Times New Roman" w:cs="Times New Roman"/>
          <w:b w:val="0"/>
        </w:rPr>
        <w:t xml:space="preserve"> </w:t>
      </w:r>
      <w:r w:rsidRPr="00D8713D">
        <w:rPr>
          <w:rFonts w:ascii="Times New Roman" w:hAnsi="Times New Roman" w:cs="Times New Roman"/>
          <w:b w:val="0"/>
          <w:iCs/>
        </w:rPr>
        <w:t>PROPOSTA DE PREÇOS e aos DOCUMENTOS DE HABILITAÇÃO, respectivamente, obedecendo as seguintes condições:</w:t>
      </w:r>
    </w:p>
    <w:p w14:paraId="5F45EC59" w14:textId="70D44DB9"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De acordo com o tipo do conteúdo</w:t>
      </w:r>
      <w:r w:rsidRPr="00D8713D">
        <w:rPr>
          <w:rFonts w:ascii="Times New Roman" w:hAnsi="Times New Roman" w:cs="Times New Roman"/>
        </w:rPr>
        <w:t>, a inversão da documentação requerida, implicará sumariamente na desclassificação e/ou inabilitação da licitante,          no presente certame.</w:t>
      </w:r>
    </w:p>
    <w:p w14:paraId="1888FCBC" w14:textId="77777777"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O prazo máximo</w:t>
      </w:r>
      <w:r w:rsidRPr="00D8713D">
        <w:rPr>
          <w:rFonts w:ascii="Times New Roman" w:hAnsi="Times New Roman" w:cs="Times New Roman"/>
        </w:rPr>
        <w:t xml:space="preserve"> para envio da proposta de preços será de até </w:t>
      </w:r>
      <w:r w:rsidRPr="00D8713D">
        <w:rPr>
          <w:rFonts w:ascii="Times New Roman" w:hAnsi="Times New Roman" w:cs="Times New Roman"/>
          <w:b/>
          <w:u w:val="single"/>
        </w:rPr>
        <w:t>10 (dez) minutos</w:t>
      </w:r>
      <w:r w:rsidRPr="00D8713D">
        <w:rPr>
          <w:rFonts w:ascii="Times New Roman" w:hAnsi="Times New Roman" w:cs="Times New Roman"/>
        </w:rPr>
        <w:t xml:space="preserve">, </w:t>
      </w:r>
      <w:r w:rsidRPr="00D8713D">
        <w:rPr>
          <w:rFonts w:ascii="Times New Roman" w:hAnsi="Times New Roman" w:cs="Times New Roman"/>
          <w:iCs/>
        </w:rPr>
        <w:t>imediatamente anteriores à data</w:t>
      </w:r>
      <w:r w:rsidRPr="00D8713D">
        <w:rPr>
          <w:rFonts w:ascii="Times New Roman" w:eastAsia="Century Gothic" w:hAnsi="Times New Roman" w:cs="Times New Roman"/>
          <w:bCs/>
        </w:rPr>
        <w:t xml:space="preserve"> de sua apresentação</w:t>
      </w:r>
      <w:r w:rsidRPr="00D8713D">
        <w:rPr>
          <w:rFonts w:ascii="Times New Roman" w:hAnsi="Times New Roman" w:cs="Times New Roman"/>
        </w:rPr>
        <w:t>.</w:t>
      </w:r>
    </w:p>
    <w:p w14:paraId="734FE141" w14:textId="77777777"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Arquivos em formato digital “.pdf</w:t>
      </w:r>
      <w:r w:rsidRPr="00D8713D">
        <w:rPr>
          <w:rFonts w:ascii="Times New Roman" w:hAnsi="Times New Roman" w:cs="Times New Roman"/>
          <w:b/>
        </w:rPr>
        <w:t>”</w:t>
      </w:r>
      <w:r w:rsidRPr="00D8713D">
        <w:rPr>
          <w:rFonts w:ascii="Times New Roman" w:hAnsi="Times New Roman" w:cs="Times New Roman"/>
        </w:rPr>
        <w:t xml:space="preserve"> (portable document format) e/ou convertidos, caso sejam produto de escaneamento ou digitalização.</w:t>
      </w:r>
    </w:p>
    <w:p w14:paraId="337CBF3E" w14:textId="5095A7B2" w:rsidR="0052224B" w:rsidRPr="00D8713D" w:rsidRDefault="0052224B" w:rsidP="00524C14">
      <w:pPr>
        <w:pStyle w:val="Corpodetexto"/>
        <w:widowControl w:val="0"/>
        <w:numPr>
          <w:ilvl w:val="0"/>
          <w:numId w:val="23"/>
        </w:numPr>
        <w:spacing w:before="240" w:after="240"/>
        <w:ind w:left="1134" w:hanging="425"/>
        <w:rPr>
          <w:rFonts w:ascii="Times New Roman" w:hAnsi="Times New Roman" w:cs="Times New Roman"/>
        </w:rPr>
      </w:pPr>
      <w:r w:rsidRPr="00D8713D">
        <w:rPr>
          <w:rFonts w:ascii="Times New Roman" w:hAnsi="Times New Roman" w:cs="Times New Roman"/>
          <w:b/>
          <w:u w:val="single"/>
        </w:rPr>
        <w:t>Em situações excepcionais</w:t>
      </w:r>
      <w:r w:rsidRPr="00D8713D">
        <w:rPr>
          <w:rFonts w:ascii="Times New Roman" w:hAnsi="Times New Roman" w:cs="Times New Roman"/>
        </w:rPr>
        <w:t xml:space="preserve">, a critério do </w:t>
      </w:r>
      <w:r w:rsidR="00CE7B65" w:rsidRPr="00D8713D">
        <w:rPr>
          <w:rFonts w:ascii="Times New Roman" w:hAnsi="Times New Roman" w:cs="Times New Roman"/>
          <w:bCs/>
        </w:rPr>
        <w:t>Agente de Contratação</w:t>
      </w:r>
      <w:r w:rsidRPr="00D8713D">
        <w:rPr>
          <w:rFonts w:ascii="Times New Roman" w:hAnsi="Times New Roman" w:cs="Times New Roman"/>
        </w:rPr>
        <w:t xml:space="preserve">, e para fins comprobatórios, o envio da documentação requerida poderá ser solicitada, a qualquer tempo, durante as sessões públicas virtuais, </w:t>
      </w:r>
      <w:r w:rsidRPr="00D8713D">
        <w:rPr>
          <w:rFonts w:ascii="Times New Roman" w:hAnsi="Times New Roman" w:cs="Times New Roman"/>
          <w:lang w:eastAsia="ar-SA"/>
        </w:rPr>
        <w:t>quando e sempre que necessário</w:t>
      </w:r>
      <w:r w:rsidRPr="00D8713D">
        <w:rPr>
          <w:rFonts w:ascii="Times New Roman" w:hAnsi="Times New Roman" w:cs="Times New Roman"/>
        </w:rPr>
        <w:t>.</w:t>
      </w:r>
    </w:p>
    <w:p w14:paraId="43222491"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Toda documentação requerida para participação da presente licitação, inclusive, quando </w:t>
      </w:r>
      <w:r w:rsidRPr="00D8713D">
        <w:rPr>
          <w:rFonts w:ascii="Times New Roman" w:hAnsi="Times New Roman" w:cs="Times New Roman"/>
          <w:b w:val="0"/>
        </w:rPr>
        <w:lastRenderedPageBreak/>
        <w:t>se ventilar de declarações formais, à exemplo de que tratam os ANEXOS do Edital, sempre que remetidos via sistema eletrônico de licitações, deverão constar devidamente assinados</w:t>
      </w:r>
      <w:r w:rsidRPr="00D8713D">
        <w:rPr>
          <w:rFonts w:ascii="Times New Roman" w:hAnsi="Times New Roman" w:cs="Times New Roman"/>
          <w:b w:val="0"/>
          <w:bCs w:val="0"/>
        </w:rPr>
        <w:t xml:space="preserve">, </w:t>
      </w:r>
      <w:r w:rsidRPr="00D8713D">
        <w:rPr>
          <w:rFonts w:ascii="Times New Roman" w:hAnsi="Times New Roman" w:cs="Times New Roman"/>
          <w:b w:val="0"/>
          <w:iCs/>
        </w:rPr>
        <w:t>com identificação do signatário e assinatura do responsável legal</w:t>
      </w:r>
      <w:r w:rsidRPr="00D8713D">
        <w:rPr>
          <w:rFonts w:ascii="Times New Roman" w:hAnsi="Times New Roman" w:cs="Times New Roman"/>
          <w:b w:val="0"/>
        </w:rPr>
        <w:t>, sob pena de desclassificação e/ou inabilitação da licitante que o fez.</w:t>
      </w:r>
    </w:p>
    <w:p w14:paraId="618BA4C9"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rPr>
        <w:t xml:space="preserve">É de responsabilidade exclusiva de cada usuário, o sigilo de sua senha, bem como,                seu uso em qualquer transação efetuada diretamente pela licitante e/ou seu credenciado, não cabendo, em hipótese alguma, </w:t>
      </w:r>
      <w:r w:rsidRPr="00D8713D">
        <w:rPr>
          <w:rFonts w:ascii="Times New Roman" w:hAnsi="Times New Roman" w:cs="Times New Roman"/>
          <w:b w:val="0"/>
          <w:color w:val="000000"/>
        </w:rPr>
        <w:t>ao provedor do sistema eletrônico de licitações</w:t>
      </w:r>
      <w:r w:rsidRPr="00D8713D">
        <w:rPr>
          <w:rFonts w:ascii="Times New Roman" w:hAnsi="Times New Roman" w:cs="Times New Roman"/>
          <w:b w:val="0"/>
        </w:rPr>
        <w:t xml:space="preserve"> e nem à DIRETORIA DE COMPRAS E LICITAÇÕES, sobre a responsabilidade por eventuais danos decorrentes pelo uso indevido (login e senha), ainda que por terceiros.</w:t>
      </w:r>
    </w:p>
    <w:p w14:paraId="65828365"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rPr>
      </w:pPr>
      <w:r w:rsidRPr="00D8713D">
        <w:rPr>
          <w:rFonts w:ascii="Times New Roman" w:hAnsi="Times New Roman" w:cs="Times New Roman"/>
          <w:b w:val="0"/>
        </w:rPr>
        <w:t xml:space="preserve">Caberá à interessada acompanhar todas as operações realizadas via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 xml:space="preserve"> durante as sessões públicas virtuais, ficando responsável pelo ônus decorrente da perda de negócios diante da inobservância e/ou desídia de quaisquer mensagens emitidas pelo próprio sistema, ou ainda, qualquer outro motivo que resulte a desconexão da licitante.</w:t>
      </w:r>
    </w:p>
    <w:p w14:paraId="2C7F1B26" w14:textId="77777777" w:rsidR="0052224B" w:rsidRPr="00D8713D" w:rsidRDefault="0052224B" w:rsidP="00D8713D">
      <w:pPr>
        <w:pStyle w:val="Corpodetexto2"/>
        <w:widowControl w:val="0"/>
        <w:numPr>
          <w:ilvl w:val="1"/>
          <w:numId w:val="3"/>
        </w:numPr>
        <w:spacing w:before="240" w:after="240"/>
        <w:ind w:left="142" w:firstLine="0"/>
        <w:rPr>
          <w:rFonts w:ascii="Times New Roman" w:hAnsi="Times New Roman" w:cs="Times New Roman"/>
          <w:b w:val="0"/>
        </w:rPr>
      </w:pPr>
      <w:r w:rsidRPr="00D8713D">
        <w:rPr>
          <w:rFonts w:ascii="Times New Roman" w:hAnsi="Times New Roman" w:cs="Times New Roman"/>
          <w:b w:val="0"/>
        </w:rPr>
        <w:t xml:space="preserve">Na hipótese de necessidade de suspensão para a realização de diligências,             com vistas ao saneamento de erros e/ou falhas não-substanciais da </w:t>
      </w:r>
      <w:r w:rsidRPr="00D8713D">
        <w:rPr>
          <w:rFonts w:ascii="Times New Roman" w:hAnsi="Times New Roman" w:cs="Times New Roman"/>
          <w:b w:val="0"/>
          <w:iCs/>
        </w:rPr>
        <w:t>PROPOSTA DE PREÇOS ou dos DOCUMENTOS DE HABILITAÇÃO</w:t>
      </w:r>
      <w:r w:rsidRPr="00D8713D">
        <w:rPr>
          <w:rFonts w:ascii="Times New Roman" w:hAnsi="Times New Roman" w:cs="Times New Roman"/>
          <w:b w:val="0"/>
        </w:rPr>
        <w:t xml:space="preserve">, a sessão somente poderá ser reiniciada mediante aviso prévio no </w:t>
      </w:r>
      <w:r w:rsidRPr="00D8713D">
        <w:rPr>
          <w:rFonts w:ascii="Times New Roman" w:hAnsi="Times New Roman" w:cs="Times New Roman"/>
          <w:b w:val="0"/>
          <w:color w:val="000000"/>
        </w:rPr>
        <w:t>sistema eletrônico de licitações,</w:t>
      </w:r>
      <w:r w:rsidRPr="00D8713D">
        <w:rPr>
          <w:rFonts w:ascii="Times New Roman" w:hAnsi="Times New Roman" w:cs="Times New Roman"/>
          <w:b w:val="0"/>
        </w:rPr>
        <w:t xml:space="preserve"> com no mínimo, </w:t>
      </w:r>
      <w:r w:rsidRPr="00D8713D">
        <w:rPr>
          <w:rFonts w:ascii="Times New Roman" w:hAnsi="Times New Roman" w:cs="Times New Roman"/>
          <w:u w:val="single"/>
        </w:rPr>
        <w:t>24h (vinte e quatro horas)</w:t>
      </w:r>
      <w:r w:rsidRPr="00D8713D">
        <w:rPr>
          <w:rFonts w:ascii="Times New Roman" w:hAnsi="Times New Roman" w:cs="Times New Roman"/>
          <w:b w:val="0"/>
        </w:rPr>
        <w:t xml:space="preserve">                de antecedência, devendo a ocorrência ser registrada na circunstanciada ata.</w:t>
      </w:r>
    </w:p>
    <w:p w14:paraId="18DB502F" w14:textId="72B6B899"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rPr>
      </w:pPr>
      <w:r w:rsidRPr="00D8713D">
        <w:rPr>
          <w:rFonts w:ascii="Times New Roman" w:hAnsi="Times New Roman" w:cs="Times New Roman"/>
          <w:b w:val="0"/>
        </w:rPr>
        <w:t>Toda e qualquer comunicação com o</w:t>
      </w:r>
      <w:r w:rsidR="000C406C" w:rsidRPr="00D8713D">
        <w:rPr>
          <w:rFonts w:ascii="Times New Roman" w:hAnsi="Times New Roman" w:cs="Times New Roman"/>
          <w:b w:val="0"/>
        </w:rPr>
        <w:t xml:space="preserve"> Agente de Contratação</w:t>
      </w:r>
      <w:r w:rsidRPr="00D8713D">
        <w:rPr>
          <w:rFonts w:ascii="Times New Roman" w:hAnsi="Times New Roman" w:cs="Times New Roman"/>
          <w:b w:val="0"/>
        </w:rPr>
        <w:t xml:space="preserve">, se dará somente via </w:t>
      </w:r>
      <w:r w:rsidRPr="00D8713D">
        <w:rPr>
          <w:rFonts w:ascii="Times New Roman" w:hAnsi="Times New Roman" w:cs="Times New Roman"/>
          <w:i/>
        </w:rPr>
        <w:t>“</w:t>
      </w:r>
      <w:r w:rsidRPr="00D8713D">
        <w:rPr>
          <w:rFonts w:ascii="Times New Roman" w:hAnsi="Times New Roman" w:cs="Times New Roman"/>
          <w:i/>
          <w:u w:val="single"/>
        </w:rPr>
        <w:t>chat</w:t>
      </w:r>
      <w:r w:rsidRPr="00D8713D">
        <w:rPr>
          <w:rFonts w:ascii="Times New Roman" w:hAnsi="Times New Roman" w:cs="Times New Roman"/>
          <w:i/>
        </w:rPr>
        <w:t>”</w:t>
      </w:r>
      <w:r w:rsidRPr="00D8713D">
        <w:rPr>
          <w:rFonts w:ascii="Times New Roman" w:hAnsi="Times New Roman" w:cs="Times New Roman"/>
          <w:b w:val="0"/>
        </w:rPr>
        <w:t xml:space="preserve"> do </w:t>
      </w:r>
      <w:r w:rsidRPr="00D8713D">
        <w:rPr>
          <w:rFonts w:ascii="Times New Roman" w:hAnsi="Times New Roman" w:cs="Times New Roman"/>
          <w:b w:val="0"/>
          <w:color w:val="000000"/>
        </w:rPr>
        <w:t xml:space="preserve">sistema eletrônico de licitações, </w:t>
      </w:r>
      <w:r w:rsidRPr="00D8713D">
        <w:rPr>
          <w:rFonts w:ascii="Times New Roman" w:hAnsi="Times New Roman" w:cs="Times New Roman"/>
          <w:b w:val="0"/>
        </w:rPr>
        <w:t xml:space="preserve">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color w:val="000000"/>
        </w:rPr>
        <w:t xml:space="preserve">, vedada quaisquer tentativas, atitudes e/ou outros meios, que não sejam oficiais ou de costume, </w:t>
      </w:r>
      <w:r w:rsidRPr="00D8713D">
        <w:rPr>
          <w:rFonts w:ascii="Times New Roman" w:hAnsi="Times New Roman" w:cs="Times New Roman"/>
          <w:b w:val="0"/>
        </w:rPr>
        <w:t>sob pena de não ser conhecido</w:t>
      </w:r>
      <w:r w:rsidRPr="00D8713D">
        <w:rPr>
          <w:rFonts w:ascii="Times New Roman" w:hAnsi="Times New Roman" w:cs="Times New Roman"/>
          <w:b w:val="0"/>
          <w:color w:val="000000"/>
        </w:rPr>
        <w:t>.</w:t>
      </w:r>
    </w:p>
    <w:p w14:paraId="51CA9E26"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DO CONTEÚDO – PROPOSTA DE PREÇOS</w:t>
      </w:r>
    </w:p>
    <w:p w14:paraId="3389E5F8" w14:textId="37BF45C3" w:rsidR="00A52BC5" w:rsidRPr="00D8713D" w:rsidRDefault="00A52BC5" w:rsidP="00D8713D">
      <w:pPr>
        <w:pStyle w:val="Corpodetexto2"/>
        <w:widowControl w:val="0"/>
        <w:numPr>
          <w:ilvl w:val="1"/>
          <w:numId w:val="14"/>
        </w:numPr>
        <w:spacing w:before="240" w:after="240"/>
        <w:ind w:left="0" w:firstLine="0"/>
        <w:rPr>
          <w:rFonts w:ascii="Times New Roman" w:hAnsi="Times New Roman" w:cs="Times New Roman"/>
        </w:rPr>
      </w:pPr>
      <w:bookmarkStart w:id="13" w:name="_Hlk2472969"/>
      <w:r w:rsidRPr="00D8713D">
        <w:rPr>
          <w:rFonts w:ascii="Times New Roman" w:hAnsi="Times New Roman" w:cs="Times New Roman"/>
          <w:b w:val="0"/>
          <w:bCs w:val="0"/>
        </w:rPr>
        <w:t xml:space="preserve">Para fins da proposta de preços, </w:t>
      </w:r>
      <w:r w:rsidRPr="00D8713D">
        <w:rPr>
          <w:rFonts w:ascii="Times New Roman" w:hAnsi="Times New Roman" w:cs="Times New Roman"/>
          <w:b w:val="0"/>
        </w:rPr>
        <w:t>a proponente deverá</w:t>
      </w:r>
      <w:r w:rsidRPr="00D8713D">
        <w:rPr>
          <w:rFonts w:ascii="Times New Roman" w:hAnsi="Times New Roman" w:cs="Times New Roman"/>
          <w:b w:val="0"/>
          <w:bCs w:val="0"/>
        </w:rPr>
        <w:t xml:space="preserve"> registrar preços a serem ofertados, em campo próprio, devidamente disponível, </w:t>
      </w:r>
      <w:r w:rsidRPr="00D8713D">
        <w:rPr>
          <w:rFonts w:ascii="Times New Roman" w:hAnsi="Times New Roman" w:cs="Times New Roman"/>
          <w:b w:val="0"/>
        </w:rPr>
        <w:t>sob pena de desclassificação, remetidos obrigatoriamente via sistema eletrônico de licitações</w:t>
      </w:r>
      <w:r w:rsidRPr="00D8713D">
        <w:rPr>
          <w:rFonts w:ascii="Times New Roman" w:hAnsi="Times New Roman" w:cs="Times New Roman"/>
          <w:b w:val="0"/>
          <w:bCs w:val="0"/>
        </w:rPr>
        <w:t xml:space="preserve">, </w:t>
      </w:r>
      <w:r w:rsidRPr="00D8713D">
        <w:rPr>
          <w:rFonts w:ascii="Times New Roman" w:hAnsi="Times New Roman" w:cs="Times New Roman"/>
          <w:b w:val="0"/>
        </w:rPr>
        <w:t xml:space="preserve">de forma “on-line”,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1" w:history="1">
        <w:r w:rsidRPr="00D8713D">
          <w:rPr>
            <w:rStyle w:val="Hyperlink"/>
            <w:rFonts w:ascii="Times New Roman" w:hAnsi="Times New Roman"/>
            <w:b w:val="0"/>
          </w:rPr>
          <w:t>www.comprasbr.com.br</w:t>
        </w:r>
      </w:hyperlink>
      <w:r w:rsidRPr="00D8713D">
        <w:rPr>
          <w:rFonts w:ascii="Times New Roman" w:hAnsi="Times New Roman" w:cs="Times New Roman"/>
          <w:b w:val="0"/>
          <w:bCs w:val="0"/>
        </w:rPr>
        <w:t xml:space="preserve">, e </w:t>
      </w:r>
      <w:r w:rsidRPr="00D8713D">
        <w:rPr>
          <w:rFonts w:ascii="Times New Roman" w:hAnsi="Times New Roman" w:cs="Times New Roman"/>
          <w:b w:val="0"/>
        </w:rPr>
        <w:t xml:space="preserve">igualmente apresentada em </w:t>
      </w:r>
      <w:r w:rsidRPr="00D8713D">
        <w:rPr>
          <w:rFonts w:ascii="Times New Roman" w:hAnsi="Times New Roman" w:cs="Times New Roman"/>
          <w:bCs w:val="0"/>
        </w:rPr>
        <w:t xml:space="preserve">papel timbrado da empresa, formulário próprio </w:t>
      </w:r>
      <w:r w:rsidRPr="00D8713D">
        <w:rPr>
          <w:rFonts w:ascii="Times New Roman" w:hAnsi="Times New Roman" w:cs="Times New Roman"/>
          <w:b w:val="0"/>
        </w:rPr>
        <w:t>ou conforme</w:t>
      </w:r>
      <w:r w:rsidRPr="00D8713D">
        <w:rPr>
          <w:rFonts w:ascii="Times New Roman" w:hAnsi="Times New Roman" w:cs="Times New Roman"/>
          <w:bCs w:val="0"/>
        </w:rPr>
        <w:t xml:space="preserve"> modelo do </w:t>
      </w:r>
      <w:r w:rsidRPr="00F74AEA">
        <w:rPr>
          <w:rFonts w:ascii="Times New Roman" w:hAnsi="Times New Roman" w:cs="Times New Roman"/>
          <w:bCs w:val="0"/>
        </w:rPr>
        <w:t>ANEXO I</w:t>
      </w:r>
      <w:r w:rsidR="00F74AEA">
        <w:rPr>
          <w:rFonts w:ascii="Times New Roman" w:hAnsi="Times New Roman" w:cs="Times New Roman"/>
          <w:bCs w:val="0"/>
        </w:rPr>
        <w:t>II</w:t>
      </w:r>
      <w:r w:rsidRPr="00D8713D">
        <w:rPr>
          <w:rFonts w:ascii="Times New Roman" w:hAnsi="Times New Roman" w:cs="Times New Roman"/>
          <w:b w:val="0"/>
        </w:rPr>
        <w:t>, devidamente rubricada e assinada</w:t>
      </w:r>
      <w:r w:rsidRPr="00D8713D">
        <w:rPr>
          <w:rFonts w:ascii="Times New Roman" w:hAnsi="Times New Roman" w:cs="Times New Roman"/>
          <w:b w:val="0"/>
          <w:bCs w:val="0"/>
        </w:rPr>
        <w:t xml:space="preserve">, em todas as suas páginas, </w:t>
      </w:r>
      <w:r w:rsidRPr="00D8713D">
        <w:rPr>
          <w:rFonts w:ascii="Times New Roman" w:hAnsi="Times New Roman" w:cs="Times New Roman"/>
          <w:b w:val="0"/>
          <w:iCs/>
        </w:rPr>
        <w:t>com identificação do signatário e assinatura do responsável legal</w:t>
      </w:r>
      <w:r w:rsidRPr="00D8713D">
        <w:rPr>
          <w:rFonts w:ascii="Times New Roman" w:hAnsi="Times New Roman" w:cs="Times New Roman"/>
          <w:b w:val="0"/>
          <w:bCs w:val="0"/>
        </w:rPr>
        <w:t xml:space="preserve">, </w:t>
      </w:r>
      <w:r w:rsidRPr="00D8713D">
        <w:rPr>
          <w:rFonts w:ascii="Times New Roman" w:hAnsi="Times New Roman" w:cs="Times New Roman"/>
          <w:b w:val="0"/>
        </w:rPr>
        <w:t>contendo no mínimo, todos os requisitos abaixo, consistentes em:</w:t>
      </w:r>
      <w:bookmarkEnd w:id="13"/>
    </w:p>
    <w:p w14:paraId="29156A6C"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Razão social, endereço, dados para contato e/ou informações complementares.</w:t>
      </w:r>
    </w:p>
    <w:p w14:paraId="6B26A80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iCs/>
        </w:rPr>
        <w:t>Dados bancários: conta, agência, código e nome da instituição (</w:t>
      </w:r>
      <w:r w:rsidRPr="00D8713D">
        <w:rPr>
          <w:rFonts w:ascii="Times New Roman" w:hAnsi="Times New Roman" w:cs="Times New Roman"/>
          <w:b w:val="0"/>
          <w:bCs w:val="0"/>
        </w:rPr>
        <w:t>preferencial</w:t>
      </w:r>
      <w:r w:rsidRPr="00D8713D">
        <w:rPr>
          <w:rFonts w:ascii="Times New Roman" w:hAnsi="Times New Roman" w:cs="Times New Roman"/>
          <w:b w:val="0"/>
          <w:bCs w:val="0"/>
          <w:iCs/>
        </w:rPr>
        <w:t>)</w:t>
      </w:r>
      <w:r w:rsidRPr="00D8713D">
        <w:rPr>
          <w:rFonts w:ascii="Times New Roman" w:hAnsi="Times New Roman" w:cs="Times New Roman"/>
          <w:b w:val="0"/>
          <w:bCs w:val="0"/>
        </w:rPr>
        <w:t>.</w:t>
      </w:r>
    </w:p>
    <w:p w14:paraId="7B338D7A" w14:textId="641232A5"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Número do processo e da licitação.</w:t>
      </w:r>
    </w:p>
    <w:p w14:paraId="1A18AA0F" w14:textId="545FA05B" w:rsidR="00F424BA"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lastRenderedPageBreak/>
        <w:t>D</w:t>
      </w:r>
      <w:r w:rsidR="00F424BA" w:rsidRPr="00D8713D">
        <w:rPr>
          <w:rFonts w:ascii="Times New Roman" w:hAnsi="Times New Roman" w:cs="Times New Roman"/>
          <w:b w:val="0"/>
          <w:bCs w:val="0"/>
        </w:rPr>
        <w:t xml:space="preserve">escrição do objeto de forma clara, observadas as especificações constantes do </w:t>
      </w:r>
      <w:r w:rsidR="00F424BA" w:rsidRPr="00D8713D">
        <w:rPr>
          <w:rFonts w:ascii="Times New Roman" w:hAnsi="Times New Roman" w:cs="Times New Roman"/>
        </w:rPr>
        <w:t>PROJETO BÁSICO</w:t>
      </w:r>
      <w:r w:rsidR="000C406C" w:rsidRPr="00D8713D">
        <w:rPr>
          <w:rFonts w:ascii="Times New Roman" w:hAnsi="Times New Roman" w:cs="Times New Roman"/>
        </w:rPr>
        <w:t>/TERMO DE REFERÊNCIA</w:t>
      </w:r>
      <w:r w:rsidR="00F424BA" w:rsidRPr="00D8713D">
        <w:rPr>
          <w:rFonts w:ascii="Times New Roman" w:hAnsi="Times New Roman" w:cs="Times New Roman"/>
          <w:b w:val="0"/>
          <w:bCs w:val="0"/>
        </w:rPr>
        <w:t xml:space="preserve">, constituído pelos </w:t>
      </w:r>
      <w:r w:rsidR="00F424BA" w:rsidRPr="00D8713D">
        <w:rPr>
          <w:rFonts w:ascii="Times New Roman" w:hAnsi="Times New Roman" w:cs="Times New Roman"/>
          <w:u w:val="single"/>
        </w:rPr>
        <w:t>“anexos de ordem técnica”;</w:t>
      </w:r>
    </w:p>
    <w:p w14:paraId="2A3B1CE1" w14:textId="55A882FB" w:rsidR="00F424BA" w:rsidRDefault="00F424B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ANEXOS DE ORDEM TÉCNICA</w:t>
      </w:r>
      <w:r w:rsidRPr="00D8713D">
        <w:rPr>
          <w:rFonts w:ascii="Times New Roman" w:hAnsi="Times New Roman" w:cs="Times New Roman"/>
          <w:b w:val="0"/>
          <w:bCs w:val="0"/>
        </w:rPr>
        <w:t>: devidamente preenchidos e assinados pelo responsável, contendo unidades, quantidades, preços e percentuais praticados, unitários e totais, proporcionais às parcelas que compõem o objeto, considerando-os partes complementares do Edital que, igualmente, integram o dossiê de informações sobre a presente licitação, obrigatoriamente impressos e preferencialmente gravados em arquivos digitais com extensão “PDF”, conforme modelos previstos no PROJETO BÁSICO, quais sejam:</w:t>
      </w:r>
    </w:p>
    <w:p w14:paraId="355E0FC8" w14:textId="77777777" w:rsidR="00625F17" w:rsidRPr="00EB57FE" w:rsidRDefault="00625F17" w:rsidP="00625F17">
      <w:pPr>
        <w:pStyle w:val="PargrafodaLista"/>
        <w:widowControl w:val="0"/>
        <w:spacing w:before="240" w:after="240"/>
        <w:ind w:left="709"/>
        <w:contextualSpacing w:val="0"/>
        <w:jc w:val="both"/>
        <w:rPr>
          <w:b/>
        </w:rPr>
      </w:pPr>
      <w:r w:rsidRPr="00EB57FE">
        <w:rPr>
          <w:b/>
        </w:rPr>
        <w:t>Planilha orçamentária;</w:t>
      </w:r>
    </w:p>
    <w:p w14:paraId="4DDF34EB" w14:textId="50A27CA5" w:rsidR="00A72AAE" w:rsidRPr="000B742F" w:rsidRDefault="00A72AAE" w:rsidP="00A72AAE">
      <w:pPr>
        <w:widowControl w:val="0"/>
        <w:tabs>
          <w:tab w:val="left" w:pos="1879"/>
        </w:tabs>
        <w:autoSpaceDE w:val="0"/>
        <w:autoSpaceDN w:val="0"/>
        <w:spacing w:before="5"/>
        <w:ind w:right="584"/>
        <w:jc w:val="both"/>
      </w:pPr>
      <w:r>
        <w:rPr>
          <w:b/>
        </w:rPr>
        <w:t xml:space="preserve">           </w:t>
      </w:r>
      <w:r w:rsidRPr="00A72AAE">
        <w:rPr>
          <w:b/>
        </w:rPr>
        <w:t>Composição de custos unitários serviços que são composição própria;</w:t>
      </w:r>
    </w:p>
    <w:p w14:paraId="5D3C950A" w14:textId="77777777" w:rsidR="00625F17" w:rsidRPr="00EB57FE" w:rsidRDefault="00625F17" w:rsidP="00625F17">
      <w:pPr>
        <w:pStyle w:val="PargrafodaLista"/>
        <w:widowControl w:val="0"/>
        <w:spacing w:before="240" w:after="240"/>
        <w:ind w:left="709"/>
        <w:contextualSpacing w:val="0"/>
        <w:jc w:val="both"/>
        <w:rPr>
          <w:b/>
        </w:rPr>
      </w:pPr>
      <w:r w:rsidRPr="00EB57FE">
        <w:rPr>
          <w:b/>
        </w:rPr>
        <w:t>Composição de BDI (Benefícios e Despesas Indiretas);</w:t>
      </w:r>
    </w:p>
    <w:p w14:paraId="782E948B" w14:textId="39FB00F8" w:rsidR="00625F17" w:rsidRDefault="00602AEF" w:rsidP="00625F17">
      <w:pPr>
        <w:widowControl w:val="0"/>
        <w:spacing w:before="240" w:after="240"/>
        <w:ind w:left="709"/>
        <w:jc w:val="both"/>
        <w:rPr>
          <w:b/>
        </w:rPr>
      </w:pPr>
      <w:r>
        <w:rPr>
          <w:b/>
        </w:rPr>
        <w:t>Cronograma físico-financeiro.</w:t>
      </w:r>
    </w:p>
    <w:p w14:paraId="5C88DAD0"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Preço unitário e total, expressos em moeda corrente nacional brasileira (R$), verificado à data de sua apresentação, </w:t>
      </w:r>
      <w:r w:rsidRPr="00D8713D">
        <w:rPr>
          <w:rFonts w:ascii="Times New Roman" w:eastAsia="Century Gothic" w:hAnsi="Times New Roman" w:cs="Times New Roman"/>
          <w:b w:val="0"/>
          <w:bCs w:val="0"/>
        </w:rPr>
        <w:t>contendo todas as despesas financeiras, inclusive as legais e/ou adicionais, incidentes sobre o objeto licitado, respeitado os anexos complementares, quando for o caso</w:t>
      </w:r>
      <w:r w:rsidRPr="00D8713D">
        <w:rPr>
          <w:rFonts w:ascii="Times New Roman" w:hAnsi="Times New Roman" w:cs="Times New Roman"/>
          <w:b w:val="0"/>
          <w:bCs w:val="0"/>
        </w:rPr>
        <w:t>.</w:t>
      </w:r>
    </w:p>
    <w:p w14:paraId="093F37A1" w14:textId="7F83D7CE"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Todas as especificações do objeto contidas na proposta vinculam o licitante.</w:t>
      </w:r>
    </w:p>
    <w:p w14:paraId="7FFB014D" w14:textId="3ADEC00A" w:rsidR="000C406C" w:rsidRPr="00D8713D" w:rsidRDefault="000C406C"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O licitante </w:t>
      </w:r>
      <w:r w:rsidRPr="00D8713D">
        <w:rPr>
          <w:rFonts w:ascii="Times New Roman" w:hAnsi="Times New Roman" w:cs="Times New Roman"/>
        </w:rPr>
        <w:t>NÃO</w:t>
      </w:r>
      <w:r w:rsidRPr="00D8713D">
        <w:rPr>
          <w:rFonts w:ascii="Times New Roman" w:hAnsi="Times New Roman" w:cs="Times New Roman"/>
          <w:b w:val="0"/>
          <w:bCs w:val="0"/>
        </w:rPr>
        <w:t xml:space="preserve"> poderá oferecer proposta em quantitativo inferior ao máximo previsto para contratação. </w:t>
      </w:r>
    </w:p>
    <w:p w14:paraId="5945DBB3"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680A556A"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F7BB938"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87D80E4" w14:textId="7EACDD76"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01C6AC3C"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CA2196" w14:textId="77777777"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color w:val="auto"/>
          <w:sz w:val="24"/>
          <w:szCs w:val="24"/>
        </w:rPr>
      </w:pPr>
      <w:r w:rsidRPr="00D8713D">
        <w:rPr>
          <w:rFonts w:ascii="Times New Roman" w:hAnsi="Times New Roman" w:cs="Times New Roman"/>
          <w:color w:val="auto"/>
          <w:sz w:val="24"/>
          <w:szCs w:val="24"/>
        </w:rPr>
        <w:t xml:space="preserve">O prazo de validade da proposta não será inferior a </w:t>
      </w:r>
      <w:r w:rsidRPr="00D8713D">
        <w:rPr>
          <w:rFonts w:ascii="Times New Roman" w:hAnsi="Times New Roman" w:cs="Times New Roman"/>
          <w:b/>
          <w:bCs/>
          <w:color w:val="auto"/>
          <w:sz w:val="24"/>
          <w:szCs w:val="24"/>
        </w:rPr>
        <w:t>60 (sessenta)</w:t>
      </w:r>
      <w:r w:rsidRPr="00D8713D">
        <w:rPr>
          <w:rFonts w:ascii="Times New Roman" w:hAnsi="Times New Roman" w:cs="Times New Roman"/>
          <w:color w:val="auto"/>
          <w:sz w:val="24"/>
          <w:szCs w:val="24"/>
        </w:rPr>
        <w:t xml:space="preserve"> dias</w:t>
      </w:r>
      <w:r w:rsidRPr="00D8713D">
        <w:rPr>
          <w:rFonts w:ascii="Times New Roman" w:hAnsi="Times New Roman" w:cs="Times New Roman"/>
          <w:b/>
          <w:color w:val="auto"/>
          <w:sz w:val="24"/>
          <w:szCs w:val="24"/>
        </w:rPr>
        <w:t>,</w:t>
      </w:r>
      <w:r w:rsidRPr="00D8713D">
        <w:rPr>
          <w:rFonts w:ascii="Times New Roman" w:hAnsi="Times New Roman" w:cs="Times New Roman"/>
          <w:color w:val="auto"/>
          <w:sz w:val="24"/>
          <w:szCs w:val="24"/>
        </w:rPr>
        <w:t xml:space="preserve"> a contar da data de sua apresentação.</w:t>
      </w:r>
    </w:p>
    <w:p w14:paraId="0E773C48" w14:textId="30FEB718" w:rsidR="0052224B" w:rsidRPr="00D8713D" w:rsidRDefault="0052224B"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6F4896CF" w14:textId="77777777" w:rsidR="000C406C" w:rsidRPr="00D8713D" w:rsidRDefault="000C406C" w:rsidP="00D8713D">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history="1">
        <w:r w:rsidRPr="00D8713D">
          <w:rPr>
            <w:rFonts w:ascii="Times New Roman" w:hAnsi="Times New Roman" w:cs="Times New Roman"/>
            <w:sz w:val="24"/>
            <w:szCs w:val="24"/>
          </w:rPr>
          <w:t>art. 71, inciso IX, da Constituição</w:t>
        </w:r>
      </w:hyperlink>
      <w:r w:rsidRPr="00D8713D">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0F5056E6" w14:textId="77777777" w:rsidR="0052224B" w:rsidRPr="00D8713D" w:rsidRDefault="0052224B" w:rsidP="00D8713D">
      <w:pPr>
        <w:pStyle w:val="PargrafodaLista"/>
        <w:widowControl w:val="0"/>
        <w:numPr>
          <w:ilvl w:val="1"/>
          <w:numId w:val="3"/>
        </w:numPr>
        <w:spacing w:before="240" w:after="240"/>
        <w:ind w:left="0" w:firstLine="0"/>
        <w:contextualSpacing w:val="0"/>
        <w:jc w:val="both"/>
      </w:pPr>
      <w:r w:rsidRPr="00D8713D">
        <w:t xml:space="preserve">Toda e qualquer representação numérica da proposta de preços, seja monetária (R$), taxas e/ou percentuais (%), deverão ser apresentadas obrigatoriamente em algarismos arábicos, grafados sob a forma decimal e somente com até </w:t>
      </w:r>
      <w:r w:rsidRPr="00D8713D">
        <w:rPr>
          <w:b/>
          <w:u w:val="single"/>
        </w:rPr>
        <w:t>02 (dois) dígitos após a vírgula</w:t>
      </w:r>
      <w:r w:rsidRPr="00D8713D">
        <w:t xml:space="preserve">, unitário e total, com nível de precisão </w:t>
      </w:r>
      <w:r w:rsidRPr="00D8713D">
        <w:rPr>
          <w:b/>
        </w:rPr>
        <w:t>“TRUNCAR”</w:t>
      </w:r>
      <w:r w:rsidRPr="00D8713D">
        <w:t>, desprezando-se as cifras significativas posteriores, a fim de evitar possíveis erros de arredondamento.</w:t>
      </w:r>
    </w:p>
    <w:p w14:paraId="38F58258" w14:textId="77777777" w:rsidR="0052224B" w:rsidRPr="00D8713D" w:rsidRDefault="0052224B" w:rsidP="00D8713D">
      <w:pPr>
        <w:pStyle w:val="PargrafodaLista"/>
        <w:widowControl w:val="0"/>
        <w:numPr>
          <w:ilvl w:val="1"/>
          <w:numId w:val="3"/>
        </w:numPr>
        <w:spacing w:before="240" w:after="240"/>
        <w:ind w:left="0" w:firstLine="0"/>
        <w:contextualSpacing w:val="0"/>
        <w:jc w:val="both"/>
      </w:pPr>
      <w:r w:rsidRPr="00D8713D">
        <w:t>O desatendimento de exigências meramente formais que não comprometam a aferição da qualificação do licitante ou a compreensão do conteúdo de sua proposta não importará seu afastamento da licitação ou a invalidação do processo.</w:t>
      </w:r>
    </w:p>
    <w:p w14:paraId="555938AF" w14:textId="27E8FE9C" w:rsidR="00F424BA" w:rsidRPr="00D8713D" w:rsidRDefault="00F424BA" w:rsidP="00D8713D">
      <w:pPr>
        <w:pStyle w:val="PargrafodaLista"/>
        <w:widowControl w:val="0"/>
        <w:numPr>
          <w:ilvl w:val="1"/>
          <w:numId w:val="3"/>
        </w:numPr>
        <w:spacing w:before="240" w:after="240"/>
        <w:ind w:left="0" w:firstLine="0"/>
        <w:contextualSpacing w:val="0"/>
        <w:jc w:val="both"/>
      </w:pPr>
      <w:r w:rsidRPr="00D8713D">
        <w:t xml:space="preserve">Erros no preenchimento das planilhas não constituem motivo bastante para a desclassificação da proposta de preços, a critério da Administração, para tanto, a qual poderá ser ajustada pela proponente, no prazo máximo indicado </w:t>
      </w:r>
      <w:r w:rsidR="00685E7D" w:rsidRPr="00D8713D">
        <w:t xml:space="preserve">Agente de Contratação/Comissão, </w:t>
      </w:r>
      <w:r w:rsidRPr="00D8713D">
        <w:t>desde que não haja majoração do valor global proposto.</w:t>
      </w:r>
    </w:p>
    <w:p w14:paraId="6723CD18" w14:textId="77777777" w:rsidR="0052224B" w:rsidRPr="00D8713D" w:rsidRDefault="0052224B" w:rsidP="00D8713D">
      <w:pPr>
        <w:pStyle w:val="PargrafodaLista"/>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contextualSpacing w:val="0"/>
        <w:jc w:val="both"/>
        <w:rPr>
          <w:b/>
          <w:bCs/>
          <w:iCs/>
        </w:rPr>
      </w:pPr>
      <w:bookmarkStart w:id="14" w:name="_Toc122606107"/>
      <w:r w:rsidRPr="00D8713D">
        <w:rPr>
          <w:b/>
          <w:bCs/>
          <w:iCs/>
        </w:rPr>
        <w:t>DA ABERTURA DA SESSÃO, CLASSIFICAÇÃO DAS PROPOSTAS E FORMULAÇÃO DE LANCES</w:t>
      </w:r>
      <w:bookmarkEnd w:id="14"/>
    </w:p>
    <w:p w14:paraId="3EA7912C"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 abertura da presente licitação dar-se-á automaticamente em sessão pública, por meio de sistema eletrônico, na data, horário e local indicados neste Edital.</w:t>
      </w:r>
    </w:p>
    <w:p w14:paraId="6992227B" w14:textId="029CC8C0"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Os licitantes poderão retirar ou substituir a proposta ou os documentos de habilitação, quando for o caso, anteriormente inseridos no sistema, até a abertura da sessão pública.</w:t>
      </w:r>
    </w:p>
    <w:p w14:paraId="6345AA62" w14:textId="6BFCA94B"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lastRenderedPageBreak/>
        <w:t>O sistema disponibilizará campo próprio para troca de mensagens entre o Agente de Contratação/Comissão e os licitantes.</w:t>
      </w:r>
    </w:p>
    <w:p w14:paraId="02A65BDB" w14:textId="7777777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Iniciada a etapa competitiva, os licitantes deverão encaminhar lances exclusivamente por meio de sistema eletrônico, sendo imediatamente informados do seu recebimento e do valor consignado no registro. </w:t>
      </w:r>
    </w:p>
    <w:p w14:paraId="6C181E75" w14:textId="03064333"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lance deverá ser ofertado conforme o critério de julgamento.</w:t>
      </w:r>
    </w:p>
    <w:p w14:paraId="5C9BBF25" w14:textId="09B65EC6"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Os licitantes poderão oferecer lances sucessivos, observando o horário fixado para abertura da sessão e as regras estabelecidas no Edital.</w:t>
      </w:r>
    </w:p>
    <w:p w14:paraId="5E00D8FD" w14:textId="7D49D68A"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O licitante somente poderá oferecer lance de valor inferior ou percentual de desconto superior ao último por ele ofertado e registrado pelo sistema. </w:t>
      </w:r>
    </w:p>
    <w:p w14:paraId="279EB41F" w14:textId="2A375A59"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O intervalo mínimo de diferença de valores ou percentuais entre os lances, que incidirá tanto em relação aos lances intermediários quanto em relação à proposta que cobrir a melhor oferta deverá ser de </w:t>
      </w:r>
      <w:r w:rsidRPr="00D8713D">
        <w:rPr>
          <w:rFonts w:ascii="Times New Roman" w:hAnsi="Times New Roman" w:cs="Times New Roman"/>
        </w:rPr>
        <w:t>0,1% (um décimo por cento</w:t>
      </w:r>
      <w:r w:rsidRPr="00D8713D">
        <w:rPr>
          <w:rFonts w:ascii="Times New Roman" w:hAnsi="Times New Roman" w:cs="Times New Roman"/>
          <w:b w:val="0"/>
          <w:bCs w:val="0"/>
        </w:rPr>
        <w:t>).</w:t>
      </w:r>
    </w:p>
    <w:p w14:paraId="0E70DC5C" w14:textId="4ACBE48B"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licitante poderá, uma única vez, excluir seu último lance ofertado, no intervalo de quinze segundos após o registro no sistema, na hipótese de lance inconsistente ou inexequível.</w:t>
      </w:r>
    </w:p>
    <w:p w14:paraId="1AC279C2" w14:textId="73CAD342"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procedimento seguirá de acordo com o modo de disputa adotado.</w:t>
      </w:r>
    </w:p>
    <w:p w14:paraId="31C5D421" w14:textId="744343E6"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Caso seja adotado para o envio de lances na licitação o modo de disputa “aberto”, os licitantes apresentarão lances públicos e sucessivos, com prorrogações.</w:t>
      </w:r>
    </w:p>
    <w:p w14:paraId="0D67C8DD" w14:textId="77777777" w:rsidR="0070053F" w:rsidRPr="00D8713D" w:rsidRDefault="0070053F"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A etapa de lances da sessão pública terá duração de dez minutos e, após isso, será prorrogada automaticamente pelo sistema quando houver lance ofertado nos últimos dois minutos do período de duração da sessão pública.</w:t>
      </w:r>
    </w:p>
    <w:p w14:paraId="4165580C" w14:textId="11183A7D"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 prorrogação automática da etapa de lances, de que trata o subitem anterior, será de dois minutos e ocorrerá sucessivamente sempre que houver lances enviados nesse período de prorrogação, inclusive no caso de lances intermediários.</w:t>
      </w:r>
    </w:p>
    <w:p w14:paraId="67EF8DF0" w14:textId="3851AD45"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Não havendo novos lances na forma estabelecida nos itens anteriores, a sessão pública encerrar-se-á automaticamente, e o sistema ordenará e divulgará os lances conforme a ordem final de classificação.</w:t>
      </w:r>
    </w:p>
    <w:p w14:paraId="6C251843" w14:textId="390AB5A0"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bCs w:val="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620A7A4" w14:textId="03181F8C"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Após o reinício previsto no item supra, os licitantes serão convocados para apresentar </w:t>
      </w:r>
      <w:r w:rsidRPr="00D8713D">
        <w:rPr>
          <w:rFonts w:ascii="Times New Roman" w:hAnsi="Times New Roman" w:cs="Times New Roman"/>
          <w:b w:val="0"/>
          <w:bCs w:val="0"/>
        </w:rPr>
        <w:lastRenderedPageBreak/>
        <w:t>lances intermediários.</w:t>
      </w:r>
    </w:p>
    <w:p w14:paraId="2FCFDCF8" w14:textId="36A8A47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Após o término dos prazos estabelecidos nos subitens anteriores, o sistema ordenará e divulgará os lances segundo a ordem crescente de valores.</w:t>
      </w:r>
    </w:p>
    <w:p w14:paraId="545CEE49" w14:textId="155A1C0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Não serão aceitos dois ou mais lances de mesmo valor, prevalecendo aquele que for recebido e registrado em primeiro lugar. </w:t>
      </w:r>
    </w:p>
    <w:p w14:paraId="0C2E3858" w14:textId="1F159CEA"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Durante o transcurso da sessão pública, os licitantes serão informados, em tempo real, do valor do menor lance registrado, vedada a identificação do licitante. </w:t>
      </w:r>
    </w:p>
    <w:p w14:paraId="643448EE" w14:textId="49F9A2F9"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No caso de desconexão com o Agente de Contratação/Comissão, no decorrer da etapa competitiva da licitação, o sistema eletrônico poderá permanecer acessível aos licitantes para a recepção dos lances. </w:t>
      </w:r>
    </w:p>
    <w:p w14:paraId="44DEBECF" w14:textId="743798BD"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04AD7B4" w14:textId="77777777" w:rsidR="0070053F" w:rsidRPr="00D8713D" w:rsidRDefault="0070053F"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Caso o licitante não apresente lances, concorrerá com o valor de sua proposta.</w:t>
      </w:r>
    </w:p>
    <w:p w14:paraId="4DD7D3AB" w14:textId="77777777"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B1833A1" w14:textId="25FDD441"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815D83" w14:textId="7292075E"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 negociação será realizada por meio do sistema, podendo ser acompanhada pelos demais licitantes.</w:t>
      </w:r>
    </w:p>
    <w:p w14:paraId="09FD4697" w14:textId="1E21A801" w:rsidR="00961074"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O resultado da negociação será divulgado a todos os licitantes e anexado aos autos do processo licitatório.</w:t>
      </w:r>
    </w:p>
    <w:p w14:paraId="49DC6D11" w14:textId="77777777" w:rsidR="00961074"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Após a negociação do preço, o Agente de Contratação/Comissão iniciará a fase de aceitação e julgamento da proposta.</w:t>
      </w:r>
    </w:p>
    <w:p w14:paraId="4A0FB1CF" w14:textId="77777777" w:rsidR="005702D5" w:rsidRDefault="005702D5" w:rsidP="005702D5">
      <w:pPr>
        <w:pStyle w:val="Corpodetexto2"/>
        <w:widowControl w:val="0"/>
        <w:spacing w:before="240" w:after="240"/>
        <w:ind w:left="0"/>
        <w:rPr>
          <w:rFonts w:ascii="Times New Roman" w:hAnsi="Times New Roman" w:cs="Times New Roman"/>
          <w:b w:val="0"/>
          <w:bCs w:val="0"/>
        </w:rPr>
      </w:pPr>
    </w:p>
    <w:p w14:paraId="46346308" w14:textId="77777777" w:rsidR="005702D5" w:rsidRPr="00D8713D" w:rsidRDefault="005702D5" w:rsidP="005702D5">
      <w:pPr>
        <w:pStyle w:val="Corpodetexto2"/>
        <w:widowControl w:val="0"/>
        <w:spacing w:before="240" w:after="240"/>
        <w:ind w:left="0"/>
        <w:rPr>
          <w:rFonts w:ascii="Times New Roman" w:hAnsi="Times New Roman" w:cs="Times New Roman"/>
          <w:b w:val="0"/>
          <w:bCs w:val="0"/>
        </w:rPr>
      </w:pPr>
    </w:p>
    <w:p w14:paraId="35A32097" w14:textId="77777777" w:rsidR="0052224B" w:rsidRPr="00D8713D" w:rsidRDefault="0052224B" w:rsidP="00D8713D">
      <w:pPr>
        <w:pStyle w:val="PargrafodaLista"/>
        <w:widowControl w:val="0"/>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contextualSpacing w:val="0"/>
        <w:jc w:val="both"/>
        <w:rPr>
          <w:b/>
          <w:bCs/>
          <w:iCs/>
        </w:rPr>
      </w:pPr>
      <w:bookmarkStart w:id="15" w:name="_Toc122606108"/>
      <w:r w:rsidRPr="00D8713D">
        <w:rPr>
          <w:b/>
          <w:bCs/>
          <w:iCs/>
        </w:rPr>
        <w:lastRenderedPageBreak/>
        <w:t>DA FASE DE JULGAMENT</w:t>
      </w:r>
      <w:bookmarkEnd w:id="15"/>
      <w:r w:rsidRPr="00D8713D">
        <w:rPr>
          <w:b/>
          <w:bCs/>
          <w:iCs/>
        </w:rPr>
        <w:t>O</w:t>
      </w:r>
    </w:p>
    <w:p w14:paraId="624490CA" w14:textId="629E6529" w:rsidR="0052224B" w:rsidRPr="00D8713D" w:rsidRDefault="0096107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Encerrada a etapa de negociação, o Agente de contratação/Comissão verificará se o licitante provisoriamente classificado em primeiro lugar atende às condições de participação no certame, conforme previsto no </w:t>
      </w:r>
      <w:hyperlink r:id="rId23" w:anchor="art14" w:history="1">
        <w:r w:rsidRPr="00D8713D">
          <w:rPr>
            <w:rFonts w:ascii="Times New Roman" w:hAnsi="Times New Roman" w:cs="Times New Roman"/>
            <w:b w:val="0"/>
            <w:bCs w:val="0"/>
          </w:rPr>
          <w:t>art. 14 da Lei nº 14.133/2021</w:t>
        </w:r>
      </w:hyperlink>
      <w:r w:rsidRPr="00D8713D">
        <w:rPr>
          <w:rFonts w:ascii="Times New Roman" w:hAnsi="Times New Roman" w:cs="Times New Roman"/>
          <w:b w:val="0"/>
          <w:bCs w:val="0"/>
        </w:rPr>
        <w:t xml:space="preserve">, legislação correlata e no item </w:t>
      </w:r>
      <w:r w:rsidR="009923E0" w:rsidRPr="00D8713D">
        <w:rPr>
          <w:rFonts w:ascii="Times New Roman" w:hAnsi="Times New Roman" w:cs="Times New Roman"/>
          <w:b w:val="0"/>
          <w:bCs w:val="0"/>
        </w:rPr>
        <w:t xml:space="preserve">2.6. </w:t>
      </w:r>
      <w:r w:rsidRPr="00D8713D">
        <w:rPr>
          <w:rFonts w:ascii="Times New Roman" w:hAnsi="Times New Roman" w:cs="Times New Roman"/>
          <w:b w:val="0"/>
          <w:bCs w:val="0"/>
        </w:rPr>
        <w:t>do edital.</w:t>
      </w:r>
    </w:p>
    <w:p w14:paraId="01701D13" w14:textId="77777777" w:rsidR="00510850" w:rsidRPr="00D8713D" w:rsidRDefault="00510850"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D8713D">
          <w:rPr>
            <w:rFonts w:ascii="Times New Roman" w:hAnsi="Times New Roman" w:cs="Times New Roman"/>
            <w:b w:val="0"/>
            <w:bCs w:val="0"/>
          </w:rPr>
          <w:t>artigo 29 a 35 da IN SEGES nº 73, de 30 de setembro de 2022</w:t>
        </w:r>
      </w:hyperlink>
      <w:r w:rsidRPr="00D8713D">
        <w:rPr>
          <w:rFonts w:ascii="Times New Roman" w:hAnsi="Times New Roman" w:cs="Times New Roman"/>
          <w:b w:val="0"/>
          <w:bCs w:val="0"/>
        </w:rPr>
        <w:t>.</w:t>
      </w:r>
    </w:p>
    <w:p w14:paraId="6E54FA68"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Será desclassificada a proposta vencedora que: </w:t>
      </w:r>
    </w:p>
    <w:p w14:paraId="7FAF1184" w14:textId="18FB05C8"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C</w:t>
      </w:r>
      <w:r w:rsidR="00510850" w:rsidRPr="00D8713D">
        <w:rPr>
          <w:rFonts w:ascii="Times New Roman" w:hAnsi="Times New Roman" w:cs="Times New Roman"/>
          <w:b w:val="0"/>
          <w:bCs w:val="0"/>
        </w:rPr>
        <w:t>ontiver vícios insanáveis;</w:t>
      </w:r>
    </w:p>
    <w:p w14:paraId="7A3FE591" w14:textId="7E26A1E0"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N</w:t>
      </w:r>
      <w:r w:rsidR="00510850" w:rsidRPr="00D8713D">
        <w:rPr>
          <w:rFonts w:ascii="Times New Roman" w:hAnsi="Times New Roman" w:cs="Times New Roman"/>
          <w:b w:val="0"/>
          <w:bCs w:val="0"/>
        </w:rPr>
        <w:t>ão obedecer às especificações técnicas contidas no Projeto Básico/Termo de Referência;</w:t>
      </w:r>
    </w:p>
    <w:p w14:paraId="0056EC2F" w14:textId="15C20A22"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Cs w:val="0"/>
        </w:rPr>
      </w:pPr>
      <w:r w:rsidRPr="00D8713D">
        <w:rPr>
          <w:rFonts w:ascii="Times New Roman" w:hAnsi="Times New Roman" w:cs="Times New Roman"/>
          <w:bCs w:val="0"/>
        </w:rPr>
        <w:t>A</w:t>
      </w:r>
      <w:r w:rsidR="00510850" w:rsidRPr="00D8713D">
        <w:rPr>
          <w:rFonts w:ascii="Times New Roman" w:hAnsi="Times New Roman" w:cs="Times New Roman"/>
          <w:bCs w:val="0"/>
        </w:rPr>
        <w:t>presentar preços inexequíveis ou permanecerem acima do preço máximo definido para a contratação;</w:t>
      </w:r>
    </w:p>
    <w:p w14:paraId="21AF67F8" w14:textId="65A02039"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N</w:t>
      </w:r>
      <w:r w:rsidR="00510850" w:rsidRPr="00D8713D">
        <w:rPr>
          <w:rFonts w:ascii="Times New Roman" w:hAnsi="Times New Roman" w:cs="Times New Roman"/>
          <w:b w:val="0"/>
          <w:bCs w:val="0"/>
        </w:rPr>
        <w:t>ão tiverem sua exequibilidade demonstrada, quando exigido pela Administração;</w:t>
      </w:r>
    </w:p>
    <w:p w14:paraId="613464F8" w14:textId="719BB3DA" w:rsidR="00510850" w:rsidRPr="00D8713D" w:rsidRDefault="00EE00EA"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A</w:t>
      </w:r>
      <w:r w:rsidR="00510850" w:rsidRPr="00D8713D">
        <w:rPr>
          <w:rFonts w:ascii="Times New Roman" w:hAnsi="Times New Roman" w:cs="Times New Roman"/>
          <w:b w:val="0"/>
          <w:bCs w:val="0"/>
        </w:rPr>
        <w:t>presentar desconformidade com quaisquer outras exigências deste Edital ou seus anexos, desde que insanável.</w:t>
      </w:r>
    </w:p>
    <w:p w14:paraId="39AD4D17" w14:textId="3789B3A8" w:rsidR="007165B4" w:rsidRPr="00D8713D" w:rsidRDefault="007165B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Em contratação de </w:t>
      </w:r>
      <w:r w:rsidR="002A1F6E" w:rsidRPr="00D8713D">
        <w:rPr>
          <w:rFonts w:ascii="Times New Roman" w:hAnsi="Times New Roman" w:cs="Times New Roman"/>
          <w:b w:val="0"/>
          <w:bCs w:val="0"/>
        </w:rPr>
        <w:t xml:space="preserve">obras e serviços </w:t>
      </w:r>
      <w:r w:rsidRPr="00D8713D">
        <w:rPr>
          <w:rFonts w:ascii="Times New Roman" w:hAnsi="Times New Roman" w:cs="Times New Roman"/>
          <w:b w:val="0"/>
          <w:bCs w:val="0"/>
        </w:rPr>
        <w:t>de engenharia, além das disposições acima, a análise de exequibilidade e sobrepreço considerará o seguinte:</w:t>
      </w:r>
    </w:p>
    <w:p w14:paraId="48733B9A" w14:textId="2AB5875E"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Nos regimes de execução por tarefa, empreitada por </w:t>
      </w:r>
      <w:r w:rsidRPr="00D8713D">
        <w:rPr>
          <w:rFonts w:ascii="Times New Roman" w:hAnsi="Times New Roman" w:cs="Times New Roman"/>
          <w:bCs w:val="0"/>
        </w:rPr>
        <w:t>preço global ou empreitada integral, semi-integrada ou integrada</w:t>
      </w:r>
      <w:r w:rsidRPr="00D8713D">
        <w:rPr>
          <w:rFonts w:ascii="Times New Roman" w:hAnsi="Times New Roman" w:cs="Times New Roman"/>
          <w:b w:val="0"/>
          <w:bCs w:val="0"/>
        </w:rPr>
        <w:t>, a caracterização do sobrepreço se dará pela superação do valor global estimado;</w:t>
      </w:r>
    </w:p>
    <w:p w14:paraId="07C27165" w14:textId="3474A976"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No regime de empreitada por </w:t>
      </w:r>
      <w:r w:rsidRPr="00D8713D">
        <w:rPr>
          <w:rFonts w:ascii="Times New Roman" w:hAnsi="Times New Roman" w:cs="Times New Roman"/>
          <w:bCs w:val="0"/>
        </w:rPr>
        <w:t>preço unitário</w:t>
      </w:r>
      <w:r w:rsidRPr="00D8713D">
        <w:rPr>
          <w:rFonts w:ascii="Times New Roman" w:hAnsi="Times New Roman" w:cs="Times New Roman"/>
          <w:b w:val="0"/>
          <w:bCs w:val="0"/>
        </w:rPr>
        <w:t>, a caracterização do sobrepreço se dará pela superação do valor global estimado e pela superação de custo unitário tido como relevante, conforme planilha anexa ao edital;</w:t>
      </w:r>
    </w:p>
    <w:p w14:paraId="4984D920" w14:textId="6C4D7E7A"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Cs w:val="0"/>
        </w:rPr>
      </w:pPr>
      <w:r w:rsidRPr="00D8713D">
        <w:rPr>
          <w:rFonts w:ascii="Times New Roman" w:hAnsi="Times New Roman" w:cs="Times New Roman"/>
          <w:bCs w:val="0"/>
        </w:rPr>
        <w:t>No caso de serviços de engenharia, serão consideradas inexequíveis as propostas cujos valores forem inferiores a 75% (setenta e cinco por cento) do valor orçado pela Administração, independentemente do regime de execução.</w:t>
      </w:r>
    </w:p>
    <w:p w14:paraId="088A8BA0" w14:textId="77777777" w:rsidR="007165B4" w:rsidRPr="00D8713D" w:rsidRDefault="007165B4" w:rsidP="00D8713D">
      <w:pPr>
        <w:pStyle w:val="Corpodetexto2"/>
        <w:widowControl w:val="0"/>
        <w:numPr>
          <w:ilvl w:val="2"/>
          <w:numId w:val="3"/>
        </w:numPr>
        <w:spacing w:before="240" w:after="240"/>
        <w:ind w:left="709" w:firstLine="0"/>
        <w:rPr>
          <w:rFonts w:ascii="Times New Roman" w:hAnsi="Times New Roman" w:cs="Times New Roman"/>
          <w:bCs w:val="0"/>
        </w:rPr>
      </w:pPr>
      <w:r w:rsidRPr="00D8713D">
        <w:rPr>
          <w:rFonts w:ascii="Times New Roman" w:hAnsi="Times New Roman" w:cs="Times New Roman"/>
          <w:bCs w:val="0"/>
        </w:rPr>
        <w:t xml:space="preserve">Será exigida garantia adicional do licitante vencedor cuja proposta for </w:t>
      </w:r>
      <w:r w:rsidRPr="00D8713D">
        <w:rPr>
          <w:rFonts w:ascii="Times New Roman" w:hAnsi="Times New Roman" w:cs="Times New Roman"/>
          <w:bCs w:val="0"/>
        </w:rPr>
        <w:lastRenderedPageBreak/>
        <w:t>inferior a 85% (oitenta e cinco por cento) do valor orçado pela Administração, equivalente à diferença entre este último e o valor da proposta, sem prejuízo das demais garantias exigíveis de acordo com a Lei.</w:t>
      </w:r>
    </w:p>
    <w:p w14:paraId="5B5F2253"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Se houver indícios de inexequibilidade da proposta de preço, ou em caso da necessidade de esclarecimentos complementares, poderão ser efetuadas diligências, para que a empresa comprove a exequibilidade da proposta.</w:t>
      </w:r>
    </w:p>
    <w:p w14:paraId="0E6E289C" w14:textId="29097A32"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A1A32F" w14:textId="57FF1173" w:rsidR="007165B4" w:rsidRPr="00D8713D" w:rsidRDefault="007165B4"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r w:rsidR="00510850" w:rsidRPr="00D8713D">
        <w:rPr>
          <w:rFonts w:ascii="Times New Roman" w:hAnsi="Times New Roman" w:cs="Times New Roman"/>
          <w:b w:val="0"/>
          <w:bCs w:val="0"/>
        </w:rPr>
        <w:t>.</w:t>
      </w:r>
    </w:p>
    <w:p w14:paraId="505F442B" w14:textId="262F2FD5"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Erros no preenchimento da planilha não constituem motivo para a desclassificação</w:t>
      </w:r>
      <w:r w:rsidR="007E4579" w:rsidRPr="00D8713D">
        <w:rPr>
          <w:rFonts w:ascii="Times New Roman" w:hAnsi="Times New Roman" w:cs="Times New Roman"/>
          <w:b w:val="0"/>
          <w:bCs w:val="0"/>
        </w:rPr>
        <w:t xml:space="preserve"> da proposta. A planilha poderá</w:t>
      </w:r>
      <w:r w:rsidRPr="00D8713D">
        <w:rPr>
          <w:rFonts w:ascii="Times New Roman" w:hAnsi="Times New Roman" w:cs="Times New Roman"/>
          <w:b w:val="0"/>
          <w:bCs w:val="0"/>
        </w:rPr>
        <w:t xml:space="preserve"> ser ajustada pelo fornecedor, no prazo indicado pelo sistema, desde que não haja majoração do preço.</w:t>
      </w:r>
    </w:p>
    <w:p w14:paraId="7B45D7E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O ajuste de que trata este dispositivo se limita a sanar erros ou falhas que não alterem a substância das propostas.</w:t>
      </w:r>
    </w:p>
    <w:p w14:paraId="45BA9B3B" w14:textId="1FAF6ED3"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Considera-se erro no preenchimento da planilha passível de correção a indicação de recolhimento de impostos e contribuições na forma do Simples Nacional, quando não cabível esse regime.</w:t>
      </w:r>
    </w:p>
    <w:p w14:paraId="0ABCFFB7" w14:textId="77777777" w:rsidR="00847AB2" w:rsidRPr="00D8713D" w:rsidRDefault="00847AB2" w:rsidP="00D8713D">
      <w:pPr>
        <w:pStyle w:val="Corpodetexto2"/>
        <w:widowControl w:val="0"/>
        <w:numPr>
          <w:ilvl w:val="1"/>
          <w:numId w:val="3"/>
        </w:numPr>
        <w:spacing w:before="240" w:after="240"/>
        <w:ind w:left="0" w:firstLine="0"/>
        <w:rPr>
          <w:rFonts w:ascii="Times New Roman" w:hAnsi="Times New Roman" w:cs="Times New Roman"/>
          <w:color w:val="FF0000"/>
        </w:rPr>
      </w:pPr>
      <w:r w:rsidRPr="00794E8E">
        <w:rPr>
          <w:rFonts w:ascii="Times New Roman" w:hAnsi="Times New Roman" w:cs="Times New Roman"/>
        </w:rPr>
        <w:t>O Agente de Contratação/Comissão solicitará ao licitante mais bem classificado que, no prazo de 03 (três) dias úteis, envie a proposta adequada ao último lance ofertado após a negociação realizada, acompanhada, se for o caso, dos documentos complementares, quando necessários à confirmação daqueles exigidos neste Edital e já apresentados.</w:t>
      </w:r>
    </w:p>
    <w:p w14:paraId="24FD6311" w14:textId="77777777" w:rsidR="00847AB2" w:rsidRPr="00D8713D" w:rsidRDefault="00847AB2"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É facultado ao Agente de Contratação/Comissão prorrogar o prazo estabelecido, a partir de solicitação fundamentada feita no chat pelo licitante, antes de findo o prazo.</w:t>
      </w:r>
    </w:p>
    <w:p w14:paraId="1466D892" w14:textId="5B40C0BB" w:rsidR="00F5257B" w:rsidRPr="00D8713D" w:rsidRDefault="00F5257B" w:rsidP="00D8713D">
      <w:pPr>
        <w:pStyle w:val="Corpodetexto2"/>
        <w:widowControl w:val="0"/>
        <w:numPr>
          <w:ilvl w:val="1"/>
          <w:numId w:val="3"/>
        </w:numPr>
        <w:spacing w:before="240" w:after="240"/>
        <w:ind w:left="0" w:firstLine="0"/>
        <w:rPr>
          <w:rFonts w:ascii="Times New Roman" w:hAnsi="Times New Roman" w:cs="Times New Roman"/>
          <w:b w:val="0"/>
          <w:snapToGrid w:val="0"/>
        </w:rPr>
      </w:pPr>
      <w:r w:rsidRPr="00D8713D">
        <w:rPr>
          <w:rFonts w:ascii="Times New Roman" w:hAnsi="Times New Roman" w:cs="Times New Roman"/>
          <w:b w:val="0"/>
          <w:snapToGrid w:val="0"/>
        </w:rPr>
        <w:t xml:space="preserve">Os anexos de ordem técnica (planilha orçamentária, composição de custos unitários, composição de BDI e cronograma físico-financeiro), poderão ser analisados por servidor </w:t>
      </w:r>
      <w:r w:rsidRPr="00D8713D">
        <w:rPr>
          <w:rFonts w:ascii="Times New Roman" w:eastAsiaTheme="minorHAnsi" w:hAnsi="Times New Roman" w:cs="Times New Roman"/>
          <w:b w:val="0"/>
          <w:color w:val="00000A"/>
          <w:lang w:eastAsia="en-US"/>
        </w:rPr>
        <w:lastRenderedPageBreak/>
        <w:t>designado pela</w:t>
      </w:r>
      <w:r w:rsidRPr="00D8713D">
        <w:rPr>
          <w:rFonts w:ascii="Times New Roman" w:hAnsi="Times New Roman" w:cs="Times New Roman"/>
          <w:b w:val="0"/>
          <w:snapToGrid w:val="0"/>
        </w:rPr>
        <w:t xml:space="preserve"> </w:t>
      </w:r>
      <w:r w:rsidRPr="00D8713D">
        <w:rPr>
          <w:rFonts w:ascii="Times New Roman" w:hAnsi="Times New Roman" w:cs="Times New Roman"/>
          <w:b w:val="0"/>
        </w:rPr>
        <w:t>SECRETAR</w:t>
      </w:r>
      <w:r w:rsidR="00D21B78" w:rsidRPr="00D8713D">
        <w:rPr>
          <w:rFonts w:ascii="Times New Roman" w:hAnsi="Times New Roman" w:cs="Times New Roman"/>
          <w:b w:val="0"/>
        </w:rPr>
        <w:t xml:space="preserve">IA MUNICIPAL DE </w:t>
      </w:r>
      <w:r w:rsidR="005702D5">
        <w:rPr>
          <w:rFonts w:ascii="Times New Roman" w:hAnsi="Times New Roman" w:cs="Times New Roman"/>
          <w:b w:val="0"/>
        </w:rPr>
        <w:t>MEIO AMBIENTE E TURISMO</w:t>
      </w:r>
      <w:r w:rsidRPr="00D8713D">
        <w:rPr>
          <w:rFonts w:ascii="Times New Roman" w:hAnsi="Times New Roman" w:cs="Times New Roman"/>
          <w:b w:val="0"/>
          <w:snapToGrid w:val="0"/>
        </w:rPr>
        <w:t xml:space="preserve">, convidado pela </w:t>
      </w:r>
      <w:r w:rsidRPr="00D8713D">
        <w:rPr>
          <w:rFonts w:ascii="Times New Roman" w:hAnsi="Times New Roman" w:cs="Times New Roman"/>
          <w:b w:val="0"/>
        </w:rPr>
        <w:t>Comissão Permanente de Licitação – CPL</w:t>
      </w:r>
      <w:r w:rsidRPr="00D8713D">
        <w:rPr>
          <w:rFonts w:ascii="Times New Roman" w:hAnsi="Times New Roman" w:cs="Times New Roman"/>
          <w:b w:val="0"/>
          <w:snapToGrid w:val="0"/>
        </w:rPr>
        <w:t xml:space="preserve">, a ser realizada no ato da </w:t>
      </w:r>
      <w:r w:rsidRPr="00D8713D">
        <w:rPr>
          <w:rFonts w:ascii="Times New Roman" w:hAnsi="Times New Roman" w:cs="Times New Roman"/>
          <w:b w:val="0"/>
          <w:iCs/>
        </w:rPr>
        <w:t xml:space="preserve">sessão pública de </w:t>
      </w:r>
      <w:r w:rsidRPr="00D8713D">
        <w:rPr>
          <w:rFonts w:ascii="Times New Roman" w:hAnsi="Times New Roman" w:cs="Times New Roman"/>
          <w:b w:val="0"/>
          <w:lang w:eastAsia="ar-SA"/>
        </w:rPr>
        <w:t>abertura da presente licitação</w:t>
      </w:r>
      <w:r w:rsidRPr="00D8713D">
        <w:rPr>
          <w:rFonts w:ascii="Times New Roman" w:hAnsi="Times New Roman" w:cs="Times New Roman"/>
          <w:b w:val="0"/>
          <w:snapToGrid w:val="0"/>
        </w:rPr>
        <w:t xml:space="preserve"> ou a posterior</w:t>
      </w:r>
      <w:r w:rsidR="009C35F3">
        <w:rPr>
          <w:rFonts w:ascii="Times New Roman" w:hAnsi="Times New Roman" w:cs="Times New Roman"/>
          <w:b w:val="0"/>
          <w:snapToGrid w:val="0"/>
        </w:rPr>
        <w:t>i</w:t>
      </w:r>
      <w:r w:rsidRPr="00D8713D">
        <w:rPr>
          <w:rFonts w:ascii="Times New Roman" w:hAnsi="Times New Roman" w:cs="Times New Roman"/>
          <w:b w:val="0"/>
          <w:snapToGrid w:val="0"/>
        </w:rPr>
        <w:t>, constando objetivamente em ata circunstanciada o parecer “favorável” ou “não-favorável” quanto a referida qualificação da licitante, ou ainda, emitindo a parte o referido parecer, para que possa ser juntado aos autos do processo, e a comissão, norteada pelo parecer, possa dar prosseguimento ao certame, conforme o caso.</w:t>
      </w:r>
    </w:p>
    <w:p w14:paraId="27E690FD" w14:textId="77777777" w:rsidR="00D21B78" w:rsidRPr="00D8713D" w:rsidRDefault="00D21B78" w:rsidP="00D8713D">
      <w:pPr>
        <w:pStyle w:val="Corpodetexto2"/>
        <w:widowControl w:val="0"/>
        <w:spacing w:before="240" w:after="240"/>
        <w:ind w:left="0"/>
        <w:rPr>
          <w:rFonts w:ascii="Times New Roman" w:hAnsi="Times New Roman" w:cs="Times New Roman"/>
          <w:b w:val="0"/>
          <w:snapToGrid w:val="0"/>
        </w:rPr>
      </w:pPr>
    </w:p>
    <w:p w14:paraId="453D8557" w14:textId="77777777" w:rsidR="0052224B" w:rsidRPr="00D8713D" w:rsidRDefault="0052224B" w:rsidP="00D8713D">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D8713D">
        <w:rPr>
          <w:b/>
          <w:iCs/>
        </w:rPr>
        <w:t xml:space="preserve">DO CONTEÚDO – </w:t>
      </w:r>
      <w:r w:rsidRPr="00D8713D">
        <w:rPr>
          <w:b/>
          <w:bCs/>
        </w:rPr>
        <w:t>DOCUMENTOS DE HABILITAÇÃO</w:t>
      </w:r>
    </w:p>
    <w:p w14:paraId="3C2B2B68" w14:textId="69321E3B"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Para fins de habilitação, </w:t>
      </w:r>
      <w:r w:rsidRPr="00D8713D">
        <w:rPr>
          <w:rFonts w:ascii="Times New Roman" w:hAnsi="Times New Roman" w:cs="Times New Roman"/>
          <w:b w:val="0"/>
        </w:rPr>
        <w:t>a proponente deverá</w:t>
      </w:r>
      <w:r w:rsidRPr="00D8713D">
        <w:rPr>
          <w:rFonts w:ascii="Times New Roman" w:hAnsi="Times New Roman" w:cs="Times New Roman"/>
          <w:b w:val="0"/>
          <w:bCs w:val="0"/>
        </w:rPr>
        <w:t xml:space="preserve"> apresentar a documentação requerida, em campo próprio, devidamente disponível, </w:t>
      </w:r>
      <w:r w:rsidRPr="00D8713D">
        <w:rPr>
          <w:rFonts w:ascii="Times New Roman" w:hAnsi="Times New Roman" w:cs="Times New Roman"/>
          <w:b w:val="0"/>
        </w:rPr>
        <w:t>sob pena de inabilitação,     remetida obrigatoriamente via sistema eletrônico de licitações</w:t>
      </w:r>
      <w:r w:rsidRPr="00D8713D">
        <w:rPr>
          <w:rFonts w:ascii="Times New Roman" w:hAnsi="Times New Roman" w:cs="Times New Roman"/>
          <w:b w:val="0"/>
          <w:bCs w:val="0"/>
        </w:rPr>
        <w:t xml:space="preserve">, </w:t>
      </w:r>
      <w:r w:rsidRPr="00D8713D">
        <w:rPr>
          <w:rFonts w:ascii="Times New Roman" w:hAnsi="Times New Roman" w:cs="Times New Roman"/>
          <w:b w:val="0"/>
        </w:rPr>
        <w:t>de f</w:t>
      </w:r>
      <w:r w:rsidR="009566F4" w:rsidRPr="00D8713D">
        <w:rPr>
          <w:rFonts w:ascii="Times New Roman" w:hAnsi="Times New Roman" w:cs="Times New Roman"/>
          <w:b w:val="0"/>
        </w:rPr>
        <w:t>orma “on-line”,</w:t>
      </w:r>
      <w:r w:rsidRPr="00D8713D">
        <w:rPr>
          <w:rFonts w:ascii="Times New Roman" w:hAnsi="Times New Roman" w:cs="Times New Roman"/>
          <w:b w:val="0"/>
        </w:rPr>
        <w:t xml:space="preserve"> no âmbito do Portal de Licitações </w:t>
      </w:r>
      <w:r w:rsidRPr="00D8713D">
        <w:rPr>
          <w:rFonts w:ascii="Times New Roman" w:hAnsi="Times New Roman" w:cs="Times New Roman"/>
          <w:u w:val="single"/>
        </w:rPr>
        <w:t>Compras BR</w:t>
      </w:r>
      <w:r w:rsidRPr="00D8713D">
        <w:rPr>
          <w:rFonts w:ascii="Times New Roman" w:hAnsi="Times New Roman" w:cs="Times New Roman"/>
          <w:b w:val="0"/>
        </w:rPr>
        <w:t xml:space="preserve">, no sítio eletrônico </w:t>
      </w:r>
      <w:hyperlink r:id="rId25" w:history="1">
        <w:r w:rsidRPr="00D8713D">
          <w:rPr>
            <w:rStyle w:val="Hyperlink"/>
            <w:rFonts w:ascii="Times New Roman" w:hAnsi="Times New Roman"/>
            <w:b w:val="0"/>
          </w:rPr>
          <w:t>www.comprasbr.com.br</w:t>
        </w:r>
      </w:hyperlink>
      <w:r w:rsidRPr="00D8713D">
        <w:rPr>
          <w:rFonts w:ascii="Times New Roman" w:hAnsi="Times New Roman" w:cs="Times New Roman"/>
          <w:b w:val="0"/>
          <w:bCs w:val="0"/>
        </w:rPr>
        <w:t>, e, posteriormente, q</w:t>
      </w:r>
      <w:r w:rsidRPr="00D8713D">
        <w:rPr>
          <w:rFonts w:ascii="Times New Roman" w:hAnsi="Times New Roman" w:cs="Times New Roman"/>
          <w:b w:val="0"/>
        </w:rPr>
        <w:t>uando do encerramento dos trabalhos, ao fim do julgamento do certame, declarada a vencedora,</w:t>
      </w:r>
      <w:r w:rsidRPr="00D8713D">
        <w:rPr>
          <w:rFonts w:ascii="Times New Roman" w:hAnsi="Times New Roman" w:cs="Times New Roman"/>
          <w:b w:val="0"/>
          <w:bCs w:val="0"/>
        </w:rPr>
        <w:t xml:space="preserve"> </w:t>
      </w:r>
      <w:r w:rsidRPr="00D8713D">
        <w:rPr>
          <w:rFonts w:ascii="Times New Roman" w:hAnsi="Times New Roman" w:cs="Times New Roman"/>
          <w:b w:val="0"/>
        </w:rPr>
        <w:t xml:space="preserve">igualmente apresentados na forma impressa, em </w:t>
      </w:r>
      <w:r w:rsidRPr="00D8713D">
        <w:rPr>
          <w:rFonts w:ascii="Times New Roman" w:hAnsi="Times New Roman" w:cs="Times New Roman"/>
          <w:b w:val="0"/>
          <w:bCs w:val="0"/>
        </w:rPr>
        <w:t xml:space="preserve">invólucro </w:t>
      </w:r>
      <w:r w:rsidRPr="00D8713D">
        <w:rPr>
          <w:rFonts w:ascii="Times New Roman" w:hAnsi="Times New Roman" w:cs="Times New Roman"/>
          <w:b w:val="0"/>
        </w:rPr>
        <w:t>fechado, lacrado e indevassável</w:t>
      </w:r>
      <w:r w:rsidRPr="00D8713D">
        <w:rPr>
          <w:rFonts w:ascii="Times New Roman" w:hAnsi="Times New Roman" w:cs="Times New Roman"/>
          <w:b w:val="0"/>
          <w:bCs w:val="0"/>
        </w:rPr>
        <w:t xml:space="preserve">, </w:t>
      </w:r>
      <w:r w:rsidRPr="00D8713D">
        <w:rPr>
          <w:rFonts w:ascii="Times New Roman" w:hAnsi="Times New Roman" w:cs="Times New Roman"/>
          <w:b w:val="0"/>
        </w:rPr>
        <w:t>de acordo com o disposto neste Edital,</w:t>
      </w:r>
      <w:r w:rsidRPr="00D8713D">
        <w:rPr>
          <w:rFonts w:ascii="Times New Roman" w:hAnsi="Times New Roman" w:cs="Times New Roman"/>
          <w:b w:val="0"/>
          <w:bCs w:val="0"/>
        </w:rPr>
        <w:t xml:space="preserve"> </w:t>
      </w:r>
      <w:r w:rsidRPr="00D8713D">
        <w:rPr>
          <w:rFonts w:ascii="Times New Roman" w:hAnsi="Times New Roman" w:cs="Times New Roman"/>
          <w:b w:val="0"/>
        </w:rPr>
        <w:t>contendo impreterivelmente, todos os requisitos abaixo, consistentes em:</w:t>
      </w:r>
    </w:p>
    <w:p w14:paraId="5DC20501"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HABILITAÇÃO JURÍDICA:</w:t>
      </w:r>
    </w:p>
    <w:p w14:paraId="7257AAF1"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Empresário individual:</w:t>
      </w:r>
      <w:r w:rsidRPr="00D8713D">
        <w:rPr>
          <w:rFonts w:ascii="Times New Roman" w:hAnsi="Times New Roman" w:cs="Times New Roman"/>
          <w:b w:val="0"/>
          <w:bCs w:val="0"/>
        </w:rPr>
        <w:t xml:space="preserve"> Inscrição no Registro Público de Empresas Mercantis, a cargo da Junta Comercial da respectiva sede.</w:t>
      </w:r>
    </w:p>
    <w:p w14:paraId="18FC7F97" w14:textId="27CE4291"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Microempreendedor Individual - MEI</w:t>
      </w:r>
      <w:r w:rsidRPr="00D8713D">
        <w:rPr>
          <w:rFonts w:ascii="Times New Roman" w:hAnsi="Times New Roman" w:cs="Times New Roman"/>
          <w:b w:val="0"/>
          <w:bCs w:val="0"/>
        </w:rPr>
        <w:t xml:space="preserve">: Certificado da Condição de Microempreendedor Individual - CCMEI, cuja aceitação ficará condicionada à verificação da autenticidade no sítio </w:t>
      </w:r>
      <w:hyperlink r:id="rId26" w:history="1">
        <w:r w:rsidRPr="00D8713D">
          <w:rPr>
            <w:rFonts w:ascii="Times New Roman" w:hAnsi="Times New Roman" w:cs="Times New Roman"/>
            <w:b w:val="0"/>
            <w:bCs w:val="0"/>
          </w:rPr>
          <w:t>https://www.gov.br/empresas-e-negocios/pt-br/empreendedor</w:t>
        </w:r>
      </w:hyperlink>
      <w:r w:rsidRPr="00D8713D">
        <w:rPr>
          <w:rFonts w:ascii="Times New Roman" w:hAnsi="Times New Roman" w:cs="Times New Roman"/>
          <w:b w:val="0"/>
          <w:bCs w:val="0"/>
        </w:rPr>
        <w:t>.</w:t>
      </w:r>
    </w:p>
    <w:p w14:paraId="7D52F618"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empresária, sociedade limitada unipessoal – SLU ou sociedade identificada como empresa individual de responsabilidade limitada - EIRELI</w:t>
      </w:r>
      <w:r w:rsidRPr="00D8713D">
        <w:rPr>
          <w:rFonts w:ascii="Times New Roman" w:hAnsi="Times New Roman" w:cs="Times New Roman"/>
          <w:b w:val="0"/>
          <w:bCs w:val="0"/>
        </w:rPr>
        <w:t>: Inscrição do ato constitutivo, estatuto ou contrato social no Registro Público de Empresas Mercantis, a cargo da Junta Comercial da respectiva sede, acompanhada de documento comprobatório de seus administradores.</w:t>
      </w:r>
    </w:p>
    <w:p w14:paraId="13219498"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empresária estrangeira</w:t>
      </w:r>
      <w:r w:rsidRPr="00D8713D">
        <w:rPr>
          <w:rFonts w:ascii="Times New Roman" w:hAnsi="Times New Roman" w:cs="Times New Roman"/>
          <w:b w:val="0"/>
          <w:bCs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D8713D">
          <w:rPr>
            <w:rFonts w:ascii="Times New Roman" w:hAnsi="Times New Roman" w:cs="Times New Roman"/>
            <w:b w:val="0"/>
            <w:bCs w:val="0"/>
          </w:rPr>
          <w:t>Normativa DREI/ME n.º 77, de 18 de março de 2020</w:t>
        </w:r>
      </w:hyperlink>
      <w:r w:rsidRPr="00D8713D">
        <w:rPr>
          <w:rFonts w:ascii="Times New Roman" w:hAnsi="Times New Roman" w:cs="Times New Roman"/>
          <w:b w:val="0"/>
          <w:bCs w:val="0"/>
        </w:rPr>
        <w:t>.</w:t>
      </w:r>
    </w:p>
    <w:p w14:paraId="79E160A4"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simples</w:t>
      </w:r>
      <w:r w:rsidRPr="00D8713D">
        <w:rPr>
          <w:rFonts w:ascii="Times New Roman" w:hAnsi="Times New Roman" w:cs="Times New Roman"/>
          <w:b w:val="0"/>
          <w:bCs w:val="0"/>
        </w:rPr>
        <w:t xml:space="preserve">: Onscrição do ato constitutivo no Registro Civil de Pessoas Jurídicas do local de sua sede, acompanhada de documento comprobatório de seus </w:t>
      </w:r>
      <w:r w:rsidRPr="00D8713D">
        <w:rPr>
          <w:rFonts w:ascii="Times New Roman" w:hAnsi="Times New Roman" w:cs="Times New Roman"/>
          <w:b w:val="0"/>
          <w:bCs w:val="0"/>
        </w:rPr>
        <w:lastRenderedPageBreak/>
        <w:t>administradores.</w:t>
      </w:r>
    </w:p>
    <w:p w14:paraId="3DABFD1E"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Filial, sucursal ou agência de sociedade simples ou empresária</w:t>
      </w:r>
      <w:r w:rsidRPr="00D8713D">
        <w:rPr>
          <w:rFonts w:ascii="Times New Roman" w:hAnsi="Times New Roman" w:cs="Times New Roman"/>
          <w:b w:val="0"/>
          <w:bCs w:val="0"/>
        </w:rPr>
        <w:t xml:space="preserve">: Inscrição do ato constitutivo da filial, sucursal ou agência da sociedade simples ou empresária, respectivamente, no Registro Civil das Pessoas Jurídicas ou no Registro Público de Empresas </w:t>
      </w:r>
      <w:bookmarkStart w:id="16" w:name="_Int_ySfCXwr4"/>
      <w:r w:rsidRPr="00D8713D">
        <w:rPr>
          <w:rFonts w:ascii="Times New Roman" w:hAnsi="Times New Roman" w:cs="Times New Roman"/>
          <w:b w:val="0"/>
          <w:bCs w:val="0"/>
        </w:rPr>
        <w:t>Mercantis onde</w:t>
      </w:r>
      <w:bookmarkEnd w:id="16"/>
      <w:r w:rsidRPr="00D8713D">
        <w:rPr>
          <w:rFonts w:ascii="Times New Roman" w:hAnsi="Times New Roman" w:cs="Times New Roman"/>
          <w:b w:val="0"/>
          <w:bCs w:val="0"/>
        </w:rPr>
        <w:t xml:space="preserve"> opera, com averbação no Registro onde tem sede a matriz.</w:t>
      </w:r>
    </w:p>
    <w:p w14:paraId="295943DD"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Sociedade cooperativa</w:t>
      </w:r>
      <w:r w:rsidRPr="00D8713D">
        <w:rPr>
          <w:rFonts w:ascii="Times New Roman" w:hAnsi="Times New Roman" w:cs="Times New Roman"/>
          <w:b w:val="0"/>
          <w:bCs w:val="0"/>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D8713D">
          <w:rPr>
            <w:rFonts w:ascii="Times New Roman" w:hAnsi="Times New Roman" w:cs="Times New Roman"/>
            <w:b w:val="0"/>
            <w:bCs w:val="0"/>
          </w:rPr>
          <w:t>art. 107 da Lei nº 5.764, de 16 de dezembro 1971</w:t>
        </w:r>
      </w:hyperlink>
      <w:r w:rsidRPr="00D8713D">
        <w:rPr>
          <w:rFonts w:ascii="Times New Roman" w:hAnsi="Times New Roman" w:cs="Times New Roman"/>
          <w:b w:val="0"/>
          <w:bCs w:val="0"/>
        </w:rPr>
        <w:t>.</w:t>
      </w:r>
    </w:p>
    <w:p w14:paraId="22878A71"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rPr>
      </w:pPr>
      <w:r w:rsidRPr="00D8713D">
        <w:rPr>
          <w:rFonts w:ascii="Times New Roman" w:hAnsi="Times New Roman" w:cs="Times New Roman"/>
        </w:rPr>
        <w:t>Os documentos apresentados deverão estar acompanhados de todas as alterações ou da consolidação respectiva.</w:t>
      </w:r>
    </w:p>
    <w:p w14:paraId="0353860D"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ab/>
        <w:t>REGULARIDADE FISCAL E TRABALHISTA:</w:t>
      </w:r>
    </w:p>
    <w:p w14:paraId="5E086921" w14:textId="2A4B2402"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inscrição no Cadastro Nacional de Pessoas Jurídicas</w:t>
      </w:r>
      <w:r w:rsidRPr="00D8713D">
        <w:rPr>
          <w:rFonts w:ascii="Times New Roman" w:hAnsi="Times New Roman" w:cs="Times New Roman"/>
          <w:b w:val="0"/>
          <w:bCs w:val="0"/>
        </w:rPr>
        <w:t>, conforme o caso.</w:t>
      </w:r>
    </w:p>
    <w:p w14:paraId="783D8BA8"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inscrição no cadastro de contribuinte Estadual e/ou Municipal</w:t>
      </w:r>
      <w:r w:rsidRPr="00D8713D">
        <w:rPr>
          <w:rFonts w:ascii="Times New Roman" w:hAnsi="Times New Roman" w:cs="Times New Roman"/>
          <w:b w:val="0"/>
          <w:bCs w:val="0"/>
        </w:rPr>
        <w:t xml:space="preserve">, relativo ao domicílio ou sede do fornecedor, pertinente ao seu ramo de atividade e compatível com o objeto contratual; </w:t>
      </w:r>
    </w:p>
    <w:p w14:paraId="2CEA0A4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regularidade fiscal perante a Fazenda Nacional</w:t>
      </w:r>
      <w:r w:rsidRPr="00D8713D">
        <w:rPr>
          <w:rFonts w:ascii="Times New Roman" w:hAnsi="Times New Roman" w:cs="Times New Roman"/>
          <w:b w:val="0"/>
          <w:bCs w:val="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5CBEC5E"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regularidade com a Fazenda Estadual e/ou Municipal</w:t>
      </w:r>
      <w:r w:rsidRPr="00D8713D">
        <w:rPr>
          <w:rFonts w:ascii="Times New Roman" w:hAnsi="Times New Roman" w:cs="Times New Roman"/>
          <w:b w:val="0"/>
          <w:bCs w:val="0"/>
        </w:rPr>
        <w:t xml:space="preserve"> do domicílio ou sede do fornecedor, relativa à atividade em cujo exercício contrata ou concorre.</w:t>
      </w:r>
    </w:p>
    <w:p w14:paraId="038886AB"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rPr>
      </w:pPr>
      <w:r w:rsidRPr="00D8713D">
        <w:rPr>
          <w:rFonts w:ascii="Times New Roman" w:hAnsi="Times New Roman" w:cs="Times New Roman"/>
        </w:rPr>
        <w:t>Prova de regularidade com o Fundo de Garantia do Tempo de Serviço (FGTS).</w:t>
      </w:r>
    </w:p>
    <w:p w14:paraId="36107EC5" w14:textId="77777777"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rPr>
        <w:t>Prova de inexistência de débitos inadimplidos perante a Justiça do Trabalho</w:t>
      </w:r>
      <w:r w:rsidRPr="00D8713D">
        <w:rPr>
          <w:rFonts w:ascii="Times New Roman" w:hAnsi="Times New Roman" w:cs="Times New Roman"/>
          <w:b w:val="0"/>
          <w:bCs w:val="0"/>
        </w:rPr>
        <w:t>, mediante a apresentação de certidão negativa ou positiva com efeito de negativa, nos termos do Título VII-A da Consolidação das Leis do Trabalho, aprovada pelo Decreto-Lei nº 5.452, de 1º de maio de 1943;</w:t>
      </w:r>
    </w:p>
    <w:p w14:paraId="62AE39D1" w14:textId="469BA3F2" w:rsidR="0052224B" w:rsidRPr="00D8713D" w:rsidRDefault="0052224B"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 xml:space="preserve">Caso </w:t>
      </w:r>
      <w:r w:rsidR="00AB5DD3" w:rsidRPr="00D8713D">
        <w:rPr>
          <w:rFonts w:ascii="Times New Roman" w:hAnsi="Times New Roman" w:cs="Times New Roman"/>
          <w:b w:val="0"/>
          <w:bCs w:val="0"/>
        </w:rPr>
        <w:t>a</w:t>
      </w:r>
      <w:r w:rsidRPr="00D8713D">
        <w:rPr>
          <w:rFonts w:ascii="Times New Roman" w:hAnsi="Times New Roman" w:cs="Times New Roman"/>
          <w:b w:val="0"/>
          <w:bCs w:val="0"/>
        </w:rPr>
        <w:t xml:space="preserve"> </w:t>
      </w:r>
      <w:r w:rsidR="00AB5DD3" w:rsidRPr="00D8713D">
        <w:rPr>
          <w:rFonts w:ascii="Times New Roman" w:hAnsi="Times New Roman" w:cs="Times New Roman"/>
          <w:b w:val="0"/>
          <w:bCs w:val="0"/>
        </w:rPr>
        <w:t>empresa</w:t>
      </w:r>
      <w:r w:rsidRPr="00D8713D">
        <w:rPr>
          <w:rFonts w:ascii="Times New Roman" w:hAnsi="Times New Roman" w:cs="Times New Roman"/>
          <w:b w:val="0"/>
          <w:bCs w:val="0"/>
        </w:rPr>
        <w:t xml:space="preserve"> seja considerad</w:t>
      </w:r>
      <w:r w:rsidR="00AB5DD3" w:rsidRPr="00D8713D">
        <w:rPr>
          <w:rFonts w:ascii="Times New Roman" w:hAnsi="Times New Roman" w:cs="Times New Roman"/>
          <w:b w:val="0"/>
          <w:bCs w:val="0"/>
        </w:rPr>
        <w:t>a</w:t>
      </w:r>
      <w:r w:rsidRPr="00D8713D">
        <w:rPr>
          <w:rFonts w:ascii="Times New Roman" w:hAnsi="Times New Roman" w:cs="Times New Roman"/>
          <w:b w:val="0"/>
          <w:bCs w:val="0"/>
        </w:rPr>
        <w:t xml:space="preserve"> isent</w:t>
      </w:r>
      <w:r w:rsidR="00AB5DD3" w:rsidRPr="00D8713D">
        <w:rPr>
          <w:rFonts w:ascii="Times New Roman" w:hAnsi="Times New Roman" w:cs="Times New Roman"/>
          <w:b w:val="0"/>
          <w:bCs w:val="0"/>
        </w:rPr>
        <w:t>a</w:t>
      </w:r>
      <w:r w:rsidRPr="00D8713D">
        <w:rPr>
          <w:rFonts w:ascii="Times New Roman" w:hAnsi="Times New Roman" w:cs="Times New Roman"/>
          <w:b w:val="0"/>
          <w:bCs w:val="0"/>
        </w:rPr>
        <w:t xml:space="preserve"> dos tributos Estadual e/ou Municipal relacionados ao objeto contratual, deverá comprovar tal condição mediante a </w:t>
      </w:r>
      <w:r w:rsidRPr="00D8713D">
        <w:rPr>
          <w:rFonts w:ascii="Times New Roman" w:hAnsi="Times New Roman" w:cs="Times New Roman"/>
          <w:b w:val="0"/>
          <w:bCs w:val="0"/>
        </w:rPr>
        <w:lastRenderedPageBreak/>
        <w:t>apresentação de declaração da Fazenda respectiva do seu domicílio ou sede, ou outra equivalente, na forma da lei.</w:t>
      </w:r>
    </w:p>
    <w:p w14:paraId="2E826252" w14:textId="01604D3F" w:rsidR="0052224B" w:rsidRPr="00D8713D" w:rsidRDefault="00AB5DD3" w:rsidP="00D8713D">
      <w:pPr>
        <w:pStyle w:val="Corpodetexto2"/>
        <w:widowControl w:val="0"/>
        <w:numPr>
          <w:ilvl w:val="2"/>
          <w:numId w:val="3"/>
        </w:numPr>
        <w:spacing w:before="240" w:after="240"/>
        <w:ind w:left="709" w:firstLine="0"/>
        <w:rPr>
          <w:rFonts w:ascii="Times New Roman" w:hAnsi="Times New Roman" w:cs="Times New Roman"/>
          <w:b w:val="0"/>
          <w:bCs w:val="0"/>
        </w:rPr>
      </w:pPr>
      <w:r w:rsidRPr="00D8713D">
        <w:rPr>
          <w:rFonts w:ascii="Times New Roman" w:hAnsi="Times New Roman" w:cs="Times New Roman"/>
          <w:b w:val="0"/>
          <w:bCs w:val="0"/>
        </w:rPr>
        <w:t>A</w:t>
      </w:r>
      <w:r w:rsidR="0052224B" w:rsidRPr="00D8713D">
        <w:rPr>
          <w:rFonts w:ascii="Times New Roman" w:hAnsi="Times New Roman" w:cs="Times New Roman"/>
          <w:b w:val="0"/>
          <w:bCs w:val="0"/>
        </w:rPr>
        <w:t xml:space="preserve"> </w:t>
      </w:r>
      <w:r w:rsidRPr="00D8713D">
        <w:rPr>
          <w:rFonts w:ascii="Times New Roman" w:hAnsi="Times New Roman" w:cs="Times New Roman"/>
          <w:b w:val="0"/>
          <w:bCs w:val="0"/>
        </w:rPr>
        <w:t>empresa</w:t>
      </w:r>
      <w:r w:rsidR="0052224B" w:rsidRPr="00D8713D">
        <w:rPr>
          <w:rFonts w:ascii="Times New Roman" w:hAnsi="Times New Roman" w:cs="Times New Roman"/>
          <w:b w:val="0"/>
          <w:bCs w:val="0"/>
        </w:rPr>
        <w:t xml:space="preserve"> enquadrad</w:t>
      </w:r>
      <w:r w:rsidRPr="00D8713D">
        <w:rPr>
          <w:rFonts w:ascii="Times New Roman" w:hAnsi="Times New Roman" w:cs="Times New Roman"/>
          <w:b w:val="0"/>
          <w:bCs w:val="0"/>
        </w:rPr>
        <w:t>a</w:t>
      </w:r>
      <w:r w:rsidR="0052224B" w:rsidRPr="00D8713D">
        <w:rPr>
          <w:rFonts w:ascii="Times New Roman" w:hAnsi="Times New Roman" w:cs="Times New Roman"/>
          <w:b w:val="0"/>
          <w:bCs w:val="0"/>
        </w:rPr>
        <w:t xml:space="preserve"> como microempreendedor individual que pretenda auferir os benefícios do tratamento diferenciado previstos na Lei Complementar n. 123, de 2006, estará dispensado da prova de inscrição nos cadastros de contribuintes estadual e municipal.</w:t>
      </w:r>
    </w:p>
    <w:p w14:paraId="0F43886D" w14:textId="77777777" w:rsidR="0052224B" w:rsidRPr="00D8713D" w:rsidRDefault="0052224B"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QUALIFICAÇÃO ECONÔMICO-FINANCEIRA:</w:t>
      </w:r>
    </w:p>
    <w:p w14:paraId="16BE10C7" w14:textId="77777777" w:rsidR="0052224B" w:rsidRPr="00D8713D" w:rsidRDefault="0052224B" w:rsidP="00D8713D">
      <w:pPr>
        <w:pStyle w:val="PargrafodaLista"/>
        <w:widowControl w:val="0"/>
        <w:numPr>
          <w:ilvl w:val="2"/>
          <w:numId w:val="3"/>
        </w:numPr>
        <w:spacing w:before="240" w:after="240"/>
        <w:ind w:left="709" w:firstLine="0"/>
        <w:contextualSpacing w:val="0"/>
        <w:jc w:val="both"/>
        <w:rPr>
          <w:bCs/>
        </w:rPr>
      </w:pPr>
      <w:r w:rsidRPr="00D8713D">
        <w:rPr>
          <w:bCs/>
        </w:rPr>
        <w:t xml:space="preserve">Índices de Liquidez Geral (LG), Solvência Geral (SG) e Liquidez Corrente (LC), superiores a </w:t>
      </w:r>
      <w:r w:rsidRPr="00D8713D">
        <w:rPr>
          <w:b/>
          <w:u w:val="single"/>
        </w:rPr>
        <w:t>1 (um</w:t>
      </w:r>
      <w:r w:rsidRPr="00D8713D">
        <w:rPr>
          <w:bCs/>
        </w:rPr>
        <w:t xml:space="preserve">), comprovados mediante a apresentação pelo licitante de balanço patrimonial, demonstração de resultado de exercício e demais demonstrações contábeis dos </w:t>
      </w:r>
      <w:r w:rsidRPr="00D8713D">
        <w:rPr>
          <w:b/>
          <w:u w:val="single"/>
        </w:rPr>
        <w:t>2 (dois) últimos exercícios sociais</w:t>
      </w:r>
      <w:r w:rsidRPr="00D8713D">
        <w:rPr>
          <w:bCs/>
        </w:rPr>
        <w:t xml:space="preserve"> e obtidos pela aplicação das seguintes fórmulas:</w:t>
      </w:r>
    </w:p>
    <w:p w14:paraId="6AC645CD" w14:textId="77777777" w:rsidR="0052224B" w:rsidRPr="00D8713D" w:rsidRDefault="0052224B" w:rsidP="00D8713D">
      <w:pPr>
        <w:pStyle w:val="NormalWeb"/>
        <w:numPr>
          <w:ilvl w:val="0"/>
          <w:numId w:val="7"/>
        </w:numPr>
        <w:shd w:val="clear" w:color="auto" w:fill="FFFFFF"/>
        <w:tabs>
          <w:tab w:val="left" w:pos="1843"/>
          <w:tab w:val="left" w:pos="2268"/>
        </w:tabs>
        <w:spacing w:before="240" w:beforeAutospacing="0" w:after="240" w:afterAutospacing="0"/>
        <w:ind w:left="1276" w:firstLine="0"/>
        <w:jc w:val="both"/>
        <w:rPr>
          <w:b/>
          <w:bCs/>
        </w:rPr>
      </w:pPr>
      <w:r w:rsidRPr="00D8713D">
        <w:rPr>
          <w:b/>
          <w:bCs/>
        </w:rPr>
        <w:t xml:space="preserve">     Liquidez Geral (LG) = </w:t>
      </w:r>
      <w:r w:rsidRPr="00D8713D">
        <w:t>(Ativo Circulante + Realizável a Longo Prazo)/(Passivo Circulante + Passivo Não Circulante).</w:t>
      </w:r>
    </w:p>
    <w:p w14:paraId="23BFFF9B" w14:textId="77777777" w:rsidR="0052224B" w:rsidRPr="00D8713D" w:rsidRDefault="0052224B" w:rsidP="00D8713D">
      <w:pPr>
        <w:pStyle w:val="NormalWeb"/>
        <w:numPr>
          <w:ilvl w:val="0"/>
          <w:numId w:val="7"/>
        </w:numPr>
        <w:shd w:val="clear" w:color="auto" w:fill="FFFFFF"/>
        <w:spacing w:before="240" w:beforeAutospacing="0" w:after="240" w:afterAutospacing="0"/>
        <w:ind w:left="1276" w:firstLine="0"/>
        <w:jc w:val="both"/>
      </w:pPr>
      <w:r w:rsidRPr="00D8713D">
        <w:rPr>
          <w:b/>
          <w:bCs/>
        </w:rPr>
        <w:t>Solvência Geral (SG)</w:t>
      </w:r>
      <w:r w:rsidRPr="00D8713D">
        <w:t xml:space="preserve"> = (Ativo Total)/(Passivo Circulante +Passivo não Circulante).</w:t>
      </w:r>
    </w:p>
    <w:p w14:paraId="5E7C5FC9" w14:textId="77777777" w:rsidR="0052224B" w:rsidRPr="00D8713D" w:rsidRDefault="0052224B" w:rsidP="00D8713D">
      <w:pPr>
        <w:pStyle w:val="NormalWeb"/>
        <w:numPr>
          <w:ilvl w:val="0"/>
          <w:numId w:val="7"/>
        </w:numPr>
        <w:shd w:val="clear" w:color="auto" w:fill="FFFFFF"/>
        <w:spacing w:before="240" w:beforeAutospacing="0" w:after="240" w:afterAutospacing="0"/>
        <w:ind w:left="1276" w:firstLine="0"/>
        <w:jc w:val="both"/>
      </w:pPr>
      <w:r w:rsidRPr="00D8713D">
        <w:rPr>
          <w:b/>
          <w:bCs/>
        </w:rPr>
        <w:t>Liquidez Corrente (LC</w:t>
      </w:r>
      <w:r w:rsidRPr="00D8713D">
        <w:t>) = (Ativo Circulante)/(Passivo Circulante).</w:t>
      </w:r>
    </w:p>
    <w:p w14:paraId="3EBF48F2" w14:textId="77777777" w:rsidR="0052224B" w:rsidRPr="00D8713D" w:rsidRDefault="0052224B" w:rsidP="00D8713D">
      <w:pPr>
        <w:pStyle w:val="PargrafodaLista"/>
        <w:widowControl w:val="0"/>
        <w:numPr>
          <w:ilvl w:val="3"/>
          <w:numId w:val="3"/>
        </w:numPr>
        <w:tabs>
          <w:tab w:val="left" w:pos="2268"/>
        </w:tabs>
        <w:spacing w:before="240" w:after="240"/>
        <w:ind w:left="1134" w:firstLine="0"/>
        <w:contextualSpacing w:val="0"/>
        <w:jc w:val="both"/>
        <w:rPr>
          <w:rFonts w:eastAsia="Century Gothic"/>
          <w:bCs/>
        </w:rPr>
      </w:pPr>
      <w:r w:rsidRPr="00D8713D">
        <w:rPr>
          <w:rFonts w:eastAsia="Century Gothic"/>
          <w:bCs/>
        </w:rPr>
        <w:t xml:space="preserve">Caso a empresa licitante apresente resultado inferior ou igual a 1 (um) em qualquer dos índices de Liquidez Geral (LG), Solvência Geral (SG) e Liquidez Corrente (LC), será exigido para fins de habilitação Capital Mínimo OU Patrimônio Líquido Mínimo de </w:t>
      </w:r>
      <w:r w:rsidRPr="00D8713D">
        <w:rPr>
          <w:rFonts w:eastAsia="Century Gothic"/>
          <w:b/>
          <w:u w:val="single"/>
        </w:rPr>
        <w:t>10% (dez por cento)</w:t>
      </w:r>
      <w:r w:rsidRPr="00D8713D">
        <w:rPr>
          <w:rFonts w:eastAsia="Century Gothic"/>
          <w:bCs/>
        </w:rPr>
        <w:t xml:space="preserve"> do valor total estimado da parcela pertinente.</w:t>
      </w:r>
    </w:p>
    <w:p w14:paraId="7A986F6E" w14:textId="4BD48223" w:rsidR="0052224B" w:rsidRPr="00D8713D" w:rsidRDefault="0052224B" w:rsidP="00D8713D">
      <w:pPr>
        <w:pStyle w:val="PargrafodaLista"/>
        <w:widowControl w:val="0"/>
        <w:numPr>
          <w:ilvl w:val="3"/>
          <w:numId w:val="3"/>
        </w:numPr>
        <w:tabs>
          <w:tab w:val="left" w:pos="2268"/>
        </w:tabs>
        <w:spacing w:before="240" w:after="240"/>
        <w:ind w:left="1134" w:firstLine="0"/>
        <w:contextualSpacing w:val="0"/>
        <w:jc w:val="both"/>
        <w:rPr>
          <w:rFonts w:eastAsia="Century Gothic"/>
          <w:bCs/>
        </w:rPr>
      </w:pPr>
      <w:r w:rsidRPr="00D8713D">
        <w:rPr>
          <w:rFonts w:eastAsia="Century Gothic"/>
          <w:bCs/>
        </w:rPr>
        <w:t>O atendimento dos índices econômicos previstos neste item deverá ser atestado mediante declaração assinada por profissional habilitado da área contábil, apresentada pelo fornecedor</w:t>
      </w:r>
      <w:r w:rsidR="0031609A" w:rsidRPr="00D8713D">
        <w:rPr>
          <w:rFonts w:eastAsia="Century Gothic"/>
          <w:bCs/>
        </w:rPr>
        <w:t>.</w:t>
      </w:r>
    </w:p>
    <w:p w14:paraId="6F18CF5A" w14:textId="77777777" w:rsidR="0052224B" w:rsidRPr="00D8713D" w:rsidRDefault="0052224B" w:rsidP="00D8713D">
      <w:pPr>
        <w:pStyle w:val="PargrafodaLista"/>
        <w:widowControl w:val="0"/>
        <w:numPr>
          <w:ilvl w:val="2"/>
          <w:numId w:val="3"/>
        </w:numPr>
        <w:spacing w:before="240" w:after="240"/>
        <w:ind w:left="709" w:firstLine="0"/>
        <w:contextualSpacing w:val="0"/>
        <w:jc w:val="both"/>
        <w:rPr>
          <w:bCs/>
        </w:rPr>
      </w:pPr>
      <w:r w:rsidRPr="00D8713D">
        <w:rPr>
          <w:bCs/>
        </w:rPr>
        <w:t>Entende-se para fins deste Edital, sob pena de inabilitação, documentação comprobatória referente ao Balanço Patrimonial e Demonstrações Contábeis, nos casos de:</w:t>
      </w:r>
    </w:p>
    <w:p w14:paraId="5F0AF64C" w14:textId="77777777" w:rsidR="0052224B" w:rsidRPr="00D8713D" w:rsidRDefault="0052224B" w:rsidP="00524C14">
      <w:pPr>
        <w:pStyle w:val="PargrafodaLista"/>
        <w:widowControl w:val="0"/>
        <w:numPr>
          <w:ilvl w:val="0"/>
          <w:numId w:val="15"/>
        </w:numPr>
        <w:spacing w:before="240" w:after="240"/>
        <w:ind w:left="1843" w:hanging="426"/>
        <w:contextualSpacing w:val="0"/>
        <w:jc w:val="both"/>
      </w:pPr>
      <w:r w:rsidRPr="00D8713D">
        <w:rPr>
          <w:b/>
          <w:u w:val="single"/>
        </w:rPr>
        <w:t>tratando-se de empresas obrigadas e/ou optantes por Escrituração Contábil Digital – ECD</w:t>
      </w:r>
      <w:r w:rsidRPr="00D8713D">
        <w:t xml:space="preserve">, consoante disposições contidas no Decreto Federal nº 6.022/2007, com última regulamentação através da Instrução Normativa RFB nº 1.774, </w:t>
      </w:r>
      <w:r w:rsidRPr="00D8713D">
        <w:rPr>
          <w:lang w:eastAsia="ar-SA"/>
        </w:rPr>
        <w:t>de 22 de dezembro de 2017</w:t>
      </w:r>
      <w:r w:rsidRPr="00D8713D">
        <w:t xml:space="preserve"> e suas alterações, poderão apresentar documentos extraídos do SISTEMA PÚBLICO DE ESCRITURAÇÃO DIGITAL – SPED, ou ainda, por meio do sítio eletrônico da Junta Comercial, relativa ao domicílio ou sede da licitante, na seguinte forma:</w:t>
      </w:r>
    </w:p>
    <w:p w14:paraId="4EF0E867"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lastRenderedPageBreak/>
        <w:t>Recibo de Entrega de Livro Digital;</w:t>
      </w:r>
    </w:p>
    <w:p w14:paraId="0B109E39"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Termos de Abertura e Encerramento do Livro Diário Digital;</w:t>
      </w:r>
    </w:p>
    <w:p w14:paraId="1792AC47"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Balanço e Demonstração do Resultado do Exercício (DRE);</w:t>
      </w:r>
    </w:p>
    <w:p w14:paraId="70E7E2C7"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Requerimento de Autenticação de Livro Digital;</w:t>
      </w:r>
    </w:p>
    <w:p w14:paraId="0AF3D4F9" w14:textId="77777777" w:rsidR="0052224B" w:rsidRPr="00D8713D" w:rsidRDefault="0052224B" w:rsidP="00D8713D">
      <w:pPr>
        <w:pStyle w:val="NormalWeb"/>
        <w:numPr>
          <w:ilvl w:val="0"/>
          <w:numId w:val="7"/>
        </w:numPr>
        <w:shd w:val="clear" w:color="auto" w:fill="FFFFFF"/>
        <w:spacing w:before="240" w:beforeAutospacing="0" w:after="240" w:afterAutospacing="0"/>
        <w:ind w:left="2268" w:hanging="425"/>
        <w:jc w:val="both"/>
      </w:pPr>
      <w:r w:rsidRPr="00D8713D">
        <w:t>Termo de Autenticação da Junta Comercial, quando exigível.</w:t>
      </w:r>
    </w:p>
    <w:p w14:paraId="3058FDCB" w14:textId="77777777" w:rsidR="0052224B" w:rsidRPr="00D8713D" w:rsidRDefault="0052224B" w:rsidP="00524C14">
      <w:pPr>
        <w:pStyle w:val="PargrafodaLista"/>
        <w:widowControl w:val="0"/>
        <w:numPr>
          <w:ilvl w:val="0"/>
          <w:numId w:val="15"/>
        </w:numPr>
        <w:spacing w:before="240" w:after="240"/>
        <w:ind w:left="1843" w:hanging="426"/>
        <w:contextualSpacing w:val="0"/>
        <w:jc w:val="both"/>
      </w:pPr>
      <w:r w:rsidRPr="00D8713D">
        <w:rPr>
          <w:b/>
          <w:u w:val="single"/>
        </w:rPr>
        <w:t>tratando-se de empresas não vinculadas ao “SPED”</w:t>
      </w:r>
      <w:r w:rsidRPr="00D8713D">
        <w:t>, deverão comprovar tal situação, mediante apresentação obrigatória do: Termo de Abertura (Livro Diário), Balanço Patrimonial, Demonstração de Resultado do Exercício (DRE) e Termo de Encerramento (Livro Diário),</w:t>
      </w:r>
      <w:r w:rsidRPr="00D8713D">
        <w:rPr>
          <w:color w:val="000000"/>
        </w:rPr>
        <w:t xml:space="preserve"> com assinatura do </w:t>
      </w:r>
      <w:r w:rsidRPr="00D8713D">
        <w:t>responsável técnico devidamente registrado no Conselho Regional de Contabilidade (CRC), em conjunto a um representante legal da empresa, nos termos do art. 1.078, do Código Civil – Lei Federal n° 10.406/2002.</w:t>
      </w:r>
    </w:p>
    <w:p w14:paraId="4F03A1B8" w14:textId="77777777" w:rsidR="0052224B" w:rsidRPr="00D8713D" w:rsidRDefault="0052224B" w:rsidP="00D8713D">
      <w:pPr>
        <w:pStyle w:val="PargrafodaLista"/>
        <w:widowControl w:val="0"/>
        <w:numPr>
          <w:ilvl w:val="2"/>
          <w:numId w:val="3"/>
        </w:numPr>
        <w:spacing w:before="240" w:after="240"/>
        <w:ind w:left="709" w:firstLine="0"/>
        <w:contextualSpacing w:val="0"/>
        <w:jc w:val="both"/>
        <w:rPr>
          <w:bCs/>
          <w:lang w:eastAsia="ar-SA"/>
        </w:rPr>
      </w:pPr>
      <w:r w:rsidRPr="00D8713D">
        <w:rPr>
          <w:bCs/>
          <w:lang w:eastAsia="ar-SA"/>
        </w:rPr>
        <w:t>As empresas criadas no exercício financeiro da licitação deverão atender a todas as exigências da habilitação e poderão substituir os demonstrativos contábeis pelo balanço de abertura. (Lei nº 14.133, de 2021, art. 65, §1º).</w:t>
      </w:r>
    </w:p>
    <w:p w14:paraId="50B9E30E" w14:textId="2E6BBAE3" w:rsidR="0052224B" w:rsidRPr="00D8713D" w:rsidRDefault="0052224B" w:rsidP="00D8713D">
      <w:pPr>
        <w:pStyle w:val="PargrafodaLista"/>
        <w:widowControl w:val="0"/>
        <w:numPr>
          <w:ilvl w:val="2"/>
          <w:numId w:val="3"/>
        </w:numPr>
        <w:spacing w:before="240" w:after="240"/>
        <w:ind w:left="709" w:firstLine="0"/>
        <w:contextualSpacing w:val="0"/>
        <w:jc w:val="both"/>
        <w:rPr>
          <w:bCs/>
          <w:lang w:eastAsia="ar-SA"/>
        </w:rPr>
      </w:pPr>
      <w:r w:rsidRPr="00D8713D">
        <w:rPr>
          <w:bCs/>
          <w:lang w:eastAsia="ar-SA"/>
        </w:rPr>
        <w:t xml:space="preserve">O </w:t>
      </w:r>
      <w:r w:rsidR="00EE00EA" w:rsidRPr="00D8713D">
        <w:rPr>
          <w:bCs/>
          <w:lang w:eastAsia="ar-SA"/>
        </w:rPr>
        <w:t>Balanço Patrimonial</w:t>
      </w:r>
      <w:r w:rsidRPr="00D8713D">
        <w:rPr>
          <w:bCs/>
          <w:lang w:eastAsia="ar-SA"/>
        </w:rPr>
        <w:t xml:space="preserve">, </w:t>
      </w:r>
      <w:r w:rsidR="00EE00EA" w:rsidRPr="00D8713D">
        <w:rPr>
          <w:bCs/>
          <w:lang w:eastAsia="ar-SA"/>
        </w:rPr>
        <w:t xml:space="preserve">Demonstração de Resultado de Exercício </w:t>
      </w:r>
      <w:r w:rsidRPr="00D8713D">
        <w:rPr>
          <w:bCs/>
          <w:lang w:eastAsia="ar-SA"/>
        </w:rPr>
        <w:t xml:space="preserve">e demais </w:t>
      </w:r>
      <w:r w:rsidR="00EE00EA" w:rsidRPr="00D8713D">
        <w:rPr>
          <w:bCs/>
          <w:lang w:eastAsia="ar-SA"/>
        </w:rPr>
        <w:t xml:space="preserve">Demonstrações Contábeis </w:t>
      </w:r>
      <w:r w:rsidRPr="00D8713D">
        <w:rPr>
          <w:bCs/>
          <w:lang w:eastAsia="ar-SA"/>
        </w:rPr>
        <w:t>limitar-se-ão ao último exercício no caso de a pessoa jurídica ter sido constituída há menos de 2 (dois) anos. (Lei nº 14.133, de 2021, art. 69, §6º).</w:t>
      </w:r>
    </w:p>
    <w:p w14:paraId="234278B4" w14:textId="0A2C88DA" w:rsidR="0052224B" w:rsidRPr="00D8713D" w:rsidRDefault="0052224B" w:rsidP="00D8713D">
      <w:pPr>
        <w:pStyle w:val="PargrafodaLista"/>
        <w:widowControl w:val="0"/>
        <w:numPr>
          <w:ilvl w:val="2"/>
          <w:numId w:val="3"/>
        </w:numPr>
        <w:spacing w:before="240" w:after="240"/>
        <w:ind w:left="709" w:firstLine="0"/>
        <w:contextualSpacing w:val="0"/>
        <w:jc w:val="both"/>
        <w:rPr>
          <w:b/>
          <w:u w:val="single"/>
          <w:lang w:eastAsia="ar-SA"/>
        </w:rPr>
      </w:pPr>
      <w:r w:rsidRPr="00D8713D">
        <w:rPr>
          <w:b/>
          <w:u w:val="single"/>
          <w:lang w:eastAsia="ar-SA"/>
        </w:rPr>
        <w:t>Certidão negativa de falência,</w:t>
      </w:r>
      <w:r w:rsidRPr="00D8713D">
        <w:rPr>
          <w:bCs/>
          <w:lang w:eastAsia="ar-SA"/>
        </w:rPr>
        <w:t xml:space="preserve"> expedida pelo distribuidor da sede do fornecedor.</w:t>
      </w:r>
    </w:p>
    <w:p w14:paraId="5CEC85C1" w14:textId="77777777" w:rsidR="004D2166" w:rsidRPr="00D8713D" w:rsidRDefault="004D2166" w:rsidP="004D2166">
      <w:pPr>
        <w:pStyle w:val="Corpodetexto2"/>
        <w:widowControl w:val="0"/>
        <w:numPr>
          <w:ilvl w:val="1"/>
          <w:numId w:val="3"/>
        </w:numPr>
        <w:spacing w:before="240" w:after="240"/>
        <w:rPr>
          <w:rFonts w:ascii="Times New Roman" w:hAnsi="Times New Roman" w:cs="Times New Roman"/>
          <w:bCs w:val="0"/>
        </w:rPr>
      </w:pPr>
      <w:r w:rsidRPr="00D8713D">
        <w:rPr>
          <w:rFonts w:ascii="Times New Roman" w:hAnsi="Times New Roman" w:cs="Times New Roman"/>
        </w:rPr>
        <w:t>QUALIFICAÇÃO TÉCNICO-OPERACIONAL:</w:t>
      </w:r>
    </w:p>
    <w:p w14:paraId="78D42D94" w14:textId="4774DC5F" w:rsidR="004D2166" w:rsidRDefault="004D2166" w:rsidP="004D2166">
      <w:pPr>
        <w:pStyle w:val="PargrafodaLista"/>
        <w:ind w:left="360"/>
        <w:jc w:val="both"/>
      </w:pPr>
      <w:r>
        <w:t xml:space="preserve">10.5.1 </w:t>
      </w:r>
      <w:r w:rsidRPr="00B072F0">
        <w:t>Registro ou inscrição da empresa licitante no CREA (Conselho Regional de Engenharia e Agronomia) e/ou CAU (Conselho de Arquitetura e Urbanismo), conforme as áreas de atuação previstas no Projeto Básico, em plena validade.</w:t>
      </w:r>
    </w:p>
    <w:p w14:paraId="7EE57941" w14:textId="77777777" w:rsidR="004D2166" w:rsidRDefault="004D2166" w:rsidP="004D2166">
      <w:pPr>
        <w:pStyle w:val="PargrafodaLista"/>
        <w:ind w:left="360"/>
        <w:jc w:val="both"/>
      </w:pPr>
    </w:p>
    <w:p w14:paraId="4469A16F" w14:textId="6936F383" w:rsidR="004D2166" w:rsidRDefault="004D2166" w:rsidP="004D2166">
      <w:pPr>
        <w:pStyle w:val="PargrafodaLista"/>
        <w:ind w:left="360"/>
        <w:jc w:val="both"/>
      </w:pPr>
      <w:r>
        <w:t xml:space="preserve">10.5.2 </w:t>
      </w:r>
      <w:r w:rsidRPr="00B072F0">
        <w:t xml:space="preserve">Atestado fornecido por Pessoa Jurídica de Direito Público ou Privado, </w:t>
      </w:r>
      <w:r w:rsidRPr="00D65620">
        <w:rPr>
          <w:b/>
        </w:rPr>
        <w:t>em nome da licitante</w:t>
      </w:r>
      <w:r w:rsidRPr="00B072F0">
        <w:t>, demonstrando aptidão para desempenho de atividade pertinente</w:t>
      </w:r>
      <w:r>
        <w:t xml:space="preserve"> em características semelhantes e quantidades conforme quadro abaixo.</w:t>
      </w:r>
    </w:p>
    <w:p w14:paraId="2362EBAE" w14:textId="77777777" w:rsidR="004D2166" w:rsidRPr="00B072F0" w:rsidRDefault="004D2166" w:rsidP="004D2166">
      <w:pPr>
        <w:pStyle w:val="PargrafodaLista"/>
        <w:ind w:left="360"/>
        <w:jc w:val="both"/>
      </w:pPr>
    </w:p>
    <w:p w14:paraId="24F82936" w14:textId="77777777" w:rsidR="004D2166" w:rsidRDefault="004D2166" w:rsidP="004D2166">
      <w:pPr>
        <w:pStyle w:val="PargrafodaLista"/>
        <w:tabs>
          <w:tab w:val="left" w:pos="1276"/>
        </w:tabs>
        <w:adjustRightInd w:val="0"/>
        <w:ind w:left="360"/>
        <w:jc w:val="both"/>
      </w:pPr>
      <w:r w:rsidRPr="00B072F0">
        <w:t>Sobre o tema, vejamos o entendimento sumulado do Tribunal de Contas da União:</w:t>
      </w:r>
    </w:p>
    <w:p w14:paraId="5F51BC88" w14:textId="77777777" w:rsidR="004D2166" w:rsidRDefault="004D2166" w:rsidP="004D2166">
      <w:pPr>
        <w:pStyle w:val="PargrafodaLista"/>
        <w:tabs>
          <w:tab w:val="left" w:pos="1276"/>
        </w:tabs>
        <w:adjustRightInd w:val="0"/>
        <w:ind w:left="360"/>
        <w:jc w:val="both"/>
      </w:pPr>
    </w:p>
    <w:p w14:paraId="5DBA84EC" w14:textId="77777777" w:rsidR="004D2166" w:rsidRDefault="004D2166" w:rsidP="004D2166">
      <w:pPr>
        <w:pStyle w:val="PargrafodaLista"/>
        <w:adjustRightInd w:val="0"/>
        <w:ind w:left="360"/>
        <w:jc w:val="both"/>
        <w:rPr>
          <w:i/>
          <w:iCs/>
        </w:rPr>
      </w:pPr>
      <w:r w:rsidRPr="00D65620">
        <w:rPr>
          <w:i/>
          <w:iCs/>
        </w:rPr>
        <w:t>“Para a comprovação da capacidade técnico-operacional das licitantes, e desde que limitada, simultaneamente, às parcelas de maior relevância e valor significativo do objeto a ser contratado, é legal a exigência de comprovação da execução de quantitativos mínimos em obras ou serviços com características semelhantes, devendo essa exigência guardar proporção com a dimensão e a complexidade do objeto executado.”</w:t>
      </w:r>
    </w:p>
    <w:p w14:paraId="578A3191" w14:textId="77777777" w:rsidR="004D2166" w:rsidRPr="00D65620" w:rsidRDefault="004D2166" w:rsidP="004D2166">
      <w:pPr>
        <w:pStyle w:val="PargrafodaLista"/>
        <w:adjustRightInd w:val="0"/>
        <w:ind w:left="360"/>
        <w:jc w:val="both"/>
        <w:rPr>
          <w:i/>
          <w:iCs/>
        </w:rPr>
      </w:pPr>
    </w:p>
    <w:p w14:paraId="6B9C6DBA" w14:textId="77777777" w:rsidR="004D2166" w:rsidRDefault="004D2166" w:rsidP="004D2166">
      <w:pPr>
        <w:pStyle w:val="PargrafodaLista"/>
        <w:adjustRightInd w:val="0"/>
        <w:ind w:left="360"/>
        <w:jc w:val="both"/>
        <w:rPr>
          <w:i/>
          <w:iCs/>
        </w:rPr>
      </w:pPr>
      <w:r w:rsidRPr="00D65620">
        <w:rPr>
          <w:i/>
          <w:iCs/>
        </w:rPr>
        <w:t>(Súmula n.º 263/2011 do Tribunal de Contas da União)</w:t>
      </w:r>
    </w:p>
    <w:p w14:paraId="1F93CE59" w14:textId="77777777" w:rsidR="00475E54" w:rsidRDefault="00475E54" w:rsidP="004D2166">
      <w:pPr>
        <w:pStyle w:val="PargrafodaLista"/>
        <w:adjustRightInd w:val="0"/>
        <w:ind w:left="360"/>
        <w:jc w:val="both"/>
        <w:rPr>
          <w:i/>
          <w:iCs/>
        </w:rPr>
      </w:pPr>
    </w:p>
    <w:tbl>
      <w:tblPr>
        <w:tblStyle w:val="Tabelacomgrade"/>
        <w:tblW w:w="10354" w:type="dxa"/>
        <w:tblInd w:w="-431" w:type="dxa"/>
        <w:tblLook w:val="04A0" w:firstRow="1" w:lastRow="0" w:firstColumn="1" w:lastColumn="0" w:noHBand="0" w:noVBand="1"/>
      </w:tblPr>
      <w:tblGrid>
        <w:gridCol w:w="1220"/>
        <w:gridCol w:w="6274"/>
        <w:gridCol w:w="1310"/>
        <w:gridCol w:w="1550"/>
      </w:tblGrid>
      <w:tr w:rsidR="0085130F" w:rsidRPr="00700F36" w14:paraId="1996D976" w14:textId="77777777" w:rsidTr="001C52D2">
        <w:tc>
          <w:tcPr>
            <w:tcW w:w="1151" w:type="dxa"/>
            <w:tcBorders>
              <w:top w:val="single" w:sz="4" w:space="0" w:color="auto"/>
              <w:left w:val="single" w:sz="4" w:space="0" w:color="auto"/>
              <w:bottom w:val="single" w:sz="4" w:space="0" w:color="auto"/>
              <w:right w:val="single" w:sz="4" w:space="0" w:color="auto"/>
            </w:tcBorders>
            <w:vAlign w:val="center"/>
            <w:hideMark/>
          </w:tcPr>
          <w:p w14:paraId="6C52E12F" w14:textId="73AD1445" w:rsidR="0085130F" w:rsidRPr="009C35F3"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ITEM</w:t>
            </w:r>
          </w:p>
        </w:tc>
        <w:tc>
          <w:tcPr>
            <w:tcW w:w="6340" w:type="dxa"/>
            <w:tcBorders>
              <w:top w:val="single" w:sz="4" w:space="0" w:color="auto"/>
              <w:left w:val="single" w:sz="4" w:space="0" w:color="auto"/>
              <w:bottom w:val="single" w:sz="4" w:space="0" w:color="auto"/>
              <w:right w:val="single" w:sz="4" w:space="0" w:color="auto"/>
            </w:tcBorders>
            <w:vAlign w:val="center"/>
            <w:hideMark/>
          </w:tcPr>
          <w:p w14:paraId="4295B77E" w14:textId="6FABBD3E" w:rsidR="0085130F" w:rsidRPr="009C35F3"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ESPECIFICAÇÕES</w:t>
            </w:r>
          </w:p>
        </w:tc>
        <w:tc>
          <w:tcPr>
            <w:tcW w:w="1313" w:type="dxa"/>
            <w:tcBorders>
              <w:top w:val="single" w:sz="4" w:space="0" w:color="auto"/>
              <w:left w:val="single" w:sz="4" w:space="0" w:color="auto"/>
              <w:bottom w:val="single" w:sz="4" w:space="0" w:color="auto"/>
              <w:right w:val="single" w:sz="4" w:space="0" w:color="auto"/>
            </w:tcBorders>
            <w:vAlign w:val="center"/>
            <w:hideMark/>
          </w:tcPr>
          <w:p w14:paraId="04AD3A83" w14:textId="3AC96D53" w:rsidR="0085130F" w:rsidRPr="009C35F3"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UNIDADE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04AA6FFC" w14:textId="61F53D2E" w:rsidR="0085130F" w:rsidRPr="009C35F3"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QUANTIDADE</w:t>
            </w:r>
          </w:p>
        </w:tc>
      </w:tr>
      <w:tr w:rsidR="00291603" w:rsidRPr="00700F36" w14:paraId="62AF3B49" w14:textId="77777777" w:rsidTr="001C52D2">
        <w:tc>
          <w:tcPr>
            <w:tcW w:w="1151" w:type="dxa"/>
            <w:tcBorders>
              <w:top w:val="single" w:sz="4" w:space="0" w:color="auto"/>
              <w:left w:val="single" w:sz="4" w:space="0" w:color="auto"/>
              <w:bottom w:val="single" w:sz="4" w:space="0" w:color="auto"/>
              <w:right w:val="single" w:sz="4" w:space="0" w:color="auto"/>
            </w:tcBorders>
            <w:vAlign w:val="center"/>
            <w:hideMark/>
          </w:tcPr>
          <w:p w14:paraId="1B127DAD" w14:textId="77777777" w:rsidR="00291603" w:rsidRPr="001E6A7B" w:rsidRDefault="00291603" w:rsidP="00291603">
            <w:pPr>
              <w:jc w:val="center"/>
              <w:rPr>
                <w:rFonts w:ascii="Calibri" w:hAnsi="Calibri" w:cs="Calibri"/>
                <w:color w:val="000000"/>
                <w:sz w:val="22"/>
                <w:szCs w:val="22"/>
              </w:rPr>
            </w:pPr>
            <w:r w:rsidRPr="001E6A7B">
              <w:rPr>
                <w:rFonts w:ascii="Calibri" w:hAnsi="Calibri" w:cs="Calibri"/>
                <w:color w:val="000000"/>
                <w:sz w:val="22"/>
                <w:szCs w:val="22"/>
              </w:rPr>
              <w:t>95578</w:t>
            </w:r>
          </w:p>
          <w:p w14:paraId="4B213F36" w14:textId="2676150E" w:rsidR="00291603" w:rsidRPr="002415E8" w:rsidRDefault="00291603" w:rsidP="00291603">
            <w:pPr>
              <w:jc w:val="center"/>
              <w:rPr>
                <w:color w:val="000000"/>
              </w:rPr>
            </w:pPr>
          </w:p>
        </w:tc>
        <w:tc>
          <w:tcPr>
            <w:tcW w:w="6340" w:type="dxa"/>
            <w:tcBorders>
              <w:top w:val="single" w:sz="4" w:space="0" w:color="auto"/>
              <w:left w:val="single" w:sz="4" w:space="0" w:color="auto"/>
              <w:bottom w:val="single" w:sz="4" w:space="0" w:color="auto"/>
              <w:right w:val="single" w:sz="4" w:space="0" w:color="auto"/>
            </w:tcBorders>
            <w:vAlign w:val="center"/>
            <w:hideMark/>
          </w:tcPr>
          <w:p w14:paraId="5DC2D16D" w14:textId="77777777" w:rsidR="00291603" w:rsidRPr="001E6A7B" w:rsidRDefault="00291603" w:rsidP="00291603">
            <w:pPr>
              <w:jc w:val="both"/>
              <w:rPr>
                <w:rFonts w:ascii="Calibri" w:hAnsi="Calibri" w:cs="Calibri"/>
                <w:color w:val="000000"/>
                <w:sz w:val="22"/>
                <w:szCs w:val="22"/>
              </w:rPr>
            </w:pPr>
            <w:r w:rsidRPr="001E6A7B">
              <w:rPr>
                <w:rFonts w:ascii="Calibri" w:hAnsi="Calibri" w:cs="Calibri"/>
                <w:color w:val="000000"/>
                <w:sz w:val="22"/>
                <w:szCs w:val="22"/>
              </w:rPr>
              <w:t>MONTAGEM DE ARMADURA DE ESTACAS, DIÂMETRO = 12,5 MM. AF_09/2021_PS</w:t>
            </w:r>
          </w:p>
          <w:p w14:paraId="5582CF0F" w14:textId="2F6C032E" w:rsidR="00291603" w:rsidRPr="002415E8" w:rsidRDefault="00291603" w:rsidP="00291603">
            <w:pPr>
              <w:autoSpaceDE w:val="0"/>
              <w:autoSpaceDN w:val="0"/>
              <w:adjustRightInd w:val="0"/>
              <w:jc w:val="both"/>
              <w:rPr>
                <w:color w:val="000000"/>
                <w:highlight w:val="yellow"/>
              </w:rPr>
            </w:pPr>
          </w:p>
        </w:tc>
        <w:tc>
          <w:tcPr>
            <w:tcW w:w="1313" w:type="dxa"/>
            <w:tcBorders>
              <w:top w:val="single" w:sz="4" w:space="0" w:color="auto"/>
              <w:left w:val="single" w:sz="4" w:space="0" w:color="auto"/>
              <w:bottom w:val="single" w:sz="4" w:space="0" w:color="auto"/>
              <w:right w:val="single" w:sz="4" w:space="0" w:color="auto"/>
            </w:tcBorders>
            <w:vAlign w:val="center"/>
            <w:hideMark/>
          </w:tcPr>
          <w:p w14:paraId="164E677D" w14:textId="2F899199" w:rsidR="00291603" w:rsidRPr="002415E8" w:rsidRDefault="00291603" w:rsidP="00291603">
            <w:pPr>
              <w:autoSpaceDE w:val="0"/>
              <w:autoSpaceDN w:val="0"/>
              <w:adjustRightInd w:val="0"/>
              <w:jc w:val="center"/>
              <w:rPr>
                <w:highlight w:val="yellow"/>
                <w:lang w:eastAsia="en-US"/>
              </w:rPr>
            </w:pPr>
            <w:r w:rsidRPr="001E6A7B">
              <w:rPr>
                <w:rFonts w:ascii="Calibri" w:hAnsi="Calibri" w:cs="Calibri"/>
                <w:color w:val="000000"/>
                <w:sz w:val="22"/>
                <w:szCs w:val="22"/>
              </w:rPr>
              <w:t>KG</w:t>
            </w:r>
          </w:p>
        </w:tc>
        <w:tc>
          <w:tcPr>
            <w:tcW w:w="1550" w:type="dxa"/>
            <w:tcBorders>
              <w:top w:val="single" w:sz="4" w:space="0" w:color="auto"/>
              <w:left w:val="single" w:sz="4" w:space="0" w:color="auto"/>
              <w:bottom w:val="single" w:sz="4" w:space="0" w:color="auto"/>
              <w:right w:val="single" w:sz="4" w:space="0" w:color="auto"/>
            </w:tcBorders>
            <w:vAlign w:val="center"/>
            <w:hideMark/>
          </w:tcPr>
          <w:p w14:paraId="58E4F59C" w14:textId="4BA35434" w:rsidR="00291603" w:rsidRPr="002415E8" w:rsidRDefault="00291603" w:rsidP="00291603">
            <w:pPr>
              <w:autoSpaceDE w:val="0"/>
              <w:autoSpaceDN w:val="0"/>
              <w:adjustRightInd w:val="0"/>
              <w:jc w:val="center"/>
              <w:rPr>
                <w:highlight w:val="yellow"/>
                <w:lang w:eastAsia="en-US"/>
              </w:rPr>
            </w:pPr>
            <w:r w:rsidRPr="00323288">
              <w:rPr>
                <w:rFonts w:ascii="Calibri" w:hAnsi="Calibri" w:cs="Calibri"/>
                <w:color w:val="000000"/>
                <w:sz w:val="22"/>
                <w:szCs w:val="22"/>
              </w:rPr>
              <w:t>932,70</w:t>
            </w:r>
          </w:p>
        </w:tc>
      </w:tr>
      <w:tr w:rsidR="00291603" w:rsidRPr="00700F36" w14:paraId="6353D97E" w14:textId="77777777" w:rsidTr="001C52D2">
        <w:tc>
          <w:tcPr>
            <w:tcW w:w="1151" w:type="dxa"/>
            <w:tcBorders>
              <w:top w:val="single" w:sz="4" w:space="0" w:color="auto"/>
              <w:left w:val="single" w:sz="4" w:space="0" w:color="auto"/>
              <w:bottom w:val="single" w:sz="4" w:space="0" w:color="auto"/>
              <w:right w:val="single" w:sz="4" w:space="0" w:color="auto"/>
            </w:tcBorders>
            <w:vAlign w:val="center"/>
          </w:tcPr>
          <w:p w14:paraId="246CD4B0" w14:textId="77777777" w:rsidR="00291603" w:rsidRPr="001E6A7B" w:rsidRDefault="00291603" w:rsidP="00291603">
            <w:pPr>
              <w:rPr>
                <w:rFonts w:ascii="Calibri" w:hAnsi="Calibri" w:cs="Calibri"/>
                <w:color w:val="000000"/>
                <w:sz w:val="22"/>
                <w:szCs w:val="22"/>
              </w:rPr>
            </w:pPr>
            <w:r w:rsidRPr="001E6A7B">
              <w:rPr>
                <w:rFonts w:ascii="Calibri" w:hAnsi="Calibri" w:cs="Calibri"/>
                <w:color w:val="000000"/>
                <w:sz w:val="22"/>
                <w:szCs w:val="22"/>
              </w:rPr>
              <w:t>901000135</w:t>
            </w:r>
          </w:p>
          <w:p w14:paraId="7911D073" w14:textId="53E21C84" w:rsidR="00291603" w:rsidRPr="002415E8" w:rsidRDefault="00291603" w:rsidP="00291603">
            <w:pPr>
              <w:autoSpaceDE w:val="0"/>
              <w:autoSpaceDN w:val="0"/>
              <w:adjustRightInd w:val="0"/>
              <w:jc w:val="center"/>
              <w:rPr>
                <w:bCs/>
              </w:rPr>
            </w:pPr>
          </w:p>
        </w:tc>
        <w:tc>
          <w:tcPr>
            <w:tcW w:w="6340" w:type="dxa"/>
            <w:tcBorders>
              <w:top w:val="single" w:sz="4" w:space="0" w:color="auto"/>
              <w:left w:val="single" w:sz="4" w:space="0" w:color="auto"/>
              <w:bottom w:val="single" w:sz="4" w:space="0" w:color="auto"/>
              <w:right w:val="single" w:sz="4" w:space="0" w:color="auto"/>
            </w:tcBorders>
            <w:vAlign w:val="center"/>
          </w:tcPr>
          <w:p w14:paraId="3B76B6A0" w14:textId="65F40E33" w:rsidR="00291603" w:rsidRPr="002415E8" w:rsidRDefault="00291603" w:rsidP="00291603">
            <w:pPr>
              <w:autoSpaceDE w:val="0"/>
              <w:autoSpaceDN w:val="0"/>
              <w:adjustRightInd w:val="0"/>
              <w:jc w:val="both"/>
              <w:rPr>
                <w:bCs/>
              </w:rPr>
            </w:pPr>
            <w:r w:rsidRPr="001E6A7B">
              <w:rPr>
                <w:rFonts w:ascii="Calibri" w:hAnsi="Calibri" w:cs="Calibri"/>
                <w:color w:val="000000"/>
                <w:sz w:val="22"/>
                <w:szCs w:val="22"/>
              </w:rPr>
              <w:t>FORNECIMENTO, MONTAGEM E INSTALACAO DE ESTRUTURA METALICA, COM LIGACAO SOLDADAS, INCLUSOS PERFIS METALICOS, CHAPA METALICAS, MAO DE OBRA E TRANSPORTE COM GUINDALTO - FORNECIMENTO E INSTALACAO</w:t>
            </w:r>
          </w:p>
        </w:tc>
        <w:tc>
          <w:tcPr>
            <w:tcW w:w="1313" w:type="dxa"/>
            <w:tcBorders>
              <w:top w:val="single" w:sz="4" w:space="0" w:color="auto"/>
              <w:left w:val="single" w:sz="4" w:space="0" w:color="auto"/>
              <w:bottom w:val="single" w:sz="4" w:space="0" w:color="auto"/>
              <w:right w:val="single" w:sz="4" w:space="0" w:color="auto"/>
            </w:tcBorders>
            <w:vAlign w:val="center"/>
          </w:tcPr>
          <w:p w14:paraId="5448F2DD" w14:textId="2CA54440" w:rsidR="00291603" w:rsidRPr="002415E8" w:rsidRDefault="00291603" w:rsidP="00291603">
            <w:pPr>
              <w:autoSpaceDE w:val="0"/>
              <w:autoSpaceDN w:val="0"/>
              <w:adjustRightInd w:val="0"/>
              <w:jc w:val="center"/>
              <w:rPr>
                <w:bCs/>
              </w:rPr>
            </w:pPr>
            <w:r w:rsidRPr="001E6A7B">
              <w:rPr>
                <w:rFonts w:ascii="Calibri" w:hAnsi="Calibri" w:cs="Calibri"/>
                <w:color w:val="000000"/>
                <w:sz w:val="22"/>
                <w:szCs w:val="22"/>
              </w:rPr>
              <w:t>KG</w:t>
            </w:r>
          </w:p>
        </w:tc>
        <w:tc>
          <w:tcPr>
            <w:tcW w:w="1550" w:type="dxa"/>
            <w:tcBorders>
              <w:top w:val="single" w:sz="4" w:space="0" w:color="auto"/>
              <w:left w:val="single" w:sz="4" w:space="0" w:color="auto"/>
              <w:bottom w:val="single" w:sz="4" w:space="0" w:color="auto"/>
              <w:right w:val="single" w:sz="4" w:space="0" w:color="auto"/>
            </w:tcBorders>
            <w:vAlign w:val="center"/>
          </w:tcPr>
          <w:p w14:paraId="0D99E0DB" w14:textId="0EE06F7C" w:rsidR="00291603" w:rsidRPr="002415E8" w:rsidRDefault="00291603" w:rsidP="00291603">
            <w:pPr>
              <w:autoSpaceDE w:val="0"/>
              <w:autoSpaceDN w:val="0"/>
              <w:adjustRightInd w:val="0"/>
              <w:jc w:val="center"/>
              <w:rPr>
                <w:bCs/>
              </w:rPr>
            </w:pPr>
            <w:r w:rsidRPr="001E6A7B">
              <w:rPr>
                <w:rFonts w:ascii="Calibri" w:hAnsi="Calibri" w:cs="Calibri"/>
                <w:color w:val="000000"/>
                <w:sz w:val="22"/>
                <w:szCs w:val="22"/>
              </w:rPr>
              <w:t>817,34</w:t>
            </w:r>
          </w:p>
        </w:tc>
      </w:tr>
      <w:tr w:rsidR="00291603" w:rsidRPr="00700F36" w14:paraId="2261A714" w14:textId="77777777" w:rsidTr="001C52D2">
        <w:tc>
          <w:tcPr>
            <w:tcW w:w="1151" w:type="dxa"/>
            <w:tcBorders>
              <w:top w:val="single" w:sz="4" w:space="0" w:color="auto"/>
              <w:left w:val="single" w:sz="4" w:space="0" w:color="auto"/>
              <w:bottom w:val="single" w:sz="4" w:space="0" w:color="auto"/>
              <w:right w:val="single" w:sz="4" w:space="0" w:color="auto"/>
            </w:tcBorders>
            <w:vAlign w:val="center"/>
          </w:tcPr>
          <w:p w14:paraId="4E775166" w14:textId="77777777" w:rsidR="00291603" w:rsidRPr="001E6A7B" w:rsidRDefault="00291603" w:rsidP="00291603">
            <w:pPr>
              <w:jc w:val="center"/>
              <w:rPr>
                <w:rFonts w:ascii="Calibri" w:hAnsi="Calibri" w:cs="Calibri"/>
                <w:color w:val="000000"/>
                <w:sz w:val="22"/>
                <w:szCs w:val="22"/>
              </w:rPr>
            </w:pPr>
            <w:r w:rsidRPr="001E6A7B">
              <w:rPr>
                <w:rFonts w:ascii="Calibri" w:hAnsi="Calibri" w:cs="Calibri"/>
                <w:color w:val="000000"/>
                <w:sz w:val="22"/>
                <w:szCs w:val="22"/>
              </w:rPr>
              <w:t>97083</w:t>
            </w:r>
          </w:p>
          <w:p w14:paraId="55D91A7C" w14:textId="5321B05A" w:rsidR="00291603" w:rsidRPr="002415E8" w:rsidRDefault="00291603" w:rsidP="00291603">
            <w:pPr>
              <w:autoSpaceDE w:val="0"/>
              <w:autoSpaceDN w:val="0"/>
              <w:adjustRightInd w:val="0"/>
              <w:jc w:val="center"/>
              <w:rPr>
                <w:bCs/>
              </w:rPr>
            </w:pPr>
          </w:p>
        </w:tc>
        <w:tc>
          <w:tcPr>
            <w:tcW w:w="6340" w:type="dxa"/>
            <w:tcBorders>
              <w:top w:val="single" w:sz="4" w:space="0" w:color="auto"/>
              <w:left w:val="single" w:sz="4" w:space="0" w:color="auto"/>
              <w:bottom w:val="single" w:sz="4" w:space="0" w:color="auto"/>
              <w:right w:val="single" w:sz="4" w:space="0" w:color="auto"/>
            </w:tcBorders>
            <w:vAlign w:val="center"/>
          </w:tcPr>
          <w:p w14:paraId="04D9F246" w14:textId="43A70D96" w:rsidR="00291603" w:rsidRPr="002415E8" w:rsidRDefault="00291603" w:rsidP="00291603">
            <w:pPr>
              <w:autoSpaceDE w:val="0"/>
              <w:autoSpaceDN w:val="0"/>
              <w:adjustRightInd w:val="0"/>
              <w:jc w:val="both"/>
              <w:rPr>
                <w:bCs/>
              </w:rPr>
            </w:pPr>
            <w:r w:rsidRPr="001E6A7B">
              <w:rPr>
                <w:rFonts w:ascii="Calibri" w:hAnsi="Calibri" w:cs="Calibri"/>
                <w:color w:val="000000"/>
                <w:sz w:val="22"/>
                <w:szCs w:val="22"/>
              </w:rPr>
              <w:t>COMPACTAÇÃO MECÂNICA DE SOLO PARA EXECUÇÃO DE RADIER, PISO DE CONCRETO OU LAJE SOBRE SOLO, COM COMPACTADOR DE SOLOS A PERCUSSÃO. AF_09/2021</w:t>
            </w:r>
          </w:p>
        </w:tc>
        <w:tc>
          <w:tcPr>
            <w:tcW w:w="1313" w:type="dxa"/>
            <w:tcBorders>
              <w:top w:val="single" w:sz="4" w:space="0" w:color="auto"/>
              <w:left w:val="single" w:sz="4" w:space="0" w:color="auto"/>
              <w:bottom w:val="single" w:sz="4" w:space="0" w:color="auto"/>
              <w:right w:val="single" w:sz="4" w:space="0" w:color="auto"/>
            </w:tcBorders>
            <w:vAlign w:val="center"/>
          </w:tcPr>
          <w:p w14:paraId="38301822" w14:textId="5BD0000C" w:rsidR="00291603" w:rsidRPr="002415E8" w:rsidRDefault="00291603" w:rsidP="00291603">
            <w:pPr>
              <w:autoSpaceDE w:val="0"/>
              <w:autoSpaceDN w:val="0"/>
              <w:adjustRightInd w:val="0"/>
              <w:jc w:val="center"/>
              <w:rPr>
                <w:bCs/>
              </w:rPr>
            </w:pPr>
            <w:r w:rsidRPr="001E6A7B">
              <w:rPr>
                <w:rFonts w:ascii="Calibri" w:hAnsi="Calibri" w:cs="Calibri"/>
                <w:color w:val="000000"/>
                <w:sz w:val="22"/>
                <w:szCs w:val="22"/>
              </w:rPr>
              <w:t>M2</w:t>
            </w:r>
          </w:p>
        </w:tc>
        <w:tc>
          <w:tcPr>
            <w:tcW w:w="1550" w:type="dxa"/>
            <w:tcBorders>
              <w:top w:val="single" w:sz="4" w:space="0" w:color="auto"/>
              <w:left w:val="single" w:sz="4" w:space="0" w:color="auto"/>
              <w:bottom w:val="single" w:sz="4" w:space="0" w:color="auto"/>
              <w:right w:val="single" w:sz="4" w:space="0" w:color="auto"/>
            </w:tcBorders>
            <w:vAlign w:val="center"/>
          </w:tcPr>
          <w:p w14:paraId="281AACBD" w14:textId="46B61205" w:rsidR="00291603" w:rsidRPr="002415E8" w:rsidRDefault="00291603" w:rsidP="00291603">
            <w:pPr>
              <w:autoSpaceDE w:val="0"/>
              <w:autoSpaceDN w:val="0"/>
              <w:adjustRightInd w:val="0"/>
              <w:jc w:val="center"/>
              <w:rPr>
                <w:bCs/>
              </w:rPr>
            </w:pPr>
            <w:r w:rsidRPr="001E6A7B">
              <w:rPr>
                <w:rFonts w:ascii="Calibri" w:hAnsi="Calibri" w:cs="Calibri"/>
                <w:color w:val="000000"/>
                <w:sz w:val="22"/>
                <w:szCs w:val="22"/>
              </w:rPr>
              <w:t>447,15</w:t>
            </w:r>
          </w:p>
        </w:tc>
      </w:tr>
      <w:tr w:rsidR="00291603" w:rsidRPr="00700F36" w14:paraId="61DFB9D6" w14:textId="77777777" w:rsidTr="001C52D2">
        <w:tc>
          <w:tcPr>
            <w:tcW w:w="1151" w:type="dxa"/>
            <w:tcBorders>
              <w:top w:val="single" w:sz="4" w:space="0" w:color="auto"/>
              <w:left w:val="single" w:sz="4" w:space="0" w:color="auto"/>
              <w:bottom w:val="single" w:sz="4" w:space="0" w:color="auto"/>
              <w:right w:val="single" w:sz="4" w:space="0" w:color="auto"/>
            </w:tcBorders>
            <w:vAlign w:val="center"/>
          </w:tcPr>
          <w:p w14:paraId="53D0E145" w14:textId="77777777" w:rsidR="00291603" w:rsidRPr="001E6A7B" w:rsidRDefault="00291603" w:rsidP="00291603">
            <w:pPr>
              <w:jc w:val="center"/>
              <w:rPr>
                <w:rFonts w:ascii="Calibri" w:hAnsi="Calibri" w:cs="Calibri"/>
                <w:color w:val="000000"/>
                <w:sz w:val="22"/>
                <w:szCs w:val="22"/>
              </w:rPr>
            </w:pPr>
            <w:r w:rsidRPr="001E6A7B">
              <w:rPr>
                <w:rFonts w:ascii="Calibri" w:hAnsi="Calibri" w:cs="Calibri"/>
                <w:color w:val="000000"/>
                <w:sz w:val="22"/>
                <w:szCs w:val="22"/>
              </w:rPr>
              <w:t>91929</w:t>
            </w:r>
          </w:p>
          <w:p w14:paraId="023F2998" w14:textId="51DE2F7E" w:rsidR="00291603" w:rsidRPr="002415E8" w:rsidRDefault="00291603" w:rsidP="00291603">
            <w:pPr>
              <w:jc w:val="center"/>
              <w:rPr>
                <w:color w:val="000000"/>
              </w:rPr>
            </w:pPr>
          </w:p>
        </w:tc>
        <w:tc>
          <w:tcPr>
            <w:tcW w:w="6340" w:type="dxa"/>
            <w:tcBorders>
              <w:top w:val="single" w:sz="4" w:space="0" w:color="auto"/>
              <w:left w:val="single" w:sz="4" w:space="0" w:color="auto"/>
              <w:bottom w:val="single" w:sz="4" w:space="0" w:color="auto"/>
              <w:right w:val="single" w:sz="4" w:space="0" w:color="auto"/>
            </w:tcBorders>
            <w:vAlign w:val="center"/>
          </w:tcPr>
          <w:p w14:paraId="4C2B56A1" w14:textId="47F0ADEB" w:rsidR="00291603" w:rsidRPr="002415E8" w:rsidRDefault="00291603" w:rsidP="00291603">
            <w:pPr>
              <w:autoSpaceDE w:val="0"/>
              <w:autoSpaceDN w:val="0"/>
              <w:adjustRightInd w:val="0"/>
              <w:jc w:val="both"/>
              <w:rPr>
                <w:color w:val="000000"/>
              </w:rPr>
            </w:pPr>
            <w:r w:rsidRPr="001E6A7B">
              <w:rPr>
                <w:rFonts w:ascii="Calibri" w:hAnsi="Calibri" w:cs="Calibri"/>
                <w:color w:val="000000"/>
                <w:sz w:val="22"/>
                <w:szCs w:val="22"/>
              </w:rPr>
              <w:t>CABO DE COBRE FLEXÍVEL ISOLADO, 4 MM², ANTI-CHAMA 0,6/1,0 KV, PARA CIRCUITOS TERMINAIS - FORNECIMENTO E INSTALAÇÃO. AF_03/2023</w:t>
            </w:r>
          </w:p>
        </w:tc>
        <w:tc>
          <w:tcPr>
            <w:tcW w:w="1313" w:type="dxa"/>
            <w:tcBorders>
              <w:top w:val="single" w:sz="4" w:space="0" w:color="auto"/>
              <w:left w:val="single" w:sz="4" w:space="0" w:color="auto"/>
              <w:bottom w:val="single" w:sz="4" w:space="0" w:color="auto"/>
              <w:right w:val="single" w:sz="4" w:space="0" w:color="auto"/>
            </w:tcBorders>
            <w:vAlign w:val="center"/>
          </w:tcPr>
          <w:p w14:paraId="35A730FD" w14:textId="5D7FA2C1" w:rsidR="00291603" w:rsidRPr="002415E8" w:rsidRDefault="00291603" w:rsidP="00291603">
            <w:pPr>
              <w:autoSpaceDE w:val="0"/>
              <w:autoSpaceDN w:val="0"/>
              <w:adjustRightInd w:val="0"/>
              <w:jc w:val="center"/>
              <w:rPr>
                <w:lang w:eastAsia="en-US"/>
              </w:rPr>
            </w:pPr>
            <w:r w:rsidRPr="001E6A7B">
              <w:rPr>
                <w:rFonts w:ascii="Calibri" w:hAnsi="Calibri" w:cs="Calibri"/>
                <w:color w:val="000000"/>
                <w:sz w:val="22"/>
                <w:szCs w:val="22"/>
              </w:rPr>
              <w:t>M</w:t>
            </w:r>
          </w:p>
        </w:tc>
        <w:tc>
          <w:tcPr>
            <w:tcW w:w="1550" w:type="dxa"/>
            <w:tcBorders>
              <w:top w:val="single" w:sz="4" w:space="0" w:color="auto"/>
              <w:left w:val="single" w:sz="4" w:space="0" w:color="auto"/>
              <w:bottom w:val="single" w:sz="4" w:space="0" w:color="auto"/>
              <w:right w:val="single" w:sz="4" w:space="0" w:color="auto"/>
            </w:tcBorders>
            <w:vAlign w:val="center"/>
          </w:tcPr>
          <w:p w14:paraId="6A0F23DD" w14:textId="2DD6AC0A" w:rsidR="00291603" w:rsidRPr="002415E8" w:rsidRDefault="00291603" w:rsidP="00291603">
            <w:pPr>
              <w:autoSpaceDE w:val="0"/>
              <w:autoSpaceDN w:val="0"/>
              <w:adjustRightInd w:val="0"/>
              <w:jc w:val="center"/>
              <w:rPr>
                <w:lang w:eastAsia="en-US"/>
              </w:rPr>
            </w:pPr>
            <w:r w:rsidRPr="001E6A7B">
              <w:rPr>
                <w:rFonts w:ascii="Calibri" w:hAnsi="Calibri" w:cs="Calibri"/>
                <w:color w:val="000000"/>
                <w:sz w:val="22"/>
                <w:szCs w:val="22"/>
              </w:rPr>
              <w:t>431,5</w:t>
            </w:r>
          </w:p>
        </w:tc>
      </w:tr>
    </w:tbl>
    <w:p w14:paraId="6B2A618B" w14:textId="77777777" w:rsidR="004D2166" w:rsidRPr="00D65620" w:rsidRDefault="004D2166" w:rsidP="004D2166">
      <w:pPr>
        <w:pStyle w:val="PargrafodaLista"/>
        <w:adjustRightInd w:val="0"/>
        <w:ind w:left="360"/>
        <w:jc w:val="both"/>
        <w:rPr>
          <w:i/>
          <w:iCs/>
        </w:rPr>
      </w:pPr>
    </w:p>
    <w:p w14:paraId="59F4F57F" w14:textId="77777777" w:rsidR="004D2166" w:rsidRPr="00D8713D" w:rsidRDefault="004D2166" w:rsidP="004D2166">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QUALIFICAÇÃO TÉCNICO-PROFISSIONAL:</w:t>
      </w:r>
    </w:p>
    <w:p w14:paraId="769BDFE7" w14:textId="07A4E2A5" w:rsidR="004D2166" w:rsidRPr="004D2166" w:rsidRDefault="004D2166" w:rsidP="004D2166">
      <w:pPr>
        <w:pStyle w:val="PargrafodaLista"/>
        <w:numPr>
          <w:ilvl w:val="2"/>
          <w:numId w:val="3"/>
        </w:numPr>
        <w:ind w:left="360" w:hanging="360"/>
        <w:jc w:val="both"/>
        <w:rPr>
          <w:rFonts w:eastAsia="Calibri"/>
          <w:bCs/>
          <w:color w:val="000000" w:themeColor="text1"/>
        </w:rPr>
      </w:pPr>
      <w:r w:rsidRPr="004D2166">
        <w:rPr>
          <w:b/>
        </w:rPr>
        <w:t>Qualificação técnico-profissional:</w:t>
      </w:r>
      <w:r w:rsidRPr="00B072F0">
        <w:t xml:space="preserve"> Comprovação da licitante de possuir em seu quadro permanente, profissional de nível superior ou outro devidamente reconhecido pela entidade competente, devidamente registrado no Conselho Regional de Engenharia e Agronomia – CREA – ou no Conselho de Arquitetura e Urbanismo – CAU –, o qual responderá pela responsabilidade técnica da obra/serviço, individualmente, ou em conjunto com outros profissionais indicados pela licitante</w:t>
      </w:r>
      <w:r>
        <w:t>.</w:t>
      </w:r>
    </w:p>
    <w:p w14:paraId="5B977CA0" w14:textId="77777777" w:rsidR="004D2166" w:rsidRPr="004D2166" w:rsidRDefault="004D2166" w:rsidP="004D2166">
      <w:pPr>
        <w:ind w:left="-144"/>
        <w:jc w:val="both"/>
        <w:rPr>
          <w:rFonts w:eastAsia="Calibri"/>
          <w:bCs/>
          <w:color w:val="000000" w:themeColor="text1"/>
        </w:rPr>
      </w:pPr>
    </w:p>
    <w:p w14:paraId="54E99AFA" w14:textId="378DD3B4" w:rsidR="004D2166" w:rsidRDefault="004D2166" w:rsidP="004D2166">
      <w:pPr>
        <w:pStyle w:val="PargrafodaLista"/>
        <w:numPr>
          <w:ilvl w:val="2"/>
          <w:numId w:val="3"/>
        </w:numPr>
        <w:jc w:val="both"/>
        <w:rPr>
          <w:rFonts w:eastAsia="Calibri"/>
          <w:bCs/>
          <w:color w:val="000000" w:themeColor="text1"/>
        </w:rPr>
      </w:pPr>
      <w:r w:rsidRPr="00AD186E">
        <w:t xml:space="preserve">Atestado registrado no Conselho Regional de Engenharia e Agronomia (CREA) ou no Conselho de Arquitetura e Urbanismo – CAU, em nome do </w:t>
      </w:r>
      <w:r w:rsidRPr="00D65620">
        <w:rPr>
          <w:b/>
        </w:rPr>
        <w:t xml:space="preserve">profissional </w:t>
      </w:r>
      <w:r w:rsidRPr="00AD186E">
        <w:t>vinculado ao quadro permanente da licitante que comprove responsabilidade técnica por execução de obra/</w:t>
      </w:r>
      <w:r w:rsidRPr="00D65620">
        <w:rPr>
          <w:rFonts w:eastAsia="Calibri"/>
          <w:bCs/>
          <w:color w:val="000000" w:themeColor="text1"/>
        </w:rPr>
        <w:t xml:space="preserve">serviços idênticos ou similares </w:t>
      </w:r>
      <w:r w:rsidRPr="00AD186E">
        <w:t>conforme tabela abaixo</w:t>
      </w:r>
      <w:r w:rsidRPr="00D65620">
        <w:rPr>
          <w:rFonts w:eastAsia="Calibri"/>
          <w:bCs/>
          <w:color w:val="000000" w:themeColor="text1"/>
        </w:rPr>
        <w:t xml:space="preserve"> ;</w:t>
      </w:r>
    </w:p>
    <w:p w14:paraId="78C8ED6D" w14:textId="77777777" w:rsidR="00E51D9A" w:rsidRPr="00D65620" w:rsidRDefault="00E51D9A" w:rsidP="00475E54">
      <w:pPr>
        <w:pStyle w:val="PargrafodaLista"/>
        <w:ind w:left="504"/>
        <w:jc w:val="both"/>
        <w:rPr>
          <w:rFonts w:eastAsia="Calibri"/>
          <w:bCs/>
          <w:color w:val="000000" w:themeColor="text1"/>
        </w:rPr>
      </w:pPr>
    </w:p>
    <w:tbl>
      <w:tblPr>
        <w:tblStyle w:val="Tabelacomgrade"/>
        <w:tblW w:w="10026" w:type="dxa"/>
        <w:tblInd w:w="-431" w:type="dxa"/>
        <w:tblLook w:val="04A0" w:firstRow="1" w:lastRow="0" w:firstColumn="1" w:lastColumn="0" w:noHBand="0" w:noVBand="1"/>
      </w:tblPr>
      <w:tblGrid>
        <w:gridCol w:w="1220"/>
        <w:gridCol w:w="7314"/>
        <w:gridCol w:w="1492"/>
      </w:tblGrid>
      <w:tr w:rsidR="0085130F" w:rsidRPr="00700F36" w14:paraId="6196A2E5" w14:textId="77777777" w:rsidTr="001C52D2">
        <w:trPr>
          <w:trHeight w:val="255"/>
        </w:trPr>
        <w:tc>
          <w:tcPr>
            <w:tcW w:w="1151" w:type="dxa"/>
            <w:tcBorders>
              <w:top w:val="single" w:sz="4" w:space="0" w:color="auto"/>
              <w:left w:val="single" w:sz="4" w:space="0" w:color="auto"/>
              <w:bottom w:val="single" w:sz="4" w:space="0" w:color="auto"/>
              <w:right w:val="single" w:sz="4" w:space="0" w:color="auto"/>
            </w:tcBorders>
            <w:vAlign w:val="center"/>
            <w:hideMark/>
          </w:tcPr>
          <w:p w14:paraId="7D7BD25F" w14:textId="29EB2F40" w:rsidR="0085130F" w:rsidRPr="00BE576D"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ITEM</w:t>
            </w:r>
          </w:p>
        </w:tc>
        <w:tc>
          <w:tcPr>
            <w:tcW w:w="7379" w:type="dxa"/>
            <w:tcBorders>
              <w:top w:val="single" w:sz="4" w:space="0" w:color="auto"/>
              <w:left w:val="single" w:sz="4" w:space="0" w:color="auto"/>
              <w:bottom w:val="single" w:sz="4" w:space="0" w:color="auto"/>
              <w:right w:val="single" w:sz="4" w:space="0" w:color="auto"/>
            </w:tcBorders>
            <w:vAlign w:val="center"/>
            <w:hideMark/>
          </w:tcPr>
          <w:p w14:paraId="12427110" w14:textId="5E2DF384" w:rsidR="0085130F" w:rsidRPr="00BE576D"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ESPECIFICAÇÕES</w:t>
            </w:r>
          </w:p>
        </w:tc>
        <w:tc>
          <w:tcPr>
            <w:tcW w:w="1496" w:type="dxa"/>
            <w:tcBorders>
              <w:top w:val="single" w:sz="4" w:space="0" w:color="auto"/>
              <w:left w:val="single" w:sz="4" w:space="0" w:color="auto"/>
              <w:bottom w:val="single" w:sz="4" w:space="0" w:color="auto"/>
              <w:right w:val="single" w:sz="4" w:space="0" w:color="auto"/>
            </w:tcBorders>
            <w:vAlign w:val="center"/>
            <w:hideMark/>
          </w:tcPr>
          <w:p w14:paraId="19F831AE" w14:textId="7BB6AAC6" w:rsidR="0085130F" w:rsidRPr="00BE576D" w:rsidRDefault="0085130F" w:rsidP="00475E54">
            <w:pPr>
              <w:autoSpaceDE w:val="0"/>
              <w:autoSpaceDN w:val="0"/>
              <w:adjustRightInd w:val="0"/>
              <w:jc w:val="center"/>
              <w:rPr>
                <w:rFonts w:ascii="Arial" w:hAnsi="Arial" w:cs="Arial"/>
                <w:b/>
                <w:bCs/>
                <w:sz w:val="20"/>
                <w:szCs w:val="20"/>
                <w:lang w:eastAsia="en-US"/>
              </w:rPr>
            </w:pPr>
            <w:r w:rsidRPr="00143B6D">
              <w:rPr>
                <w:rFonts w:ascii="Arial" w:hAnsi="Arial" w:cs="Arial"/>
                <w:b/>
                <w:bCs/>
                <w:sz w:val="20"/>
                <w:szCs w:val="20"/>
                <w:lang w:eastAsia="en-US"/>
              </w:rPr>
              <w:t>UNIDADE</w:t>
            </w:r>
          </w:p>
        </w:tc>
      </w:tr>
      <w:tr w:rsidR="00291603" w:rsidRPr="00700F36" w14:paraId="7139794A" w14:textId="77777777" w:rsidTr="001C52D2">
        <w:trPr>
          <w:trHeight w:val="239"/>
        </w:trPr>
        <w:tc>
          <w:tcPr>
            <w:tcW w:w="1151" w:type="dxa"/>
            <w:tcBorders>
              <w:top w:val="single" w:sz="4" w:space="0" w:color="auto"/>
              <w:left w:val="single" w:sz="4" w:space="0" w:color="auto"/>
              <w:bottom w:val="single" w:sz="4" w:space="0" w:color="auto"/>
              <w:right w:val="single" w:sz="4" w:space="0" w:color="auto"/>
            </w:tcBorders>
            <w:vAlign w:val="center"/>
            <w:hideMark/>
          </w:tcPr>
          <w:p w14:paraId="4236944A" w14:textId="77777777" w:rsidR="00291603" w:rsidRPr="001E6A7B" w:rsidRDefault="00291603" w:rsidP="00291603">
            <w:pPr>
              <w:jc w:val="center"/>
              <w:rPr>
                <w:rFonts w:ascii="Calibri" w:hAnsi="Calibri" w:cs="Calibri"/>
                <w:color w:val="000000"/>
                <w:sz w:val="22"/>
                <w:szCs w:val="22"/>
              </w:rPr>
            </w:pPr>
            <w:r w:rsidRPr="001E6A7B">
              <w:rPr>
                <w:rFonts w:ascii="Calibri" w:hAnsi="Calibri" w:cs="Calibri"/>
                <w:color w:val="000000"/>
                <w:sz w:val="22"/>
                <w:szCs w:val="22"/>
              </w:rPr>
              <w:t>95578</w:t>
            </w:r>
          </w:p>
          <w:p w14:paraId="6AF41E5B" w14:textId="33FE6A08" w:rsidR="00291603" w:rsidRPr="002415E8" w:rsidRDefault="00291603" w:rsidP="00291603">
            <w:pPr>
              <w:jc w:val="center"/>
              <w:rPr>
                <w:color w:val="000000"/>
              </w:rPr>
            </w:pPr>
          </w:p>
        </w:tc>
        <w:tc>
          <w:tcPr>
            <w:tcW w:w="7379" w:type="dxa"/>
            <w:tcBorders>
              <w:top w:val="single" w:sz="4" w:space="0" w:color="auto"/>
              <w:left w:val="single" w:sz="4" w:space="0" w:color="auto"/>
              <w:bottom w:val="single" w:sz="4" w:space="0" w:color="auto"/>
              <w:right w:val="single" w:sz="4" w:space="0" w:color="auto"/>
            </w:tcBorders>
            <w:vAlign w:val="center"/>
            <w:hideMark/>
          </w:tcPr>
          <w:p w14:paraId="35E93FC0" w14:textId="77777777" w:rsidR="00291603" w:rsidRPr="001E6A7B" w:rsidRDefault="00291603" w:rsidP="00291603">
            <w:pPr>
              <w:jc w:val="both"/>
              <w:rPr>
                <w:rFonts w:ascii="Calibri" w:hAnsi="Calibri" w:cs="Calibri"/>
                <w:color w:val="000000"/>
                <w:sz w:val="22"/>
                <w:szCs w:val="22"/>
              </w:rPr>
            </w:pPr>
            <w:r w:rsidRPr="001E6A7B">
              <w:rPr>
                <w:rFonts w:ascii="Calibri" w:hAnsi="Calibri" w:cs="Calibri"/>
                <w:color w:val="000000"/>
                <w:sz w:val="22"/>
                <w:szCs w:val="22"/>
              </w:rPr>
              <w:t>MONTAGEM DE ARMADURA DE ESTACAS, DIÂMETRO = 12,5 MM. AF_09/2021_PS</w:t>
            </w:r>
          </w:p>
          <w:p w14:paraId="323D69DE" w14:textId="42E3BD7D" w:rsidR="00291603" w:rsidRPr="002415E8" w:rsidRDefault="00291603" w:rsidP="00291603">
            <w:pPr>
              <w:jc w:val="both"/>
              <w:rPr>
                <w:color w:val="000000"/>
                <w:highlight w:val="yellow"/>
              </w:rPr>
            </w:pPr>
          </w:p>
        </w:tc>
        <w:tc>
          <w:tcPr>
            <w:tcW w:w="1496" w:type="dxa"/>
            <w:tcBorders>
              <w:top w:val="single" w:sz="4" w:space="0" w:color="auto"/>
              <w:left w:val="single" w:sz="4" w:space="0" w:color="auto"/>
              <w:bottom w:val="single" w:sz="4" w:space="0" w:color="auto"/>
              <w:right w:val="single" w:sz="4" w:space="0" w:color="auto"/>
            </w:tcBorders>
            <w:vAlign w:val="center"/>
            <w:hideMark/>
          </w:tcPr>
          <w:p w14:paraId="79133732" w14:textId="2C2BF2F0" w:rsidR="00291603" w:rsidRPr="002415E8" w:rsidRDefault="00291603" w:rsidP="00291603">
            <w:pPr>
              <w:autoSpaceDE w:val="0"/>
              <w:autoSpaceDN w:val="0"/>
              <w:adjustRightInd w:val="0"/>
              <w:jc w:val="center"/>
              <w:rPr>
                <w:highlight w:val="yellow"/>
                <w:lang w:eastAsia="en-US"/>
              </w:rPr>
            </w:pPr>
            <w:r w:rsidRPr="001E6A7B">
              <w:rPr>
                <w:rFonts w:ascii="Calibri" w:hAnsi="Calibri" w:cs="Calibri"/>
                <w:color w:val="000000"/>
                <w:sz w:val="22"/>
                <w:szCs w:val="22"/>
              </w:rPr>
              <w:t>KG</w:t>
            </w:r>
          </w:p>
        </w:tc>
      </w:tr>
      <w:tr w:rsidR="00291603" w:rsidRPr="00700F36" w14:paraId="51F0EEDA" w14:textId="77777777" w:rsidTr="001C52D2">
        <w:trPr>
          <w:trHeight w:val="239"/>
        </w:trPr>
        <w:tc>
          <w:tcPr>
            <w:tcW w:w="1151" w:type="dxa"/>
            <w:tcBorders>
              <w:top w:val="single" w:sz="4" w:space="0" w:color="auto"/>
              <w:left w:val="single" w:sz="4" w:space="0" w:color="auto"/>
              <w:bottom w:val="single" w:sz="4" w:space="0" w:color="auto"/>
              <w:right w:val="single" w:sz="4" w:space="0" w:color="auto"/>
            </w:tcBorders>
            <w:vAlign w:val="center"/>
          </w:tcPr>
          <w:p w14:paraId="685CB453" w14:textId="77777777" w:rsidR="00291603" w:rsidRPr="001E6A7B" w:rsidRDefault="00291603" w:rsidP="00291603">
            <w:pPr>
              <w:rPr>
                <w:rFonts w:ascii="Calibri" w:hAnsi="Calibri" w:cs="Calibri"/>
                <w:color w:val="000000"/>
                <w:sz w:val="22"/>
                <w:szCs w:val="22"/>
              </w:rPr>
            </w:pPr>
            <w:r w:rsidRPr="001E6A7B">
              <w:rPr>
                <w:rFonts w:ascii="Calibri" w:hAnsi="Calibri" w:cs="Calibri"/>
                <w:color w:val="000000"/>
                <w:sz w:val="22"/>
                <w:szCs w:val="22"/>
              </w:rPr>
              <w:t>901000135</w:t>
            </w:r>
          </w:p>
          <w:p w14:paraId="7A8E8FC3" w14:textId="2D13B6E8" w:rsidR="00291603" w:rsidRPr="002415E8" w:rsidRDefault="00291603" w:rsidP="00291603">
            <w:pPr>
              <w:autoSpaceDE w:val="0"/>
              <w:autoSpaceDN w:val="0"/>
              <w:adjustRightInd w:val="0"/>
              <w:jc w:val="center"/>
              <w:rPr>
                <w:bCs/>
              </w:rPr>
            </w:pPr>
          </w:p>
        </w:tc>
        <w:tc>
          <w:tcPr>
            <w:tcW w:w="7379" w:type="dxa"/>
            <w:tcBorders>
              <w:top w:val="single" w:sz="4" w:space="0" w:color="auto"/>
              <w:left w:val="single" w:sz="4" w:space="0" w:color="auto"/>
              <w:bottom w:val="single" w:sz="4" w:space="0" w:color="auto"/>
              <w:right w:val="single" w:sz="4" w:space="0" w:color="auto"/>
            </w:tcBorders>
            <w:vAlign w:val="center"/>
          </w:tcPr>
          <w:p w14:paraId="4A2E1B2F" w14:textId="670D1F95" w:rsidR="00291603" w:rsidRPr="002415E8" w:rsidRDefault="00291603" w:rsidP="00291603">
            <w:pPr>
              <w:jc w:val="both"/>
              <w:rPr>
                <w:bCs/>
              </w:rPr>
            </w:pPr>
            <w:r w:rsidRPr="001E6A7B">
              <w:rPr>
                <w:rFonts w:ascii="Calibri" w:hAnsi="Calibri" w:cs="Calibri"/>
                <w:color w:val="000000"/>
                <w:sz w:val="22"/>
                <w:szCs w:val="22"/>
              </w:rPr>
              <w:t>FORNECIMENTO, MONTAGEM E INSTALACAO DE ESTRUTURA METALICA, COM LIGACAO SOLDADAS, INCLUSOS PERFIS METALICOS, CHAPA METALICAS, MAO DE OBRA E TRANSPORTE COM GUINDALTO - FORNECIMENTO E INSTALACAO</w:t>
            </w:r>
          </w:p>
        </w:tc>
        <w:tc>
          <w:tcPr>
            <w:tcW w:w="1496" w:type="dxa"/>
            <w:tcBorders>
              <w:top w:val="single" w:sz="4" w:space="0" w:color="auto"/>
              <w:left w:val="single" w:sz="4" w:space="0" w:color="auto"/>
              <w:bottom w:val="single" w:sz="4" w:space="0" w:color="auto"/>
              <w:right w:val="single" w:sz="4" w:space="0" w:color="auto"/>
            </w:tcBorders>
            <w:vAlign w:val="center"/>
          </w:tcPr>
          <w:p w14:paraId="65D5B0EA" w14:textId="6DC2DEA1" w:rsidR="00291603" w:rsidRPr="002415E8" w:rsidRDefault="00291603" w:rsidP="00291603">
            <w:pPr>
              <w:autoSpaceDE w:val="0"/>
              <w:autoSpaceDN w:val="0"/>
              <w:adjustRightInd w:val="0"/>
              <w:jc w:val="center"/>
              <w:rPr>
                <w:bCs/>
              </w:rPr>
            </w:pPr>
            <w:r w:rsidRPr="001E6A7B">
              <w:rPr>
                <w:rFonts w:ascii="Calibri" w:hAnsi="Calibri" w:cs="Calibri"/>
                <w:color w:val="000000"/>
                <w:sz w:val="22"/>
                <w:szCs w:val="22"/>
              </w:rPr>
              <w:t>KG</w:t>
            </w:r>
          </w:p>
        </w:tc>
      </w:tr>
      <w:tr w:rsidR="00291603" w:rsidRPr="00700F36" w14:paraId="5D17529F" w14:textId="77777777" w:rsidTr="001C52D2">
        <w:trPr>
          <w:trHeight w:val="239"/>
        </w:trPr>
        <w:tc>
          <w:tcPr>
            <w:tcW w:w="1151" w:type="dxa"/>
            <w:tcBorders>
              <w:top w:val="single" w:sz="4" w:space="0" w:color="auto"/>
              <w:left w:val="single" w:sz="4" w:space="0" w:color="auto"/>
              <w:bottom w:val="single" w:sz="4" w:space="0" w:color="auto"/>
              <w:right w:val="single" w:sz="4" w:space="0" w:color="auto"/>
            </w:tcBorders>
            <w:vAlign w:val="center"/>
          </w:tcPr>
          <w:p w14:paraId="256A6728" w14:textId="77777777" w:rsidR="00291603" w:rsidRPr="001E6A7B" w:rsidRDefault="00291603" w:rsidP="00291603">
            <w:pPr>
              <w:jc w:val="center"/>
              <w:rPr>
                <w:rFonts w:ascii="Calibri" w:hAnsi="Calibri" w:cs="Calibri"/>
                <w:color w:val="000000"/>
                <w:sz w:val="22"/>
                <w:szCs w:val="22"/>
              </w:rPr>
            </w:pPr>
            <w:r w:rsidRPr="001E6A7B">
              <w:rPr>
                <w:rFonts w:ascii="Calibri" w:hAnsi="Calibri" w:cs="Calibri"/>
                <w:color w:val="000000"/>
                <w:sz w:val="22"/>
                <w:szCs w:val="22"/>
              </w:rPr>
              <w:t>97083</w:t>
            </w:r>
          </w:p>
          <w:p w14:paraId="7764E860" w14:textId="67E3B382" w:rsidR="00291603" w:rsidRPr="002415E8" w:rsidRDefault="00291603" w:rsidP="00291603">
            <w:pPr>
              <w:autoSpaceDE w:val="0"/>
              <w:autoSpaceDN w:val="0"/>
              <w:adjustRightInd w:val="0"/>
              <w:jc w:val="center"/>
              <w:rPr>
                <w:bCs/>
              </w:rPr>
            </w:pPr>
          </w:p>
        </w:tc>
        <w:tc>
          <w:tcPr>
            <w:tcW w:w="7379" w:type="dxa"/>
            <w:tcBorders>
              <w:top w:val="single" w:sz="4" w:space="0" w:color="auto"/>
              <w:left w:val="single" w:sz="4" w:space="0" w:color="auto"/>
              <w:bottom w:val="single" w:sz="4" w:space="0" w:color="auto"/>
              <w:right w:val="single" w:sz="4" w:space="0" w:color="auto"/>
            </w:tcBorders>
            <w:vAlign w:val="center"/>
          </w:tcPr>
          <w:p w14:paraId="7533B3EA" w14:textId="02B39B0B" w:rsidR="00291603" w:rsidRPr="002415E8" w:rsidRDefault="00291603" w:rsidP="00291603">
            <w:pPr>
              <w:jc w:val="both"/>
              <w:rPr>
                <w:bCs/>
              </w:rPr>
            </w:pPr>
            <w:r w:rsidRPr="001E6A7B">
              <w:rPr>
                <w:rFonts w:ascii="Calibri" w:hAnsi="Calibri" w:cs="Calibri"/>
                <w:color w:val="000000"/>
                <w:sz w:val="22"/>
                <w:szCs w:val="22"/>
              </w:rPr>
              <w:t>COMPACTAÇÃO MECÂNICA DE SOLO PARA EXECUÇÃO DE RADIER, PISO DE CONCRETO OU LAJE SOBRE SOLO, COM COMPACTADOR DE SOLOS A PERCUSSÃO. AF_09/2021</w:t>
            </w:r>
          </w:p>
        </w:tc>
        <w:tc>
          <w:tcPr>
            <w:tcW w:w="1496" w:type="dxa"/>
            <w:tcBorders>
              <w:top w:val="single" w:sz="4" w:space="0" w:color="auto"/>
              <w:left w:val="single" w:sz="4" w:space="0" w:color="auto"/>
              <w:bottom w:val="single" w:sz="4" w:space="0" w:color="auto"/>
              <w:right w:val="single" w:sz="4" w:space="0" w:color="auto"/>
            </w:tcBorders>
            <w:vAlign w:val="center"/>
          </w:tcPr>
          <w:p w14:paraId="5B8A20C0" w14:textId="6ED3B20F" w:rsidR="00291603" w:rsidRPr="002415E8" w:rsidRDefault="00291603" w:rsidP="00291603">
            <w:pPr>
              <w:autoSpaceDE w:val="0"/>
              <w:autoSpaceDN w:val="0"/>
              <w:adjustRightInd w:val="0"/>
              <w:jc w:val="center"/>
              <w:rPr>
                <w:bCs/>
              </w:rPr>
            </w:pPr>
            <w:r w:rsidRPr="001E6A7B">
              <w:rPr>
                <w:rFonts w:ascii="Calibri" w:hAnsi="Calibri" w:cs="Calibri"/>
                <w:color w:val="000000"/>
                <w:sz w:val="22"/>
                <w:szCs w:val="22"/>
              </w:rPr>
              <w:t>M2</w:t>
            </w:r>
          </w:p>
        </w:tc>
      </w:tr>
      <w:tr w:rsidR="00291603" w:rsidRPr="00700F36" w14:paraId="786138F8" w14:textId="77777777" w:rsidTr="001C52D2">
        <w:trPr>
          <w:trHeight w:val="239"/>
        </w:trPr>
        <w:tc>
          <w:tcPr>
            <w:tcW w:w="1151" w:type="dxa"/>
            <w:tcBorders>
              <w:top w:val="single" w:sz="4" w:space="0" w:color="auto"/>
              <w:left w:val="single" w:sz="4" w:space="0" w:color="auto"/>
              <w:bottom w:val="single" w:sz="4" w:space="0" w:color="auto"/>
              <w:right w:val="single" w:sz="4" w:space="0" w:color="auto"/>
            </w:tcBorders>
            <w:vAlign w:val="center"/>
          </w:tcPr>
          <w:p w14:paraId="4D96B56A" w14:textId="77777777" w:rsidR="00291603" w:rsidRPr="001E6A7B" w:rsidRDefault="00291603" w:rsidP="00291603">
            <w:pPr>
              <w:jc w:val="center"/>
              <w:rPr>
                <w:rFonts w:ascii="Calibri" w:hAnsi="Calibri" w:cs="Calibri"/>
                <w:color w:val="000000"/>
                <w:sz w:val="22"/>
                <w:szCs w:val="22"/>
              </w:rPr>
            </w:pPr>
            <w:r w:rsidRPr="001E6A7B">
              <w:rPr>
                <w:rFonts w:ascii="Calibri" w:hAnsi="Calibri" w:cs="Calibri"/>
                <w:color w:val="000000"/>
                <w:sz w:val="22"/>
                <w:szCs w:val="22"/>
              </w:rPr>
              <w:t>91929</w:t>
            </w:r>
          </w:p>
          <w:p w14:paraId="7B9C06BF" w14:textId="4A62DBCA" w:rsidR="00291603" w:rsidRPr="002415E8" w:rsidRDefault="00291603" w:rsidP="00291603">
            <w:pPr>
              <w:jc w:val="center"/>
              <w:rPr>
                <w:color w:val="000000"/>
              </w:rPr>
            </w:pPr>
          </w:p>
        </w:tc>
        <w:tc>
          <w:tcPr>
            <w:tcW w:w="7379" w:type="dxa"/>
            <w:tcBorders>
              <w:top w:val="single" w:sz="4" w:space="0" w:color="auto"/>
              <w:left w:val="single" w:sz="4" w:space="0" w:color="auto"/>
              <w:bottom w:val="single" w:sz="4" w:space="0" w:color="auto"/>
              <w:right w:val="single" w:sz="4" w:space="0" w:color="auto"/>
            </w:tcBorders>
            <w:vAlign w:val="center"/>
          </w:tcPr>
          <w:p w14:paraId="2BBBD336" w14:textId="73B22221" w:rsidR="00291603" w:rsidRPr="002415E8" w:rsidRDefault="00291603" w:rsidP="00291603">
            <w:pPr>
              <w:jc w:val="both"/>
              <w:rPr>
                <w:color w:val="000000"/>
              </w:rPr>
            </w:pPr>
            <w:r w:rsidRPr="001E6A7B">
              <w:rPr>
                <w:rFonts w:ascii="Calibri" w:hAnsi="Calibri" w:cs="Calibri"/>
                <w:color w:val="000000"/>
                <w:sz w:val="22"/>
                <w:szCs w:val="22"/>
              </w:rPr>
              <w:t>CABO DE COBRE FLEXÍVEL ISOLADO, 4 MM², ANTI-CHAMA 0,6/1,0 KV, PARA CIRCUITOS TERMINAIS - FORNECIMENTO E INSTALAÇÃO. AF_03/2023</w:t>
            </w:r>
          </w:p>
        </w:tc>
        <w:tc>
          <w:tcPr>
            <w:tcW w:w="1496" w:type="dxa"/>
            <w:tcBorders>
              <w:top w:val="single" w:sz="4" w:space="0" w:color="auto"/>
              <w:left w:val="single" w:sz="4" w:space="0" w:color="auto"/>
              <w:bottom w:val="single" w:sz="4" w:space="0" w:color="auto"/>
              <w:right w:val="single" w:sz="4" w:space="0" w:color="auto"/>
            </w:tcBorders>
            <w:vAlign w:val="center"/>
          </w:tcPr>
          <w:p w14:paraId="5FA281FA" w14:textId="50623DA8" w:rsidR="00291603" w:rsidRPr="002415E8" w:rsidRDefault="00291603" w:rsidP="00291603">
            <w:pPr>
              <w:autoSpaceDE w:val="0"/>
              <w:autoSpaceDN w:val="0"/>
              <w:adjustRightInd w:val="0"/>
              <w:jc w:val="center"/>
              <w:rPr>
                <w:lang w:eastAsia="en-US"/>
              </w:rPr>
            </w:pPr>
            <w:r w:rsidRPr="001E6A7B">
              <w:rPr>
                <w:rFonts w:ascii="Calibri" w:hAnsi="Calibri" w:cs="Calibri"/>
                <w:color w:val="000000"/>
                <w:sz w:val="22"/>
                <w:szCs w:val="22"/>
              </w:rPr>
              <w:t>M</w:t>
            </w:r>
          </w:p>
        </w:tc>
      </w:tr>
    </w:tbl>
    <w:p w14:paraId="20EB3E9E" w14:textId="77777777" w:rsidR="004D2166" w:rsidRPr="00D8713D" w:rsidRDefault="004D2166" w:rsidP="004D2166">
      <w:pPr>
        <w:pStyle w:val="Corpodetexto2"/>
        <w:widowControl w:val="0"/>
        <w:spacing w:before="240" w:after="240"/>
        <w:ind w:left="0"/>
        <w:rPr>
          <w:rFonts w:ascii="Times New Roman" w:hAnsi="Times New Roman" w:cs="Times New Roman"/>
          <w:b w:val="0"/>
          <w:bCs w:val="0"/>
        </w:rPr>
      </w:pPr>
    </w:p>
    <w:p w14:paraId="6A802C6A" w14:textId="77777777" w:rsidR="004D2166" w:rsidRPr="00D8713D" w:rsidRDefault="004D2166" w:rsidP="004D2166">
      <w:pPr>
        <w:autoSpaceDE w:val="0"/>
        <w:autoSpaceDN w:val="0"/>
        <w:adjustRightInd w:val="0"/>
        <w:spacing w:before="240" w:after="240"/>
        <w:ind w:left="709"/>
        <w:jc w:val="both"/>
      </w:pPr>
      <w:r w:rsidRPr="00D8713D">
        <w:rPr>
          <w:rFonts w:eastAsiaTheme="minorHAnsi"/>
          <w:lang w:eastAsia="en-US"/>
        </w:rPr>
        <w:t xml:space="preserve">O(s) profissional(is) indicado(s) pela licitante para fins de comprovação da capacitação técnico-profissional, </w:t>
      </w:r>
      <w:r w:rsidRPr="00D8713D">
        <w:rPr>
          <w:color w:val="000000"/>
        </w:rPr>
        <w:t>deverão participar da obra ou serviço objeto da licitação, e será admitida a sua substituição por profissionais de experiência equivalente ou superior, desde que aprovada pela Administração</w:t>
      </w:r>
    </w:p>
    <w:p w14:paraId="5234D7D1" w14:textId="77777777" w:rsidR="004D2166" w:rsidRPr="00D8713D" w:rsidRDefault="004D2166" w:rsidP="004D2166">
      <w:pPr>
        <w:pStyle w:val="PargrafodaLista"/>
        <w:widowControl w:val="0"/>
        <w:numPr>
          <w:ilvl w:val="0"/>
          <w:numId w:val="9"/>
        </w:numPr>
        <w:spacing w:before="240" w:after="240"/>
        <w:ind w:left="1843" w:hanging="425"/>
        <w:contextualSpacing w:val="0"/>
        <w:jc w:val="both"/>
      </w:pPr>
      <w:r w:rsidRPr="00D8713D">
        <w:rPr>
          <w:rFonts w:eastAsiaTheme="minorHAnsi"/>
          <w:lang w:eastAsia="en-US"/>
        </w:rPr>
        <w:t xml:space="preserve">O(s) profissional(is) indicado(s) pela licitante para fins de comprovação da capacitação técnico-profissional, deverá(ão) </w:t>
      </w:r>
      <w:r w:rsidRPr="00D8713D">
        <w:rPr>
          <w:rFonts w:eastAsia="Century Gothic"/>
          <w:bCs/>
        </w:rPr>
        <w:t>pertencer ao quadro da licitante, na data prevista para entrega da proposta. Entende-se para fins deste Edital, como pertencente ao quadro de pessoal, documentação comprobatória, nos casos de:</w:t>
      </w:r>
    </w:p>
    <w:p w14:paraId="504849B0"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65620">
        <w:rPr>
          <w:b/>
        </w:rPr>
        <w:t xml:space="preserve">VÍNCULO EMPREGATÍCIO: </w:t>
      </w:r>
      <w:r w:rsidRPr="00D65620">
        <w:t>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r w:rsidRPr="00D8713D">
        <w:t xml:space="preserve"> </w:t>
      </w:r>
    </w:p>
    <w:p w14:paraId="003FB9D6"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8713D">
        <w:rPr>
          <w:b/>
        </w:rPr>
        <w:t>VÍNCULO SOCIETÁRIO ou PARTICIPATIVO:</w:t>
      </w:r>
      <w:r w:rsidRPr="00D8713D">
        <w:t xml:space="preserve">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7C8F281"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8713D">
        <w:rPr>
          <w:b/>
        </w:rPr>
        <w:t>RESPONSABILIDADE TÉCNICA (RT):</w:t>
      </w:r>
      <w:r w:rsidRPr="00D8713D">
        <w:t xml:space="preserve"> Certidão de registro expedida pela </w:t>
      </w:r>
      <w:r w:rsidRPr="00D8713D">
        <w:rPr>
          <w:rFonts w:eastAsia="Century Gothic"/>
          <w:bCs/>
        </w:rPr>
        <w:t>entidade profissional competente a</w:t>
      </w:r>
      <w:r w:rsidRPr="00D8713D">
        <w:rPr>
          <w:rFonts w:eastAsiaTheme="minorHAnsi"/>
          <w:lang w:eastAsia="en-US"/>
        </w:rPr>
        <w:t xml:space="preserve"> que estiver vinculado</w:t>
      </w:r>
      <w:r w:rsidRPr="00D8713D">
        <w:t xml:space="preserve">, </w:t>
      </w:r>
      <w:r w:rsidRPr="00D8713D">
        <w:rPr>
          <w:rFonts w:eastAsiaTheme="minorHAnsi"/>
          <w:lang w:eastAsia="en-US"/>
        </w:rPr>
        <w:t xml:space="preserve">que conste </w:t>
      </w:r>
      <w:r w:rsidRPr="00D8713D">
        <w:t>titularidade d</w:t>
      </w:r>
      <w:r w:rsidRPr="00D8713D">
        <w:rPr>
          <w:rFonts w:eastAsiaTheme="minorHAnsi"/>
          <w:lang w:eastAsia="en-US"/>
        </w:rPr>
        <w:t xml:space="preserve">o(s) profissional(is) por esta atribuição, </w:t>
      </w:r>
      <w:r w:rsidRPr="00D8713D">
        <w:t>relativo à pessoa jurídica (PJ), da sede ou filial da licitante;</w:t>
      </w:r>
    </w:p>
    <w:p w14:paraId="630BF556" w14:textId="77777777" w:rsidR="004D2166" w:rsidRPr="00D8713D" w:rsidRDefault="004D2166" w:rsidP="004D2166">
      <w:pPr>
        <w:pStyle w:val="PargrafodaLista"/>
        <w:widowControl w:val="0"/>
        <w:numPr>
          <w:ilvl w:val="1"/>
          <w:numId w:val="9"/>
        </w:numPr>
        <w:spacing w:before="240" w:after="240"/>
        <w:ind w:left="2127" w:hanging="283"/>
        <w:contextualSpacing w:val="0"/>
        <w:jc w:val="both"/>
      </w:pPr>
      <w:r w:rsidRPr="00D8713D">
        <w:rPr>
          <w:b/>
        </w:rPr>
        <w:t>PROFISSIONAL AUTÔNOMO (sem vínculo empregatício):</w:t>
      </w:r>
      <w:r w:rsidRPr="00D8713D">
        <w:t xml:space="preserve"> Contrato de prestação de serviços, carta compromisso, ou outro instrumento congênere que sirva à finalidade, celebrado de acordo com a legislação civil comum, desde que, contenha de forma clara no referido instrumento, sua qualificação quanto à </w:t>
      </w:r>
      <w:r w:rsidRPr="00D8713D">
        <w:rPr>
          <w:rFonts w:eastAsiaTheme="minorHAnsi"/>
          <w:lang w:eastAsia="en-US"/>
        </w:rPr>
        <w:t>Responsabilidade Técnica (RT)</w:t>
      </w:r>
      <w:r w:rsidRPr="00D8713D">
        <w:t xml:space="preserve"> vinculada a prestação dos serviços.</w:t>
      </w:r>
    </w:p>
    <w:p w14:paraId="5CCFCE7D" w14:textId="77777777" w:rsidR="004D2166" w:rsidRPr="00D8713D" w:rsidRDefault="004D2166" w:rsidP="004D2166">
      <w:pPr>
        <w:pStyle w:val="PargrafodaLista"/>
        <w:widowControl w:val="0"/>
        <w:numPr>
          <w:ilvl w:val="2"/>
          <w:numId w:val="3"/>
        </w:numPr>
        <w:spacing w:before="240" w:after="240"/>
        <w:ind w:left="709" w:firstLine="0"/>
        <w:contextualSpacing w:val="0"/>
        <w:jc w:val="both"/>
      </w:pPr>
      <w:r w:rsidRPr="00D8713D">
        <w:rPr>
          <w:rFonts w:eastAsiaTheme="minorHAnsi"/>
          <w:b/>
          <w:u w:val="single"/>
          <w:lang w:eastAsia="en-US"/>
        </w:rPr>
        <w:t>Comprovação de registro ou inscrição de regularidade</w:t>
      </w:r>
      <w:r w:rsidRPr="00D8713D">
        <w:rPr>
          <w:rFonts w:eastAsiaTheme="minorHAnsi"/>
          <w:lang w:eastAsia="en-US"/>
        </w:rPr>
        <w:t xml:space="preserve">, expedida pelo </w:t>
      </w:r>
      <w:r w:rsidRPr="00D8713D">
        <w:t>Conselho Regional de Engenharia e Agronomia (CREA) ou Conselho de Arquitetura e Urbanismo (CAU-BR)</w:t>
      </w:r>
      <w:r w:rsidRPr="00D8713D">
        <w:rPr>
          <w:rFonts w:eastAsiaTheme="minorHAnsi"/>
          <w:lang w:eastAsia="en-US"/>
        </w:rPr>
        <w:t xml:space="preserve">, </w:t>
      </w:r>
      <w:r w:rsidRPr="00D8713D">
        <w:t>nos termos da legislação aplicável</w:t>
      </w:r>
      <w:r w:rsidRPr="00D8713D">
        <w:rPr>
          <w:rFonts w:eastAsiaTheme="minorHAnsi"/>
          <w:lang w:eastAsia="en-US"/>
        </w:rPr>
        <w:t xml:space="preserve">, de </w:t>
      </w:r>
      <w:r w:rsidRPr="00D8713D">
        <w:t>titularidade d</w:t>
      </w:r>
      <w:r w:rsidRPr="00D8713D">
        <w:rPr>
          <w:rFonts w:eastAsiaTheme="minorHAnsi"/>
          <w:lang w:eastAsia="en-US"/>
        </w:rPr>
        <w:t xml:space="preserve">o(s) profissional(is) atribuído por </w:t>
      </w:r>
      <w:r w:rsidRPr="00D8713D">
        <w:t>Responsabilidade Técnica (RT)</w:t>
      </w:r>
      <w:r w:rsidRPr="00D8713D">
        <w:rPr>
          <w:rFonts w:eastAsiaTheme="minorHAnsi"/>
          <w:lang w:eastAsia="en-US"/>
        </w:rPr>
        <w:t xml:space="preserve">, </w:t>
      </w:r>
      <w:r w:rsidRPr="00D8713D">
        <w:t xml:space="preserve">legalmente habilitado </w:t>
      </w:r>
      <w:r w:rsidRPr="00D8713D">
        <w:rPr>
          <w:rFonts w:eastAsiaTheme="minorHAnsi"/>
          <w:lang w:eastAsia="en-US"/>
        </w:rPr>
        <w:t xml:space="preserve">para o exercício de suas atividades. </w:t>
      </w:r>
    </w:p>
    <w:p w14:paraId="2B3180FB" w14:textId="77777777" w:rsidR="004D2166" w:rsidRPr="00D8713D" w:rsidRDefault="004D2166" w:rsidP="004D2166">
      <w:pPr>
        <w:pStyle w:val="PargrafodaLista"/>
        <w:widowControl w:val="0"/>
        <w:numPr>
          <w:ilvl w:val="2"/>
          <w:numId w:val="3"/>
        </w:numPr>
        <w:spacing w:before="240" w:after="240"/>
        <w:ind w:left="709" w:firstLine="0"/>
        <w:contextualSpacing w:val="0"/>
        <w:jc w:val="both"/>
      </w:pPr>
      <w:bookmarkStart w:id="17" w:name="_Hlk2469169"/>
      <w:r w:rsidRPr="00D8713D">
        <w:rPr>
          <w:rFonts w:eastAsia="Century Gothic"/>
          <w:b/>
          <w:bCs/>
          <w:u w:val="single"/>
        </w:rPr>
        <w:lastRenderedPageBreak/>
        <w:t>Termo de autorização/compromisso profissional do responsável técnico</w:t>
      </w:r>
      <w:r w:rsidRPr="00D8713D">
        <w:rPr>
          <w:rFonts w:eastAsia="Century Gothic"/>
          <w:bCs/>
        </w:rPr>
        <w:t xml:space="preserve">, no qual </w:t>
      </w:r>
      <w:r w:rsidRPr="00D8713D">
        <w:rPr>
          <w:rFonts w:eastAsiaTheme="minorHAnsi"/>
          <w:lang w:eastAsia="en-US"/>
        </w:rPr>
        <w:t>o(s) profissional(is) indicado(s) pela licitante para fins de comprovação da capacitação técnico-profissional</w:t>
      </w:r>
      <w:r w:rsidRPr="00D8713D">
        <w:rPr>
          <w:rFonts w:eastAsia="Century Gothic"/>
          <w:bCs/>
        </w:rPr>
        <w:t xml:space="preserve">, declare(m) que participará(ão) </w:t>
      </w:r>
      <w:r w:rsidRPr="00D8713D">
        <w:rPr>
          <w:rFonts w:eastAsiaTheme="minorHAnsi"/>
          <w:lang w:eastAsia="en-US"/>
        </w:rPr>
        <w:t>da obra ou serviços, objeto da licitação</w:t>
      </w:r>
      <w:r w:rsidRPr="00D8713D">
        <w:rPr>
          <w:rFonts w:eastAsia="Century Gothic"/>
          <w:bCs/>
        </w:rPr>
        <w:t>, mesmo que a serviço da licitante</w:t>
      </w:r>
      <w:r w:rsidRPr="00D8713D">
        <w:t xml:space="preserve"> e, </w:t>
      </w:r>
      <w:r w:rsidRPr="00D8713D">
        <w:rPr>
          <w:rFonts w:eastAsia="Century Gothic"/>
          <w:bCs/>
        </w:rPr>
        <w:t xml:space="preserve">disponíveis quando da contratação, </w:t>
      </w:r>
      <w:r w:rsidRPr="00D8713D">
        <w:t>caso venha a ser vencedora no presente certame,</w:t>
      </w:r>
      <w:r w:rsidRPr="00D8713D">
        <w:rPr>
          <w:rFonts w:eastAsia="Century Gothic"/>
          <w:bCs/>
        </w:rPr>
        <w:t xml:space="preserve"> salvo sua </w:t>
      </w:r>
      <w:r w:rsidRPr="00D8713D">
        <w:rPr>
          <w:rFonts w:eastAsiaTheme="minorHAnsi"/>
          <w:lang w:eastAsia="en-US"/>
        </w:rPr>
        <w:t>substituição, por profissionais de experiência equivalente ou superior</w:t>
      </w:r>
      <w:bookmarkEnd w:id="17"/>
      <w:r>
        <w:rPr>
          <w:rFonts w:eastAsiaTheme="minorHAnsi"/>
          <w:lang w:eastAsia="en-US"/>
        </w:rPr>
        <w:t>.</w:t>
      </w:r>
    </w:p>
    <w:p w14:paraId="29B6EB6B" w14:textId="63E432CA" w:rsidR="0052224B" w:rsidRPr="00D8713D" w:rsidRDefault="00CD66E7" w:rsidP="00291603">
      <w:pPr>
        <w:widowControl w:val="0"/>
        <w:spacing w:before="240" w:after="240"/>
        <w:jc w:val="both"/>
        <w:rPr>
          <w:bCs/>
        </w:rPr>
      </w:pPr>
      <w:r w:rsidRPr="004D2166">
        <w:rPr>
          <w:rFonts w:eastAsia="Century Gothic"/>
          <w:bCs/>
        </w:rPr>
        <w:t xml:space="preserve">      </w:t>
      </w:r>
      <w:r w:rsidR="0052224B" w:rsidRPr="00D8713D">
        <w:t>OUTRAS COMPROVAÇÕES</w:t>
      </w:r>
      <w:r w:rsidR="0052224B" w:rsidRPr="00D8713D">
        <w:rPr>
          <w:color w:val="FF0000"/>
        </w:rPr>
        <w:t xml:space="preserve"> (declarações legais)</w:t>
      </w:r>
      <w:r w:rsidR="0052224B" w:rsidRPr="00D8713D">
        <w:t>:</w:t>
      </w:r>
    </w:p>
    <w:p w14:paraId="059AC64C" w14:textId="7242B1BE" w:rsidR="00CD66E7" w:rsidRPr="00D8713D" w:rsidRDefault="00CD66E7" w:rsidP="00D8713D">
      <w:pPr>
        <w:pStyle w:val="Nivel3"/>
        <w:numPr>
          <w:ilvl w:val="2"/>
          <w:numId w:val="3"/>
        </w:numPr>
        <w:spacing w:beforeLines="120" w:before="288" w:afterLines="120" w:after="288" w:line="240" w:lineRule="auto"/>
        <w:ind w:left="709" w:hanging="11"/>
        <w:rPr>
          <w:rFonts w:ascii="Times New Roman" w:hAnsi="Times New Roman" w:cs="Times New Roman"/>
          <w:color w:val="auto"/>
          <w:sz w:val="24"/>
          <w:szCs w:val="24"/>
        </w:rPr>
      </w:pPr>
      <w:r w:rsidRPr="00D8713D">
        <w:rPr>
          <w:rFonts w:ascii="Times New Roman" w:hAnsi="Times New Roman" w:cs="Times New Roman"/>
          <w:sz w:val="24"/>
          <w:szCs w:val="24"/>
        </w:rPr>
        <w:t>Declaração de sujeição aos Termos do Edital (</w:t>
      </w:r>
      <w:r w:rsidRPr="00C37B01">
        <w:rPr>
          <w:rFonts w:ascii="Times New Roman" w:hAnsi="Times New Roman" w:cs="Times New Roman"/>
          <w:b/>
          <w:bCs/>
          <w:sz w:val="24"/>
          <w:szCs w:val="24"/>
        </w:rPr>
        <w:t>ANEXO III</w:t>
      </w:r>
      <w:r w:rsidRPr="00D8713D">
        <w:rPr>
          <w:rFonts w:ascii="Times New Roman" w:hAnsi="Times New Roman" w:cs="Times New Roman"/>
          <w:sz w:val="24"/>
          <w:szCs w:val="24"/>
        </w:rPr>
        <w:t>)</w:t>
      </w:r>
      <w:r w:rsidRPr="00D8713D">
        <w:rPr>
          <w:rFonts w:ascii="Times New Roman" w:hAnsi="Times New Roman" w:cs="Times New Roman"/>
          <w:color w:val="auto"/>
          <w:sz w:val="24"/>
          <w:szCs w:val="24"/>
        </w:rPr>
        <w:t>.</w:t>
      </w:r>
    </w:p>
    <w:p w14:paraId="69048121" w14:textId="2607D2E4" w:rsidR="00F5257B" w:rsidRPr="00D8713D" w:rsidRDefault="00F5257B" w:rsidP="00D8713D">
      <w:pPr>
        <w:pStyle w:val="Corpodetexto2"/>
        <w:widowControl w:val="0"/>
        <w:numPr>
          <w:ilvl w:val="1"/>
          <w:numId w:val="3"/>
        </w:numPr>
        <w:spacing w:before="240" w:after="240"/>
        <w:ind w:left="0" w:firstLine="0"/>
        <w:rPr>
          <w:rFonts w:ascii="Times New Roman" w:hAnsi="Times New Roman" w:cs="Times New Roman"/>
          <w:b w:val="0"/>
          <w:bCs w:val="0"/>
        </w:rPr>
      </w:pPr>
      <w:r w:rsidRPr="00D8713D">
        <w:rPr>
          <w:rFonts w:ascii="Times New Roman" w:hAnsi="Times New Roman" w:cs="Times New Roman"/>
          <w:b w:val="0"/>
          <w:bCs w:val="0"/>
        </w:rPr>
        <w:t xml:space="preserve">A documentação referente a qualificação técnica (operacional e/ou profissional), caso necessário, poderá ser analisada por servidor designado pela SECRETARIA MUNICIPAL DE </w:t>
      </w:r>
      <w:r w:rsidR="00595FD5">
        <w:rPr>
          <w:rFonts w:ascii="Times New Roman" w:hAnsi="Times New Roman" w:cs="Times New Roman"/>
          <w:b w:val="0"/>
          <w:bCs w:val="0"/>
        </w:rPr>
        <w:t>MEIO AMBIENTE E TURISMO</w:t>
      </w:r>
      <w:r w:rsidR="00026EA3" w:rsidRPr="00D8713D">
        <w:rPr>
          <w:rFonts w:ascii="Times New Roman" w:hAnsi="Times New Roman" w:cs="Times New Roman"/>
          <w:b w:val="0"/>
          <w:bCs w:val="0"/>
        </w:rPr>
        <w:t>, convidado pelo Agente de Contratação ou</w:t>
      </w:r>
      <w:r w:rsidRPr="00D8713D">
        <w:rPr>
          <w:rFonts w:ascii="Times New Roman" w:hAnsi="Times New Roman" w:cs="Times New Roman"/>
          <w:b w:val="0"/>
          <w:bCs w:val="0"/>
        </w:rPr>
        <w:t xml:space="preserve"> Comissão Permanente de Licitação – CPL, a ser realizada no ato da sessão pública de abertura da presente licitação ou a posteriori, constando objetivamente em ata circunstanciada o parecer “favorável” ou “não-favorável” quanto a referida qualificação da licitante, ou ainda, emitindo a parte o referido parecer, para que possa ser juntado aos autos do processo, e a comissão, norteada pelo parecer, possa dar prosseguimento ao certame, conforme o caso.</w:t>
      </w:r>
    </w:p>
    <w:p w14:paraId="32CF3880" w14:textId="77777777" w:rsidR="00D21B78" w:rsidRPr="00D8713D" w:rsidRDefault="00D21B78" w:rsidP="00D8713D">
      <w:pPr>
        <w:pStyle w:val="PargrafodaLista"/>
        <w:widowControl w:val="0"/>
        <w:numPr>
          <w:ilvl w:val="2"/>
          <w:numId w:val="14"/>
        </w:numPr>
        <w:spacing w:before="240" w:after="240"/>
        <w:ind w:left="709" w:firstLine="0"/>
        <w:contextualSpacing w:val="0"/>
        <w:jc w:val="both"/>
      </w:pPr>
      <w:r w:rsidRPr="00D8713D">
        <w:rPr>
          <w:b/>
          <w:u w:val="single"/>
        </w:rPr>
        <w:t xml:space="preserve">Comprovação da realização de visita técnica, desistência ou </w:t>
      </w:r>
      <w:r w:rsidRPr="00D8713D">
        <w:rPr>
          <w:rFonts w:eastAsia="Century Gothic"/>
          <w:b/>
          <w:bCs/>
          <w:u w:val="single"/>
        </w:rPr>
        <w:t>renúncia</w:t>
      </w:r>
      <w:r w:rsidRPr="00D8713D">
        <w:rPr>
          <w:rFonts w:eastAsia="Century Gothic"/>
          <w:bCs/>
        </w:rPr>
        <w:t>. Entende-se para fins deste Edital, documentação comprobatória, nos casos de:</w:t>
      </w:r>
    </w:p>
    <w:p w14:paraId="52B74A02" w14:textId="09157FBA" w:rsidR="00D21B78" w:rsidRPr="00D8713D" w:rsidRDefault="00D21B78" w:rsidP="00524C14">
      <w:pPr>
        <w:pStyle w:val="PargrafodaLista"/>
        <w:widowControl w:val="0"/>
        <w:numPr>
          <w:ilvl w:val="0"/>
          <w:numId w:val="18"/>
        </w:numPr>
        <w:spacing w:before="240" w:after="240"/>
        <w:ind w:left="1843" w:hanging="425"/>
        <w:contextualSpacing w:val="0"/>
        <w:jc w:val="both"/>
      </w:pPr>
      <w:r w:rsidRPr="00D8713D">
        <w:rPr>
          <w:b/>
        </w:rPr>
        <w:t>ATESTADO DE VISITA TÉCNICA</w:t>
      </w:r>
      <w:r w:rsidRPr="00D8713D">
        <w:t xml:space="preserve">, emitido pela </w:t>
      </w:r>
      <w:r w:rsidR="00595FD5" w:rsidRPr="00D8713D">
        <w:t xml:space="preserve">SECRETARIA MUNICIPAL DE </w:t>
      </w:r>
      <w:r w:rsidR="00595FD5">
        <w:rPr>
          <w:b/>
          <w:bCs/>
        </w:rPr>
        <w:t>MEIO AMBIENTE E TURISMO</w:t>
      </w:r>
      <w:r w:rsidRPr="00D8713D">
        <w:t xml:space="preserve">, , em nome da licitante, de que, preferencialmente, por intermédio de integrante do seu quadro de Responsáveis Técnicos (RT), visitou os locais onde serão executados </w:t>
      </w:r>
      <w:r w:rsidRPr="00D8713D">
        <w:rPr>
          <w:rFonts w:eastAsia="Century Gothic"/>
          <w:bCs/>
        </w:rPr>
        <w:t>os serviços</w:t>
      </w:r>
      <w:r w:rsidRPr="00D8713D">
        <w:t>,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D8713D">
        <w:rPr>
          <w:b/>
        </w:rPr>
        <w:t>ANEXO IV</w:t>
      </w:r>
      <w:r w:rsidRPr="00D8713D">
        <w:t>); ou</w:t>
      </w:r>
    </w:p>
    <w:p w14:paraId="5C9F21D1" w14:textId="77777777" w:rsidR="00D21B78" w:rsidRPr="00D8713D" w:rsidRDefault="00D21B78" w:rsidP="00524C14">
      <w:pPr>
        <w:pStyle w:val="PargrafodaLista"/>
        <w:widowControl w:val="0"/>
        <w:numPr>
          <w:ilvl w:val="0"/>
          <w:numId w:val="18"/>
        </w:numPr>
        <w:spacing w:before="240" w:after="240"/>
        <w:ind w:left="1843" w:hanging="425"/>
        <w:contextualSpacing w:val="0"/>
        <w:jc w:val="both"/>
      </w:pPr>
      <w:r w:rsidRPr="00D8713D">
        <w:rPr>
          <w:b/>
          <w:lang w:eastAsia="ar-SA"/>
        </w:rPr>
        <w:t xml:space="preserve">DECLARAÇÃO DE DESISTÊNCIA OU RENÚNCIA DA VISITA TÉCNICA </w:t>
      </w:r>
      <w:r w:rsidRPr="00D8713D">
        <w:rPr>
          <w:b/>
          <w:color w:val="FF0000"/>
          <w:lang w:eastAsia="ar-SA"/>
        </w:rPr>
        <w:t>(</w:t>
      </w:r>
      <w:r w:rsidRPr="00D8713D">
        <w:rPr>
          <w:b/>
          <w:color w:val="FF0000"/>
          <w:u w:val="single"/>
          <w:lang w:eastAsia="ar-SA"/>
        </w:rPr>
        <w:t>conhecimento da obra ou serviços</w:t>
      </w:r>
      <w:r w:rsidRPr="00D8713D">
        <w:rPr>
          <w:b/>
          <w:color w:val="FF0000"/>
          <w:lang w:eastAsia="ar-SA"/>
        </w:rPr>
        <w:t>)</w:t>
      </w:r>
      <w:r w:rsidRPr="00D8713D">
        <w:rPr>
          <w:rFonts w:eastAsia="Century Gothic"/>
          <w:bCs/>
        </w:rPr>
        <w:t xml:space="preserve">, </w:t>
      </w:r>
      <w:r w:rsidRPr="00D8713D">
        <w:t xml:space="preserve">devidamente assinada pelo responsável, sob as penas do art. 299 do Código Penal, </w:t>
      </w:r>
      <w:r w:rsidRPr="00D8713D">
        <w:rPr>
          <w:rFonts w:eastAsia="Century Gothic"/>
          <w:bCs/>
        </w:rPr>
        <w:t xml:space="preserve">esclarecendo que, têm pleno conhecimento das condições e peculiaridades inerentes à natureza </w:t>
      </w:r>
      <w:r w:rsidRPr="00D8713D">
        <w:t>do objeto licitado</w:t>
      </w:r>
      <w:r w:rsidRPr="00D8713D">
        <w:rPr>
          <w:rFonts w:eastAsia="Century Gothic"/>
          <w:bCs/>
        </w:rPr>
        <w:t xml:space="preserve">, na qual se compromete a acatar todas as condições </w:t>
      </w:r>
      <w:r w:rsidRPr="00D8713D">
        <w:t>estabelecidas no Edital e seus anexos</w:t>
      </w:r>
      <w:r w:rsidRPr="00D8713D">
        <w:rPr>
          <w:rFonts w:eastAsia="Century Gothic"/>
          <w:bCs/>
        </w:rPr>
        <w:t xml:space="preserve">, assumindo total responsabilidade por esta declaração, ficando impedida, no futuro, de pleitear por força do conhecimento declarado, quaisquer alterações contratuais de natureza técnica e/ou financeira, </w:t>
      </w:r>
      <w:r w:rsidRPr="00D8713D">
        <w:t>caso venha a ser vencedora no presente certame</w:t>
      </w:r>
      <w:r w:rsidRPr="00D8713D">
        <w:rPr>
          <w:rFonts w:eastAsia="Century Gothic"/>
          <w:bCs/>
        </w:rPr>
        <w:t xml:space="preserve"> </w:t>
      </w:r>
      <w:r w:rsidRPr="00D8713D">
        <w:t>(</w:t>
      </w:r>
      <w:r w:rsidRPr="00D8713D">
        <w:rPr>
          <w:b/>
        </w:rPr>
        <w:t>ANEXO V</w:t>
      </w:r>
      <w:r w:rsidRPr="00D8713D">
        <w:t>);</w:t>
      </w:r>
    </w:p>
    <w:p w14:paraId="5FE128C3" w14:textId="77777777" w:rsidR="00D21B78" w:rsidRPr="00D8713D" w:rsidRDefault="00D21B78"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ind w:left="1560"/>
        <w:jc w:val="both"/>
      </w:pPr>
      <w:r w:rsidRPr="00D8713D">
        <w:rPr>
          <w:b/>
          <w:bCs/>
        </w:rPr>
        <w:lastRenderedPageBreak/>
        <w:t>NOTA:</w:t>
      </w:r>
      <w:r w:rsidRPr="00D8713D">
        <w:t xml:space="preserve"> </w:t>
      </w:r>
    </w:p>
    <w:p w14:paraId="5BE5B8E0" w14:textId="090012B9" w:rsidR="00D21B78" w:rsidRPr="00D8713D" w:rsidRDefault="00D21B78" w:rsidP="00524C14">
      <w:pPr>
        <w:pStyle w:val="PargrafodaLista"/>
        <w:numPr>
          <w:ilvl w:val="0"/>
          <w:numId w:val="24"/>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contextualSpacing w:val="0"/>
        <w:jc w:val="both"/>
      </w:pPr>
      <w:r w:rsidRPr="00D8713D">
        <w:t xml:space="preserve"> Os interessados poderão procurar a SECRETARIA MUNICIPAL DE </w:t>
      </w:r>
      <w:r w:rsidR="00291603">
        <w:t>MEIO AMBIENTE E TURISMO</w:t>
      </w:r>
      <w:r w:rsidRPr="00D8713D">
        <w:t xml:space="preserve">, situada à </w:t>
      </w:r>
      <w:r w:rsidR="0085130F">
        <w:t>Rua Benevenuto Ottoni n° 440 – Jardim Primavera</w:t>
      </w:r>
      <w:r w:rsidRPr="00D8713D">
        <w:t xml:space="preserve">, neste Município, em dia de expediente, no horário compreendido entre </w:t>
      </w:r>
      <w:r w:rsidRPr="00D8713D">
        <w:rPr>
          <w:lang w:eastAsia="ar-SA"/>
        </w:rPr>
        <w:t xml:space="preserve">das </w:t>
      </w:r>
      <w:r w:rsidRPr="00D8713D">
        <w:t>07h00min</w:t>
      </w:r>
      <w:r w:rsidRPr="00D8713D">
        <w:rPr>
          <w:lang w:eastAsia="ar-SA"/>
        </w:rPr>
        <w:t xml:space="preserve"> às </w:t>
      </w:r>
      <w:r w:rsidRPr="00D8713D">
        <w:t>1</w:t>
      </w:r>
      <w:r w:rsidR="00333772" w:rsidRPr="00D8713D">
        <w:t>3</w:t>
      </w:r>
      <w:r w:rsidRPr="00D8713D">
        <w:t>h00min, para agendar a realização da visita técnica, a fim de constatar as condições e peculiaridades inerentes à natureza do objeto licitado, sobretudo, das dificuldades de ordem técnica à sua execução.</w:t>
      </w:r>
    </w:p>
    <w:p w14:paraId="68B6C81D" w14:textId="77777777" w:rsidR="00CA1ED9" w:rsidRPr="00D8713D" w:rsidRDefault="00CA1ED9" w:rsidP="00D8713D">
      <w:pPr>
        <w:pStyle w:val="Corpodetexto2"/>
        <w:widowControl w:val="0"/>
        <w:numPr>
          <w:ilvl w:val="1"/>
          <w:numId w:val="3"/>
        </w:numPr>
        <w:spacing w:before="240" w:after="240"/>
        <w:ind w:left="0" w:firstLine="0"/>
        <w:rPr>
          <w:rFonts w:ascii="Times New Roman" w:hAnsi="Times New Roman" w:cs="Times New Roman"/>
          <w:bCs w:val="0"/>
        </w:rPr>
      </w:pPr>
      <w:r w:rsidRPr="00D8713D">
        <w:rPr>
          <w:rFonts w:ascii="Times New Roman" w:hAnsi="Times New Roman" w:cs="Times New Roman"/>
        </w:rPr>
        <w:t>DISPOSIÇÕES GERAIS DA HABILITAÇÃO:</w:t>
      </w:r>
    </w:p>
    <w:p w14:paraId="040C3866" w14:textId="1F2FA25B" w:rsidR="003E00FD" w:rsidRPr="00C37B01" w:rsidRDefault="003E00FD" w:rsidP="00D8713D">
      <w:pPr>
        <w:pStyle w:val="PargrafodaLista"/>
        <w:widowControl w:val="0"/>
        <w:numPr>
          <w:ilvl w:val="2"/>
          <w:numId w:val="3"/>
        </w:numPr>
        <w:spacing w:before="240" w:after="240"/>
        <w:ind w:left="709" w:firstLine="0"/>
        <w:contextualSpacing w:val="0"/>
        <w:jc w:val="both"/>
        <w:rPr>
          <w:b/>
          <w:bCs/>
          <w:color w:val="FF0000"/>
          <w:u w:val="single"/>
        </w:rPr>
      </w:pPr>
      <w:bookmarkStart w:id="18" w:name="_Ref114663151"/>
      <w:r w:rsidRPr="00C37B01">
        <w:rPr>
          <w:b/>
          <w:bCs/>
          <w:color w:val="FF0000"/>
          <w:u w:val="single"/>
        </w:rPr>
        <w:t xml:space="preserve">Os documentos exigidos para habilitação deverão ser enviados por meio do sistema, em formato digital, no prazo de 02(duas) horas, prorrogável por igual período, contado da solicitação </w:t>
      </w:r>
      <w:bookmarkEnd w:id="18"/>
      <w:r w:rsidRPr="00C37B01">
        <w:rPr>
          <w:b/>
          <w:bCs/>
          <w:color w:val="FF0000"/>
          <w:u w:val="single"/>
        </w:rPr>
        <w:t>do Agente de Contratação.</w:t>
      </w:r>
    </w:p>
    <w:p w14:paraId="61E84467" w14:textId="626E6E4D" w:rsidR="00CA1ED9" w:rsidRPr="00D8713D" w:rsidRDefault="00CA1ED9" w:rsidP="00D8713D">
      <w:pPr>
        <w:pStyle w:val="PargrafodaLista"/>
        <w:widowControl w:val="0"/>
        <w:numPr>
          <w:ilvl w:val="2"/>
          <w:numId w:val="3"/>
        </w:numPr>
        <w:spacing w:before="240" w:after="240"/>
        <w:ind w:left="709" w:firstLine="0"/>
        <w:contextualSpacing w:val="0"/>
        <w:jc w:val="both"/>
      </w:pPr>
      <w:r w:rsidRPr="00D8713D">
        <w:t xml:space="preserve">Todos os documentos relativos à habilitação, deverão ser correspondentes </w:t>
      </w:r>
      <w:r w:rsidRPr="00D8713D">
        <w:rPr>
          <w:bCs/>
        </w:rPr>
        <w:t xml:space="preserve">à razão social e ao número do CNPJ/MF </w:t>
      </w:r>
      <w:r w:rsidRPr="00D8713D">
        <w:t>da empresa licitante que ora se habilita, sob pena de inabilitação, salientando que:</w:t>
      </w:r>
    </w:p>
    <w:p w14:paraId="26951563" w14:textId="29D1B47C" w:rsidR="00CA1ED9" w:rsidRPr="00D8713D" w:rsidRDefault="00CA1ED9" w:rsidP="00D8713D">
      <w:pPr>
        <w:pStyle w:val="PargrafodaLista"/>
        <w:widowControl w:val="0"/>
        <w:numPr>
          <w:ilvl w:val="3"/>
          <w:numId w:val="3"/>
        </w:numPr>
        <w:spacing w:before="240" w:after="240"/>
        <w:ind w:left="1134" w:firstLine="0"/>
        <w:contextualSpacing w:val="0"/>
        <w:jc w:val="both"/>
      </w:pPr>
      <w:r w:rsidRPr="00D8713D">
        <w:t>Se for a matriz, todos os documentos deverão estar em nome da matriz.</w:t>
      </w:r>
    </w:p>
    <w:p w14:paraId="1298507E" w14:textId="77777777" w:rsidR="00CA1ED9" w:rsidRPr="00D8713D" w:rsidRDefault="00CA1ED9" w:rsidP="00D8713D">
      <w:pPr>
        <w:pStyle w:val="PargrafodaLista"/>
        <w:widowControl w:val="0"/>
        <w:numPr>
          <w:ilvl w:val="3"/>
          <w:numId w:val="3"/>
        </w:numPr>
        <w:spacing w:before="240" w:after="240"/>
        <w:ind w:left="1134" w:firstLine="0"/>
        <w:contextualSpacing w:val="0"/>
        <w:jc w:val="both"/>
      </w:pPr>
      <w:r w:rsidRPr="00D8713D">
        <w:t>Se for a filial, todos os documentos deverão estar em nome da filial, exceto aqueles que, pela própria natureza, comprovadamente, forem emitidos somente em nome da matriz e válidos para todas as suas filiais, e que satisfaça todas as condições exigidas por Lei.</w:t>
      </w:r>
    </w:p>
    <w:p w14:paraId="616B8465" w14:textId="77777777" w:rsidR="00CA1ED9" w:rsidRPr="00D8713D" w:rsidRDefault="00CA1ED9" w:rsidP="00D8713D">
      <w:pPr>
        <w:pStyle w:val="PargrafodaLista"/>
        <w:widowControl w:val="0"/>
        <w:numPr>
          <w:ilvl w:val="2"/>
          <w:numId w:val="3"/>
        </w:numPr>
        <w:spacing w:before="240" w:after="240"/>
        <w:ind w:left="709" w:firstLine="0"/>
        <w:contextualSpacing w:val="0"/>
        <w:jc w:val="both"/>
      </w:pPr>
      <w:bookmarkStart w:id="19" w:name="_Hlk528714716"/>
      <w:r w:rsidRPr="00D8713D">
        <w:rPr>
          <w:snapToGrid w:val="0"/>
        </w:rPr>
        <w:t xml:space="preserve">As </w:t>
      </w:r>
      <w:bookmarkStart w:id="20" w:name="_Hlk2607443"/>
      <w:r w:rsidRPr="00D8713D">
        <w:rPr>
          <w:snapToGrid w:val="0"/>
        </w:rPr>
        <w:t>Microempresas (ME), Empresas de Pequeno Porte (EPP) ou</w:t>
      </w:r>
      <w:r w:rsidRPr="00D8713D">
        <w:t xml:space="preserve"> </w:t>
      </w:r>
      <w:r w:rsidRPr="00D8713D">
        <w:rPr>
          <w:lang w:bidi="en-US"/>
        </w:rPr>
        <w:t>Microempreendedor Individual (MEI)</w:t>
      </w:r>
      <w:bookmarkEnd w:id="20"/>
      <w:r w:rsidRPr="00D8713D">
        <w:rPr>
          <w:color w:val="000000"/>
        </w:rPr>
        <w:t xml:space="preserve">, por ocasião da participação em certames licitatórios, deverão apresentar toda a documentação exigida para efeito de comprovação de </w:t>
      </w:r>
      <w:r w:rsidRPr="00D8713D">
        <w:rPr>
          <w:bCs/>
        </w:rPr>
        <w:t>regularidade fiscal e trabalhista</w:t>
      </w:r>
      <w:r w:rsidRPr="00D8713D">
        <w:rPr>
          <w:color w:val="000000"/>
        </w:rPr>
        <w:t xml:space="preserve">, mesmo que esta apresente alguma restrição, sob pena de inabilitação, </w:t>
      </w:r>
      <w:r w:rsidRPr="00D8713D">
        <w:t>conforme disposições contidas no Edital</w:t>
      </w:r>
      <w:r w:rsidRPr="00D8713D">
        <w:rPr>
          <w:color w:val="000000"/>
        </w:rPr>
        <w:t xml:space="preserve">.         </w:t>
      </w:r>
      <w:r w:rsidRPr="00D8713D">
        <w:rPr>
          <w:i/>
          <w:color w:val="000000"/>
        </w:rPr>
        <w:t>(art. 43, da Lei Complementar n° 123/2006).</w:t>
      </w:r>
    </w:p>
    <w:p w14:paraId="77520C1C" w14:textId="77777777" w:rsidR="00B41834" w:rsidRPr="004D3488" w:rsidRDefault="00CA1ED9" w:rsidP="00B41834">
      <w:pPr>
        <w:pStyle w:val="PargrafodaLista"/>
        <w:widowControl w:val="0"/>
        <w:numPr>
          <w:ilvl w:val="2"/>
          <w:numId w:val="3"/>
        </w:numPr>
        <w:spacing w:before="240" w:after="240"/>
        <w:ind w:left="709" w:firstLine="0"/>
        <w:contextualSpacing w:val="0"/>
        <w:jc w:val="both"/>
      </w:pPr>
      <w:r w:rsidRPr="004D3488">
        <w:t xml:space="preserve">Os documentos expedidos através de páginas da </w:t>
      </w:r>
      <w:r w:rsidRPr="004D3488">
        <w:rPr>
          <w:i/>
        </w:rPr>
        <w:t>internet</w:t>
      </w:r>
      <w:r w:rsidRPr="004D3488">
        <w:t xml:space="preserve"> poderão ser apresentados em original ou cópia reprográfica não-autenticada (fotocópia), entretanto, estarão sujeitos </w:t>
      </w:r>
      <w:bookmarkEnd w:id="19"/>
      <w:r w:rsidR="00B41834" w:rsidRPr="004D3488">
        <w:t xml:space="preserve">a verificação de sua autenticidade, por meio de consulta ao sítio oficial de seu expedidor, </w:t>
      </w:r>
    </w:p>
    <w:p w14:paraId="6CA20F1B" w14:textId="21A77ECB" w:rsidR="00B41834" w:rsidRPr="004D3488" w:rsidRDefault="00B41834" w:rsidP="00B41834">
      <w:pPr>
        <w:pStyle w:val="PargrafodaLista"/>
        <w:widowControl w:val="0"/>
        <w:spacing w:before="240" w:after="240"/>
        <w:ind w:left="709"/>
        <w:contextualSpacing w:val="0"/>
        <w:jc w:val="both"/>
      </w:pPr>
      <w:r w:rsidRPr="004D3488">
        <w:t xml:space="preserve">através de diligências e validações devidamente realizadas pelo </w:t>
      </w:r>
      <w:r w:rsidRPr="004D3488">
        <w:rPr>
          <w:bCs/>
        </w:rPr>
        <w:t>Agente de Contratação</w:t>
      </w:r>
      <w:r w:rsidRPr="004D3488">
        <w:t>.</w:t>
      </w:r>
    </w:p>
    <w:p w14:paraId="202A610B" w14:textId="77777777" w:rsidR="00B41834" w:rsidRPr="004D3488" w:rsidRDefault="00B41834" w:rsidP="00B41834">
      <w:pPr>
        <w:pStyle w:val="PargrafodaLista"/>
        <w:widowControl w:val="0"/>
        <w:numPr>
          <w:ilvl w:val="2"/>
          <w:numId w:val="3"/>
        </w:numPr>
        <w:spacing w:before="240" w:after="240"/>
        <w:ind w:left="709" w:firstLine="0"/>
        <w:contextualSpacing w:val="0"/>
        <w:jc w:val="both"/>
      </w:pPr>
      <w:r w:rsidRPr="004D3488">
        <w:rPr>
          <w:color w:val="000000"/>
        </w:rPr>
        <w:t>O reconhecimento de firma somente será exigido quando houver dúvida de autenticidade, salvo imposição legal.</w:t>
      </w:r>
    </w:p>
    <w:p w14:paraId="14D99B92" w14:textId="77777777" w:rsidR="00B41834" w:rsidRPr="004D3488" w:rsidRDefault="00B41834" w:rsidP="00B41834">
      <w:pPr>
        <w:pStyle w:val="PargrafodaLista"/>
        <w:widowControl w:val="0"/>
        <w:numPr>
          <w:ilvl w:val="2"/>
          <w:numId w:val="3"/>
        </w:numPr>
        <w:spacing w:before="240" w:after="240"/>
        <w:ind w:left="709" w:firstLine="0"/>
        <w:contextualSpacing w:val="0"/>
        <w:jc w:val="both"/>
      </w:pPr>
      <w:bookmarkStart w:id="21" w:name="_Hlk2472520"/>
      <w:r w:rsidRPr="004D3488">
        <w:t xml:space="preserve">Para aferir o exato cumprimento das condições de habilitação, caso necessário, o Agente de Contratação poderá diligenciar-se, assim como, a qualquer tempo, exigir que a </w:t>
      </w:r>
      <w:r w:rsidRPr="004D3488">
        <w:lastRenderedPageBreak/>
        <w:t>licitante apresente o original dos documentos estabelecidos neste Edital, não podendo escusar-se de exibi-lo, constituindo-se motivo bastante para a sua inabilitação</w:t>
      </w:r>
      <w:bookmarkEnd w:id="21"/>
      <w:r w:rsidRPr="004D3488">
        <w:t>.</w:t>
      </w:r>
    </w:p>
    <w:p w14:paraId="7B31E8D5" w14:textId="77777777" w:rsidR="00B41834" w:rsidRPr="004D3488" w:rsidRDefault="00B41834" w:rsidP="00B41834">
      <w:pPr>
        <w:pStyle w:val="PargrafodaLista"/>
        <w:widowControl w:val="0"/>
        <w:numPr>
          <w:ilvl w:val="2"/>
          <w:numId w:val="3"/>
        </w:numPr>
        <w:spacing w:before="240" w:after="240"/>
        <w:ind w:left="709" w:firstLine="0"/>
        <w:contextualSpacing w:val="0"/>
        <w:jc w:val="both"/>
      </w:pPr>
      <w:bookmarkStart w:id="22" w:name="_Hlk2472639"/>
      <w:bookmarkStart w:id="23" w:name="_Hlk528714882"/>
      <w:r w:rsidRPr="004D3488">
        <w:t xml:space="preserve">Em hipótese alguma, serão aceitos </w:t>
      </w:r>
      <w:r w:rsidRPr="004D3488">
        <w:rPr>
          <w:b/>
        </w:rPr>
        <w:t>“</w:t>
      </w:r>
      <w:r w:rsidRPr="004D3488">
        <w:rPr>
          <w:b/>
          <w:u w:val="single"/>
        </w:rPr>
        <w:t>protocolos</w:t>
      </w:r>
      <w:r w:rsidRPr="004D3488">
        <w:rPr>
          <w:b/>
        </w:rPr>
        <w:t>”</w:t>
      </w:r>
      <w:r w:rsidRPr="004D3488">
        <w:t xml:space="preserve"> ou </w:t>
      </w:r>
      <w:r w:rsidRPr="004D3488">
        <w:rPr>
          <w:b/>
        </w:rPr>
        <w:t>“</w:t>
      </w:r>
      <w:r w:rsidRPr="004D3488">
        <w:rPr>
          <w:b/>
          <w:u w:val="single"/>
        </w:rPr>
        <w:t>comprovantes</w:t>
      </w:r>
      <w:r w:rsidRPr="004D3488">
        <w:rPr>
          <w:b/>
        </w:rPr>
        <w:t>”</w:t>
      </w:r>
      <w:r w:rsidRPr="004D3488">
        <w:t xml:space="preserve">, referente a solicitações feitas junto à órgãos de serviços públicos e/ou suas repartições (expedidor), em substituição aos documentos estabelecidos neste Edital, tão pouco, cópias ilegíveis ou rasuradas, mesmo que devidamente autenticadas, neste último, caberá ao </w:t>
      </w:r>
      <w:r w:rsidRPr="004D3488">
        <w:rPr>
          <w:bCs/>
        </w:rPr>
        <w:t>Agente de Contratação</w:t>
      </w:r>
      <w:r w:rsidRPr="004D3488">
        <w:t>, decidir sobre sua aceitação</w:t>
      </w:r>
      <w:bookmarkEnd w:id="22"/>
      <w:r w:rsidRPr="004D3488">
        <w:t>.</w:t>
      </w:r>
    </w:p>
    <w:p w14:paraId="44BE2771" w14:textId="77777777" w:rsidR="00B41834" w:rsidRPr="004D3488" w:rsidRDefault="00B41834" w:rsidP="00B41834">
      <w:pPr>
        <w:pStyle w:val="PargrafodaLista"/>
        <w:widowControl w:val="0"/>
        <w:numPr>
          <w:ilvl w:val="2"/>
          <w:numId w:val="3"/>
        </w:numPr>
        <w:spacing w:before="240" w:after="240"/>
        <w:ind w:left="709" w:firstLine="0"/>
        <w:contextualSpacing w:val="0"/>
        <w:jc w:val="both"/>
      </w:pPr>
      <w:bookmarkStart w:id="24" w:name="_Hlk2472705"/>
      <w:r w:rsidRPr="004D3488">
        <w:t>Todos os documentos apresentados para participação da presente licitação, serão retidos e, obrigatoriamente, juntados aos autos do processo, facultado aos licitantes credenciados, fiscalizar a autenticidade formal e material, daqueles remetidos via sistema eletrônico de licitações</w:t>
      </w:r>
      <w:r w:rsidRPr="004D3488">
        <w:rPr>
          <w:bCs/>
        </w:rPr>
        <w:t xml:space="preserve">, </w:t>
      </w:r>
      <w:r w:rsidRPr="004D3488">
        <w:t xml:space="preserve">de forma “on-line”,                    no âmbito do Portal de Licitações </w:t>
      </w:r>
      <w:r w:rsidRPr="004D3488">
        <w:rPr>
          <w:b/>
          <w:u w:val="single"/>
        </w:rPr>
        <w:t>Compras BR</w:t>
      </w:r>
      <w:r w:rsidRPr="004D3488">
        <w:t xml:space="preserve">, no sítio eletrônico </w:t>
      </w:r>
      <w:hyperlink r:id="rId29" w:history="1">
        <w:r w:rsidRPr="004D3488">
          <w:rPr>
            <w:rStyle w:val="Hyperlink"/>
          </w:rPr>
          <w:t>www.comprasbr.com.br</w:t>
        </w:r>
      </w:hyperlink>
      <w:r w:rsidRPr="004D3488">
        <w:t>, e, impugná-los, querendo</w:t>
      </w:r>
      <w:bookmarkEnd w:id="24"/>
      <w:r w:rsidRPr="004D3488">
        <w:t>.</w:t>
      </w:r>
    </w:p>
    <w:p w14:paraId="4DFC01D3" w14:textId="77777777" w:rsidR="00B41834" w:rsidRPr="004D3488" w:rsidRDefault="00B41834" w:rsidP="00B41834">
      <w:pPr>
        <w:pStyle w:val="PargrafodaLista"/>
        <w:widowControl w:val="0"/>
        <w:numPr>
          <w:ilvl w:val="2"/>
          <w:numId w:val="3"/>
        </w:numPr>
        <w:spacing w:before="240" w:after="240"/>
        <w:ind w:left="709" w:firstLine="0"/>
        <w:contextualSpacing w:val="0"/>
        <w:jc w:val="both"/>
      </w:pPr>
      <w:bookmarkStart w:id="25" w:name="_Hlk2472810"/>
      <w:r w:rsidRPr="004D3488">
        <w:rPr>
          <w:rFonts w:eastAsia="Calibri"/>
          <w:lang w:eastAsia="en-US"/>
        </w:rPr>
        <w:t xml:space="preserve">Serão sumariamente inabilitadas, as licitantes que não apresentarem </w:t>
      </w:r>
      <w:r w:rsidRPr="004D3488">
        <w:t>os documentos estabelecidos neste Edital</w:t>
      </w:r>
      <w:r w:rsidRPr="004D3488">
        <w:rPr>
          <w:rFonts w:eastAsia="Calibri"/>
          <w:lang w:eastAsia="en-US"/>
        </w:rPr>
        <w:t xml:space="preserve">, ou mesmo, apresentá-los com vícios e/ou desconformidades, que impossibilitem seu entendimento, sua veracidade, ou que, </w:t>
      </w:r>
      <w:bookmarkStart w:id="26" w:name="_Hlk528714989"/>
      <w:r w:rsidRPr="004D3488">
        <w:rPr>
          <w:rFonts w:eastAsia="Calibri"/>
          <w:lang w:eastAsia="en-US"/>
        </w:rPr>
        <w:t>não atendam satisfatoriamente as exigências do ato convocatório</w:t>
      </w:r>
      <w:bookmarkEnd w:id="25"/>
      <w:bookmarkEnd w:id="26"/>
      <w:r w:rsidRPr="004D3488">
        <w:rPr>
          <w:rFonts w:eastAsia="Calibri"/>
          <w:lang w:eastAsia="en-US"/>
        </w:rPr>
        <w:t>.</w:t>
      </w:r>
    </w:p>
    <w:p w14:paraId="57DEEB72"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27" w:name="_Hlk2521062"/>
      <w:bookmarkEnd w:id="23"/>
      <w:r w:rsidRPr="004D3488">
        <w:rPr>
          <w:rFonts w:eastAsia="Calibri"/>
          <w:lang w:eastAsia="en-US"/>
        </w:rPr>
        <w:t xml:space="preserve">Os documentos previstos no Edital, necessários e suficientes para demonstrar a capacidade do licitante de realizar o objeto da licitação, serão exigidos para fins de habilitação, nos termos dos </w:t>
      </w:r>
      <w:hyperlink r:id="rId30" w:anchor="art62" w:history="1">
        <w:r w:rsidRPr="004D3488">
          <w:rPr>
            <w:rFonts w:eastAsia="Calibri"/>
            <w:lang w:eastAsia="en-US"/>
          </w:rPr>
          <w:t>arts. 62 a 70 da Lei nº 14.133, de 2021</w:t>
        </w:r>
      </w:hyperlink>
      <w:r w:rsidRPr="004D3488">
        <w:rPr>
          <w:rFonts w:eastAsia="Calibri"/>
          <w:lang w:eastAsia="en-US"/>
        </w:rPr>
        <w:t>.</w:t>
      </w:r>
    </w:p>
    <w:p w14:paraId="1DFB4E8E"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r w:rsidRPr="004D3488">
        <w:rPr>
          <w:rFonts w:eastAsia="Calibri"/>
          <w:lang w:eastAsia="en-US"/>
        </w:rPr>
        <w:t>Quando permitida a participação de empresas estrangeiras que não funcionem no País, as exigências de habilitação serão atendidas mediante documentos equivalentes, inicialmente apresentados em tradução livre.</w:t>
      </w:r>
    </w:p>
    <w:p w14:paraId="4D0164C4" w14:textId="77777777" w:rsidR="00B41834" w:rsidRPr="004D3488" w:rsidRDefault="00B41834" w:rsidP="00B41834">
      <w:pPr>
        <w:pStyle w:val="Nivel3"/>
        <w:numPr>
          <w:ilvl w:val="3"/>
          <w:numId w:val="3"/>
        </w:numPr>
        <w:spacing w:beforeLines="120" w:before="288" w:afterLines="120" w:after="288" w:line="240" w:lineRule="auto"/>
        <w:ind w:left="1134" w:firstLine="0"/>
        <w:rPr>
          <w:rFonts w:ascii="Times New Roman" w:hAnsi="Times New Roman" w:cs="Times New Roman"/>
          <w:i/>
          <w:iCs/>
          <w:sz w:val="24"/>
          <w:szCs w:val="24"/>
        </w:rPr>
      </w:pPr>
      <w:r w:rsidRPr="004D3488">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4D3488">
          <w:rPr>
            <w:rStyle w:val="Hyperlink"/>
            <w:rFonts w:ascii="Times New Roman" w:hAnsi="Times New Roman"/>
            <w:sz w:val="24"/>
            <w:szCs w:val="24"/>
          </w:rPr>
          <w:t>Decreto nº 8.660, de 29 de janeiro de 2016</w:t>
        </w:r>
      </w:hyperlink>
      <w:r w:rsidRPr="004D3488">
        <w:rPr>
          <w:rFonts w:ascii="Times New Roman" w:hAnsi="Times New Roman" w:cs="Times New Roman"/>
          <w:sz w:val="24"/>
          <w:szCs w:val="24"/>
        </w:rPr>
        <w:t>, ou de outro que venha a substituí-lo, ou consularizados pelos respectivos consulados ou embaixadas.</w:t>
      </w:r>
    </w:p>
    <w:p w14:paraId="4983A279"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r w:rsidRPr="004D3488">
        <w:rPr>
          <w:rFonts w:eastAsia="Calibri"/>
          <w:lang w:eastAsia="en-US"/>
        </w:rPr>
        <w:t>Após a entrega dos documentos para habilitação, não será permitida a substituição ou a apresentação de novos documentos, salvo em sede de diligência, para (</w:t>
      </w:r>
      <w:hyperlink r:id="rId32" w:anchor="art64" w:history="1">
        <w:r w:rsidRPr="004D3488">
          <w:rPr>
            <w:rFonts w:eastAsia="Calibri"/>
            <w:lang w:eastAsia="en-US"/>
          </w:rPr>
          <w:t>Lei 14.133/21, art. 64</w:t>
        </w:r>
      </w:hyperlink>
      <w:r w:rsidRPr="004D3488">
        <w:rPr>
          <w:rFonts w:eastAsia="Calibri"/>
          <w:lang w:eastAsia="en-US"/>
        </w:rPr>
        <w:t xml:space="preserve">, e </w:t>
      </w:r>
      <w:hyperlink r:id="rId33" w:history="1">
        <w:r w:rsidRPr="004D3488">
          <w:rPr>
            <w:rFonts w:eastAsia="Calibri"/>
            <w:lang w:eastAsia="en-US"/>
          </w:rPr>
          <w:t>IN 73/2022, art. 39, §4º</w:t>
        </w:r>
      </w:hyperlink>
      <w:r w:rsidRPr="004D3488">
        <w:rPr>
          <w:rFonts w:eastAsia="Calibri"/>
          <w:lang w:eastAsia="en-US"/>
        </w:rPr>
        <w:t>):</w:t>
      </w:r>
    </w:p>
    <w:p w14:paraId="59FCCBAE" w14:textId="77777777" w:rsidR="00B41834" w:rsidRPr="004D3488" w:rsidRDefault="00B41834" w:rsidP="00B41834">
      <w:pPr>
        <w:pStyle w:val="Nivel3"/>
        <w:numPr>
          <w:ilvl w:val="3"/>
          <w:numId w:val="3"/>
        </w:numPr>
        <w:spacing w:beforeLines="120" w:before="288" w:afterLines="120" w:after="288" w:line="240" w:lineRule="auto"/>
        <w:ind w:left="1134" w:firstLine="0"/>
        <w:rPr>
          <w:rFonts w:ascii="Times New Roman" w:hAnsi="Times New Roman" w:cs="Times New Roman"/>
          <w:i/>
          <w:iCs/>
          <w:sz w:val="24"/>
          <w:szCs w:val="24"/>
        </w:rPr>
      </w:pPr>
      <w:r w:rsidRPr="004D3488">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521EB63D" w14:textId="77777777" w:rsidR="00B41834" w:rsidRPr="004D3488" w:rsidRDefault="00B41834" w:rsidP="00B41834">
      <w:pPr>
        <w:pStyle w:val="Nivel3"/>
        <w:numPr>
          <w:ilvl w:val="3"/>
          <w:numId w:val="3"/>
        </w:numPr>
        <w:spacing w:beforeLines="120" w:before="288" w:afterLines="120" w:after="288" w:line="240" w:lineRule="auto"/>
        <w:ind w:left="1134" w:firstLine="0"/>
        <w:rPr>
          <w:rFonts w:ascii="Times New Roman" w:hAnsi="Times New Roman" w:cs="Times New Roman"/>
          <w:sz w:val="24"/>
          <w:szCs w:val="24"/>
        </w:rPr>
      </w:pPr>
      <w:r w:rsidRPr="004D3488">
        <w:rPr>
          <w:rFonts w:ascii="Times New Roman" w:hAnsi="Times New Roman" w:cs="Times New Roman"/>
          <w:sz w:val="24"/>
          <w:szCs w:val="24"/>
        </w:rPr>
        <w:lastRenderedPageBreak/>
        <w:t>Atualização de documentos cuja validade tenha expirado após a data de recebimento das propostas.</w:t>
      </w:r>
    </w:p>
    <w:p w14:paraId="7F422ECD"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28" w:name="_Ref114670319"/>
      <w:r w:rsidRPr="004D3488">
        <w:rPr>
          <w:rFonts w:eastAsia="Calibri"/>
          <w:lang w:eastAsia="en-US"/>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8"/>
    </w:p>
    <w:p w14:paraId="290A7D36"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29" w:name="_Ref114665515"/>
      <w:r w:rsidRPr="004D3488">
        <w:rPr>
          <w:rFonts w:eastAsia="Calibri"/>
          <w:lang w:eastAsia="en-US"/>
        </w:rPr>
        <w:t>Somente serão disponibilizados para acesso público os documentos de habilitação do licitante cuja proposta atenda ao edital de licitação, após concluídos os procedimentos de que trata o subitem anterior</w:t>
      </w:r>
      <w:bookmarkEnd w:id="29"/>
      <w:r w:rsidRPr="004D3488">
        <w:rPr>
          <w:rFonts w:eastAsia="Calibri"/>
          <w:lang w:eastAsia="en-US"/>
        </w:rPr>
        <w:t>.</w:t>
      </w:r>
    </w:p>
    <w:p w14:paraId="12725B82"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r w:rsidRPr="004D3488">
        <w:rPr>
          <w:rFonts w:eastAsia="Calibri"/>
          <w:lang w:eastAsia="en-US"/>
        </w:rPr>
        <w:t>A comprovação de regularidade fiscal e trabalhista das microempresas e das empresas de pequeno porte somente será exigida para efeito de contratação, e não como condição para participação na licitação (</w:t>
      </w:r>
      <w:hyperlink r:id="rId34" w:anchor="art4" w:history="1">
        <w:r w:rsidRPr="004D3488">
          <w:rPr>
            <w:rFonts w:eastAsia="Calibri"/>
            <w:lang w:eastAsia="en-US"/>
          </w:rPr>
          <w:t>art. 4º do Decreto nº 8.538/2015</w:t>
        </w:r>
      </w:hyperlink>
      <w:r w:rsidRPr="004D3488">
        <w:rPr>
          <w:rFonts w:eastAsia="Calibri"/>
          <w:lang w:eastAsia="en-US"/>
        </w:rPr>
        <w:t>).</w:t>
      </w:r>
    </w:p>
    <w:bookmarkEnd w:id="27"/>
    <w:p w14:paraId="482D4A5D"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r w:rsidRPr="004D3488">
        <w:rPr>
          <w:rFonts w:eastAsia="Calibri"/>
          <w:lang w:eastAsia="en-US"/>
        </w:rPr>
        <w:t xml:space="preserve">Se a oferta não for aceitável ou se a licitante desatender as exigências habilitatórias, o Agente de Contratação examinará as ofertas subseqüentes e a qualificação das licitantes, na ordem de classificação, negociará com o seu autor, decidirá sobre a sua aceitabilidade, e assim sucessivamente, até a apuração de uma que atenda ao Edital, sendo-lhe adjudicado o objeto da presente licitação e declarado vencedor. </w:t>
      </w:r>
    </w:p>
    <w:p w14:paraId="0C8ABE36"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r w:rsidRPr="004D3488">
        <w:rPr>
          <w:rFonts w:eastAsia="Calibri"/>
          <w:lang w:eastAsia="en-US"/>
        </w:rPr>
        <w:t>Não tendo sido interposto recurso administrativo, tendo havido desistência expressa ou renúncia deste, ou ainda, tendo sido julgados os recursos interpostos, o Agente de Contratação proclamará a superação da fase, podendo avançar para fase seguinte, ou seja, adjudicação e homologação.</w:t>
      </w:r>
    </w:p>
    <w:p w14:paraId="41AFCAB9"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30" w:name="_Hlk2522284"/>
      <w:bookmarkStart w:id="31" w:name="_Hlk2544839"/>
      <w:r w:rsidRPr="004D3488">
        <w:rPr>
          <w:rFonts w:eastAsia="Calibri"/>
          <w:lang w:eastAsia="en-US"/>
        </w:rPr>
        <w:t>A critério do Agente de Contratação, serão realizadas tantas sessões públicas virtuais quanto necessárias, podendo suspendê-las, sempre que julgar necessário, ou mesmo, em procedência à análise detalhada dos documentos apresentados, em qualquer fase da licitação, desde que observados os procedimentos previstos no Edital e na legislação em vigor</w:t>
      </w:r>
      <w:bookmarkEnd w:id="30"/>
      <w:r w:rsidRPr="004D3488">
        <w:rPr>
          <w:rFonts w:eastAsia="Calibri"/>
          <w:lang w:eastAsia="en-US"/>
        </w:rPr>
        <w:t>.</w:t>
      </w:r>
    </w:p>
    <w:p w14:paraId="10010263"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32" w:name="_Hlk2519057"/>
      <w:bookmarkStart w:id="33" w:name="_Hlk2522873"/>
      <w:r w:rsidRPr="004D3488">
        <w:rPr>
          <w:rFonts w:eastAsia="Calibri"/>
          <w:lang w:eastAsia="en-US"/>
        </w:rPr>
        <w:t xml:space="preserve">O Agente de Contratação, </w:t>
      </w:r>
      <w:bookmarkEnd w:id="32"/>
      <w:bookmarkEnd w:id="33"/>
      <w:r w:rsidRPr="004D3488">
        <w:rPr>
          <w:rFonts w:eastAsia="Calibri"/>
          <w:lang w:eastAsia="en-US"/>
        </w:rPr>
        <w:t>a qualquer tempo, poderá alterar as datas ou as pautas das sessões públicas virtuais a serem realizadas, podendo inclusive, adotá-las ou transferi-las em função do desenvolvimento dos trabalhos ou conveniência.</w:t>
      </w:r>
    </w:p>
    <w:p w14:paraId="11C54804"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34" w:name="_Hlk2518986"/>
      <w:r w:rsidRPr="004D3488">
        <w:rPr>
          <w:rFonts w:eastAsia="Calibri"/>
          <w:lang w:eastAsia="en-US"/>
        </w:rPr>
        <w:t xml:space="preserve">Será lavrada ata circunstanciada de todas as sessões públicas virtuais realizadas,   que conterá toda e qualquer manifestação aos principais fatos e atos praticados, a qual deverá ser assinada pelo Agente de Contratação/Comissão, </w:t>
      </w:r>
      <w:bookmarkEnd w:id="34"/>
      <w:r w:rsidRPr="004D3488">
        <w:rPr>
          <w:rFonts w:eastAsia="Calibri"/>
          <w:lang w:eastAsia="en-US"/>
        </w:rPr>
        <w:t xml:space="preserve">       quando for o caso.</w:t>
      </w:r>
    </w:p>
    <w:p w14:paraId="58686FD5"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35" w:name="_Hlk2520138"/>
      <w:r w:rsidRPr="004D3488">
        <w:rPr>
          <w:rFonts w:eastAsia="Calibri"/>
          <w:lang w:eastAsia="en-US"/>
        </w:rPr>
        <w:t xml:space="preserve">Antes da publicação dos avisos oficiais, a qualquer tempo e em hipótese alguma, serão antecipadas aos licitantes e/ou a terceiros, quaisquer informações referentes aos resultados, avaliações, análises, julgamentos, adjudicação e homologação, ou mesmo, </w:t>
      </w:r>
      <w:r w:rsidRPr="004D3488">
        <w:rPr>
          <w:rFonts w:eastAsia="Calibri"/>
          <w:lang w:eastAsia="en-US"/>
        </w:rPr>
        <w:lastRenderedPageBreak/>
        <w:t>qualquer tipo de comparação entre as licitantes, relativo às propostas de preços e/ou às documentações apresentadas</w:t>
      </w:r>
      <w:bookmarkEnd w:id="35"/>
      <w:r w:rsidRPr="004D3488">
        <w:rPr>
          <w:rFonts w:eastAsia="Calibri"/>
          <w:lang w:eastAsia="en-US"/>
        </w:rPr>
        <w:t>.</w:t>
      </w:r>
    </w:p>
    <w:p w14:paraId="399728ED" w14:textId="77777777" w:rsidR="00B41834" w:rsidRPr="004D3488" w:rsidRDefault="00B41834" w:rsidP="00B41834">
      <w:pPr>
        <w:pStyle w:val="PargrafodaLista"/>
        <w:widowControl w:val="0"/>
        <w:numPr>
          <w:ilvl w:val="2"/>
          <w:numId w:val="3"/>
        </w:numPr>
        <w:spacing w:before="240" w:after="240"/>
        <w:ind w:left="709" w:firstLine="0"/>
        <w:contextualSpacing w:val="0"/>
        <w:jc w:val="both"/>
        <w:rPr>
          <w:rFonts w:eastAsia="Calibri"/>
          <w:lang w:eastAsia="en-US"/>
        </w:rPr>
      </w:pPr>
      <w:bookmarkStart w:id="36" w:name="_Hlk2522752"/>
      <w:r w:rsidRPr="004D3488">
        <w:rPr>
          <w:rFonts w:eastAsia="Calibri"/>
          <w:lang w:eastAsia="en-US"/>
        </w:rPr>
        <w:t>Qualquer tentativa de influenciar comprovadamente o Agente de Contratação/Comissão no procedimento de julgamento da presente licitação e/ou subcomissão, caso haja, resultará na exclusão sumária da licitante que o fizer</w:t>
      </w:r>
      <w:bookmarkEnd w:id="36"/>
      <w:r w:rsidRPr="004D3488">
        <w:rPr>
          <w:rFonts w:eastAsia="Calibri"/>
          <w:lang w:eastAsia="en-US"/>
        </w:rPr>
        <w:t>.</w:t>
      </w:r>
    </w:p>
    <w:bookmarkEnd w:id="31"/>
    <w:p w14:paraId="7709F12C" w14:textId="77777777" w:rsidR="00B41834" w:rsidRPr="004D3488" w:rsidRDefault="00B41834" w:rsidP="00B41834">
      <w:pPr>
        <w:pStyle w:val="PargrafodaLista"/>
        <w:widowControl w:val="0"/>
        <w:numPr>
          <w:ilvl w:val="2"/>
          <w:numId w:val="3"/>
        </w:numPr>
        <w:tabs>
          <w:tab w:val="left" w:pos="1845"/>
        </w:tabs>
        <w:spacing w:before="240" w:after="240"/>
        <w:ind w:left="709" w:firstLine="0"/>
        <w:contextualSpacing w:val="0"/>
        <w:jc w:val="both"/>
      </w:pPr>
      <w:r w:rsidRPr="004D3488">
        <w:rPr>
          <w:rFonts w:eastAsia="Calibri"/>
          <w:lang w:eastAsia="en-US"/>
        </w:rPr>
        <w:t xml:space="preserve">A critério do Agente de Contratação, todas as intimações e decisões referentes ao certame, ressalvadas aquelas cuja publicação na </w:t>
      </w:r>
      <w:bookmarkStart w:id="37" w:name="_Hlk529012951"/>
      <w:r w:rsidRPr="004D3488">
        <w:rPr>
          <w:rFonts w:eastAsia="Calibri"/>
          <w:lang w:eastAsia="en-US"/>
        </w:rPr>
        <w:t xml:space="preserve">imprensa oficial, </w:t>
      </w:r>
      <w:bookmarkEnd w:id="37"/>
      <w:r w:rsidRPr="004D3488">
        <w:rPr>
          <w:rFonts w:eastAsia="Calibri"/>
          <w:lang w:eastAsia="en-US"/>
        </w:rPr>
        <w:t>sejam obrigatórias, poderão ser divulgadas nas condições a seguir:</w:t>
      </w:r>
      <w:r w:rsidRPr="004D3488">
        <w:tab/>
      </w:r>
    </w:p>
    <w:p w14:paraId="53762676" w14:textId="77777777" w:rsidR="00B41834" w:rsidRPr="004D3488" w:rsidRDefault="00B41834" w:rsidP="00B41834">
      <w:pPr>
        <w:pStyle w:val="Nivel3"/>
        <w:numPr>
          <w:ilvl w:val="3"/>
          <w:numId w:val="3"/>
        </w:numPr>
        <w:spacing w:beforeLines="120" w:before="288" w:afterLines="120" w:after="288" w:line="240" w:lineRule="auto"/>
        <w:ind w:left="1134" w:firstLine="0"/>
        <w:rPr>
          <w:rFonts w:ascii="Times New Roman" w:hAnsi="Times New Roman" w:cs="Times New Roman"/>
          <w:sz w:val="24"/>
          <w:szCs w:val="24"/>
        </w:rPr>
      </w:pPr>
      <w:r w:rsidRPr="004D3488">
        <w:rPr>
          <w:rFonts w:ascii="Times New Roman" w:hAnsi="Times New Roman" w:cs="Times New Roman"/>
          <w:sz w:val="24"/>
          <w:szCs w:val="24"/>
        </w:rPr>
        <w:t>Nas sessões públicas virtuais, via sistema eletrônico de licitações; ou</w:t>
      </w:r>
    </w:p>
    <w:p w14:paraId="76AE51E8" w14:textId="77777777" w:rsidR="00B41834" w:rsidRPr="004D3488" w:rsidRDefault="00B41834" w:rsidP="00B41834">
      <w:pPr>
        <w:pStyle w:val="Nivel3"/>
        <w:numPr>
          <w:ilvl w:val="3"/>
          <w:numId w:val="3"/>
        </w:numPr>
        <w:spacing w:beforeLines="120" w:before="288" w:afterLines="120" w:after="288" w:line="240" w:lineRule="auto"/>
        <w:ind w:left="1134" w:firstLine="0"/>
        <w:rPr>
          <w:rFonts w:ascii="Times New Roman" w:hAnsi="Times New Roman" w:cs="Times New Roman"/>
          <w:sz w:val="24"/>
          <w:szCs w:val="24"/>
        </w:rPr>
      </w:pPr>
      <w:r w:rsidRPr="004D3488">
        <w:rPr>
          <w:rFonts w:ascii="Times New Roman" w:hAnsi="Times New Roman" w:cs="Times New Roman"/>
          <w:sz w:val="24"/>
          <w:szCs w:val="24"/>
        </w:rPr>
        <w:t>Em Diário Oficial do Município de Água Clara/MS.</w:t>
      </w:r>
    </w:p>
    <w:p w14:paraId="188937B5" w14:textId="77777777" w:rsidR="00B41834" w:rsidRPr="004D3488" w:rsidRDefault="00B41834" w:rsidP="00B41834">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bookmarkStart w:id="38" w:name="_Hlk2553609"/>
      <w:r w:rsidRPr="004D3488">
        <w:rPr>
          <w:b/>
          <w:bCs/>
          <w:lang w:eastAsia="ar-SA"/>
        </w:rPr>
        <w:t>DOS RECURSOS ADMINISTRATIVOS</w:t>
      </w:r>
    </w:p>
    <w:p w14:paraId="632AC8FC" w14:textId="77777777" w:rsidR="00B41834" w:rsidRPr="004D3488" w:rsidRDefault="00B41834" w:rsidP="00B41834">
      <w:pPr>
        <w:pStyle w:val="Nivel2"/>
        <w:numPr>
          <w:ilvl w:val="1"/>
          <w:numId w:val="3"/>
        </w:numPr>
        <w:spacing w:beforeLines="120" w:before="288" w:afterLines="120" w:after="288" w:line="240" w:lineRule="auto"/>
        <w:ind w:left="-142" w:firstLine="502"/>
        <w:rPr>
          <w:rFonts w:ascii="Times New Roman" w:hAnsi="Times New Roman" w:cs="Times New Roman"/>
          <w:sz w:val="24"/>
          <w:szCs w:val="24"/>
        </w:rPr>
      </w:pPr>
      <w:bookmarkStart w:id="39" w:name="_Hlk2545437"/>
      <w:r w:rsidRPr="004D3488">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D3488">
          <w:rPr>
            <w:rStyle w:val="Hyperlink"/>
            <w:rFonts w:ascii="Times New Roman" w:hAnsi="Times New Roman"/>
            <w:sz w:val="24"/>
            <w:szCs w:val="24"/>
          </w:rPr>
          <w:t>art. 165 da Lei nº 14.133, de 2021</w:t>
        </w:r>
      </w:hyperlink>
      <w:r w:rsidRPr="004D3488">
        <w:rPr>
          <w:rFonts w:ascii="Times New Roman" w:hAnsi="Times New Roman" w:cs="Times New Roman"/>
          <w:sz w:val="24"/>
          <w:szCs w:val="24"/>
        </w:rPr>
        <w:t>.</w:t>
      </w:r>
    </w:p>
    <w:p w14:paraId="7B6D4828" w14:textId="77777777" w:rsidR="00B41834" w:rsidRPr="004D3488" w:rsidRDefault="00B41834" w:rsidP="00B41834">
      <w:pPr>
        <w:pStyle w:val="Nivel2"/>
        <w:numPr>
          <w:ilvl w:val="1"/>
          <w:numId w:val="3"/>
        </w:numPr>
        <w:spacing w:beforeLines="120" w:before="288" w:afterLines="120" w:after="288" w:line="240" w:lineRule="auto"/>
        <w:ind w:left="-142" w:firstLine="502"/>
        <w:rPr>
          <w:rFonts w:ascii="Times New Roman" w:hAnsi="Times New Roman" w:cs="Times New Roman"/>
          <w:sz w:val="24"/>
          <w:szCs w:val="24"/>
        </w:rPr>
      </w:pPr>
      <w:r w:rsidRPr="004D3488">
        <w:rPr>
          <w:rFonts w:ascii="Times New Roman" w:hAnsi="Times New Roman" w:cs="Times New Roman"/>
          <w:sz w:val="24"/>
          <w:szCs w:val="24"/>
        </w:rPr>
        <w:t>O prazo recursal é de 3 (três) dias úteis, contados da data de intimação ou de lavratura da ata.</w:t>
      </w:r>
    </w:p>
    <w:p w14:paraId="2A7613DA" w14:textId="77777777" w:rsidR="00B41834" w:rsidRPr="004D3488" w:rsidRDefault="00B41834" w:rsidP="00B41834">
      <w:pPr>
        <w:pStyle w:val="Nivel2"/>
        <w:numPr>
          <w:ilvl w:val="1"/>
          <w:numId w:val="3"/>
        </w:numPr>
        <w:spacing w:beforeLines="120" w:before="288" w:afterLines="120" w:after="288" w:line="240" w:lineRule="auto"/>
        <w:ind w:left="-142" w:firstLine="502"/>
        <w:rPr>
          <w:rFonts w:ascii="Times New Roman" w:hAnsi="Times New Roman" w:cs="Times New Roman"/>
          <w:sz w:val="24"/>
          <w:szCs w:val="24"/>
        </w:rPr>
      </w:pPr>
      <w:r w:rsidRPr="004D3488">
        <w:rPr>
          <w:rFonts w:ascii="Times New Roman" w:hAnsi="Times New Roman" w:cs="Times New Roman"/>
          <w:sz w:val="24"/>
          <w:szCs w:val="24"/>
        </w:rPr>
        <w:t>Quando o recurso apresentado impugnar o julgamento das propostas ou o ato de habilitação ou inabilitação do licitante:</w:t>
      </w:r>
    </w:p>
    <w:p w14:paraId="0EE46CA3" w14:textId="77777777" w:rsidR="00B41834" w:rsidRPr="004D3488" w:rsidRDefault="00B41834" w:rsidP="00B41834">
      <w:pPr>
        <w:pStyle w:val="Nivel3"/>
        <w:numPr>
          <w:ilvl w:val="2"/>
          <w:numId w:val="3"/>
        </w:numPr>
        <w:spacing w:beforeLines="120" w:before="288" w:afterLines="120" w:after="288" w:line="240" w:lineRule="auto"/>
        <w:ind w:left="1134" w:firstLine="0"/>
        <w:rPr>
          <w:rFonts w:ascii="Times New Roman" w:hAnsi="Times New Roman" w:cs="Times New Roman"/>
          <w:sz w:val="24"/>
          <w:szCs w:val="24"/>
        </w:rPr>
      </w:pPr>
      <w:r w:rsidRPr="004D3488">
        <w:rPr>
          <w:rFonts w:ascii="Times New Roman" w:hAnsi="Times New Roman" w:cs="Times New Roman"/>
          <w:sz w:val="24"/>
          <w:szCs w:val="24"/>
        </w:rPr>
        <w:t>A intenção de recorrer deverá ser manifestada imediatamente, sob pena de preclusão.</w:t>
      </w:r>
    </w:p>
    <w:p w14:paraId="6C2865E8" w14:textId="77777777" w:rsidR="00B41834" w:rsidRPr="004D3488" w:rsidRDefault="00B41834" w:rsidP="00B41834">
      <w:pPr>
        <w:pStyle w:val="Nivel3"/>
        <w:numPr>
          <w:ilvl w:val="2"/>
          <w:numId w:val="3"/>
        </w:numPr>
        <w:spacing w:beforeLines="120" w:before="288" w:afterLines="120" w:after="288" w:line="240" w:lineRule="auto"/>
        <w:ind w:left="1134" w:firstLine="0"/>
        <w:rPr>
          <w:rFonts w:ascii="Times New Roman" w:hAnsi="Times New Roman" w:cs="Times New Roman"/>
          <w:sz w:val="24"/>
          <w:szCs w:val="24"/>
        </w:rPr>
      </w:pPr>
      <w:r w:rsidRPr="004D3488">
        <w:rPr>
          <w:rFonts w:ascii="Times New Roman" w:hAnsi="Times New Roman" w:cs="Times New Roman"/>
          <w:sz w:val="24"/>
          <w:szCs w:val="24"/>
        </w:rPr>
        <w:t>O prazo para a manifestação da intenção de recorrer não será inferior a 10 (dez) minutos.</w:t>
      </w:r>
    </w:p>
    <w:p w14:paraId="64DA5410" w14:textId="77777777" w:rsidR="00B41834" w:rsidRPr="004D3488" w:rsidRDefault="00B41834" w:rsidP="00B41834">
      <w:pPr>
        <w:pStyle w:val="Nivel3"/>
        <w:numPr>
          <w:ilvl w:val="2"/>
          <w:numId w:val="3"/>
        </w:numPr>
        <w:spacing w:beforeLines="120" w:before="288" w:afterLines="120" w:after="288" w:line="240" w:lineRule="auto"/>
        <w:ind w:left="1134" w:firstLine="0"/>
        <w:rPr>
          <w:rFonts w:ascii="Times New Roman" w:hAnsi="Times New Roman" w:cs="Times New Roman"/>
          <w:sz w:val="24"/>
          <w:szCs w:val="24"/>
        </w:rPr>
      </w:pPr>
      <w:r w:rsidRPr="004D3488">
        <w:rPr>
          <w:rFonts w:ascii="Times New Roman" w:hAnsi="Times New Roman" w:cs="Times New Roman"/>
          <w:sz w:val="24"/>
          <w:szCs w:val="24"/>
        </w:rPr>
        <w:t>O prazo para apresentação das razões recursais será iniciado na data de intimação ou de lavratura da ata de habilitação ou inabilitação;</w:t>
      </w:r>
    </w:p>
    <w:p w14:paraId="26D7E17A" w14:textId="77777777" w:rsidR="00B41834" w:rsidRPr="004D3488" w:rsidRDefault="00B41834" w:rsidP="00B41834">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t>Os recursos deverão ser encaminhados em campo próprio do sistema.</w:t>
      </w:r>
    </w:p>
    <w:p w14:paraId="42F1BBDE" w14:textId="77777777" w:rsidR="00B41834" w:rsidRPr="004D3488" w:rsidRDefault="00B41834" w:rsidP="00B41834">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C1167A" w14:textId="77777777" w:rsidR="00B41834" w:rsidRPr="004D3488" w:rsidRDefault="00B41834" w:rsidP="00B41834">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lastRenderedPageBreak/>
        <w:t xml:space="preserve">Os recursos interpostos fora do prazo não serão conhecidos. </w:t>
      </w:r>
    </w:p>
    <w:p w14:paraId="60883690" w14:textId="77777777" w:rsidR="00B41834" w:rsidRPr="004D3488" w:rsidRDefault="00B41834" w:rsidP="00B41834">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A20FE5" w14:textId="77777777" w:rsidR="00B41834" w:rsidRPr="004D3488" w:rsidRDefault="00B41834" w:rsidP="00B41834">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3848BF60" w14:textId="77777777" w:rsidR="00B41834" w:rsidRPr="004D3488" w:rsidRDefault="00B41834" w:rsidP="00B41834">
      <w:pPr>
        <w:pStyle w:val="Nivel2"/>
        <w:numPr>
          <w:ilvl w:val="1"/>
          <w:numId w:val="3"/>
        </w:numPr>
        <w:spacing w:beforeLines="120" w:before="288" w:afterLines="120" w:after="288"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t xml:space="preserve">O acolhimento do recurso invalida tão somente os atos insuscetíveis de aproveitamento. </w:t>
      </w:r>
    </w:p>
    <w:p w14:paraId="59E29107" w14:textId="77777777" w:rsidR="00B41834" w:rsidRPr="004D3488" w:rsidRDefault="00B41834" w:rsidP="00B41834">
      <w:pPr>
        <w:pStyle w:val="Nivel2"/>
        <w:numPr>
          <w:ilvl w:val="1"/>
          <w:numId w:val="3"/>
        </w:numPr>
        <w:spacing w:beforeLines="120" w:before="288" w:afterLines="120" w:after="288" w:line="240" w:lineRule="auto"/>
        <w:ind w:left="0" w:firstLine="0"/>
        <w:rPr>
          <w:rStyle w:val="Hyperlink"/>
          <w:rFonts w:ascii="Times New Roman" w:hAnsi="Times New Roman"/>
          <w:color w:val="000000"/>
          <w:sz w:val="24"/>
          <w:szCs w:val="24"/>
          <w:u w:val="none"/>
        </w:rPr>
      </w:pPr>
      <w:r w:rsidRPr="004D3488">
        <w:rPr>
          <w:rFonts w:ascii="Times New Roman" w:hAnsi="Times New Roman" w:cs="Times New Roman"/>
          <w:sz w:val="24"/>
          <w:szCs w:val="24"/>
        </w:rPr>
        <w:t xml:space="preserve">Os autos do processo permanecerão com vista franqueada aos interessados no sítio eletrônico </w:t>
      </w:r>
      <w:hyperlink r:id="rId36" w:history="1">
        <w:r w:rsidRPr="004D3488">
          <w:rPr>
            <w:rStyle w:val="Hyperlink"/>
            <w:rFonts w:ascii="Times New Roman" w:hAnsi="Times New Roman"/>
            <w:sz w:val="24"/>
            <w:szCs w:val="24"/>
          </w:rPr>
          <w:t>www.comprasbr.com.br</w:t>
        </w:r>
      </w:hyperlink>
      <w:r w:rsidRPr="004D3488">
        <w:rPr>
          <w:rStyle w:val="Hyperlink"/>
          <w:rFonts w:ascii="Times New Roman" w:hAnsi="Times New Roman"/>
          <w:sz w:val="24"/>
          <w:szCs w:val="24"/>
        </w:rPr>
        <w:t>.</w:t>
      </w:r>
    </w:p>
    <w:p w14:paraId="63E29A80" w14:textId="77777777" w:rsidR="00B41834" w:rsidRPr="004D3488" w:rsidRDefault="00B41834" w:rsidP="00B41834">
      <w:pPr>
        <w:pBdr>
          <w:top w:val="single" w:sz="4" w:space="1" w:color="auto"/>
          <w:left w:val="single" w:sz="4" w:space="4" w:color="auto"/>
          <w:bottom w:val="single" w:sz="4" w:space="1" w:color="auto"/>
          <w:right w:val="single" w:sz="4" w:space="4" w:color="auto"/>
        </w:pBdr>
        <w:jc w:val="both"/>
      </w:pPr>
      <w:r w:rsidRPr="004D3488">
        <w:rPr>
          <w:rFonts w:eastAsia="Calibri"/>
          <w:b/>
          <w:bCs/>
          <w:lang w:eastAsia="en-US"/>
        </w:rPr>
        <w:t>12. DAS INFRAÇÕES ADMINISTRATIVAS E SANÇÕES.</w:t>
      </w:r>
    </w:p>
    <w:p w14:paraId="074DFBFE" w14:textId="77777777" w:rsidR="00B41834" w:rsidRPr="004D3488" w:rsidRDefault="00B41834" w:rsidP="00B41834">
      <w:pPr>
        <w:jc w:val="both"/>
      </w:pPr>
    </w:p>
    <w:p w14:paraId="55C8EA6E" w14:textId="77777777" w:rsidR="00B41834" w:rsidRPr="004D3488" w:rsidRDefault="00B41834" w:rsidP="00B41834">
      <w:pPr>
        <w:jc w:val="both"/>
      </w:pPr>
      <w:r w:rsidRPr="004D3488">
        <w:t>12.1. Comete infração administrativa, nos termos da lei, o licitante que, com dolo ou culpa:</w:t>
      </w:r>
    </w:p>
    <w:p w14:paraId="17D66FC8" w14:textId="77777777" w:rsidR="00B41834" w:rsidRPr="004D3488" w:rsidRDefault="00B41834" w:rsidP="00B41834">
      <w:pPr>
        <w:numPr>
          <w:ilvl w:val="2"/>
          <w:numId w:val="0"/>
        </w:numPr>
        <w:jc w:val="both"/>
        <w:rPr>
          <w:rFonts w:eastAsia="Cambria"/>
          <w:color w:val="000000"/>
        </w:rPr>
      </w:pPr>
      <w:bookmarkStart w:id="40" w:name="_Ref114668085"/>
    </w:p>
    <w:p w14:paraId="188AFBC3" w14:textId="77777777" w:rsidR="00B41834" w:rsidRPr="004D3488" w:rsidRDefault="00B41834" w:rsidP="00B41834">
      <w:pPr>
        <w:numPr>
          <w:ilvl w:val="2"/>
          <w:numId w:val="0"/>
        </w:numPr>
        <w:jc w:val="both"/>
        <w:rPr>
          <w:rFonts w:eastAsia="Cambria"/>
          <w:color w:val="000000"/>
        </w:rPr>
      </w:pPr>
      <w:r w:rsidRPr="004D3488">
        <w:rPr>
          <w:rFonts w:eastAsia="Cambria"/>
          <w:color w:val="000000"/>
        </w:rPr>
        <w:t>12.1.1. Deixar de entregar a documentação exigida para o certame ou não entregar qualquer documento que tenha sido solicitado pelo/a pregoeiro/a durante o certame;</w:t>
      </w:r>
      <w:bookmarkEnd w:id="40"/>
    </w:p>
    <w:p w14:paraId="26E932D8" w14:textId="77777777" w:rsidR="00B41834" w:rsidRPr="004D3488" w:rsidRDefault="00B41834" w:rsidP="00B41834">
      <w:pPr>
        <w:numPr>
          <w:ilvl w:val="2"/>
          <w:numId w:val="0"/>
        </w:numPr>
        <w:jc w:val="both"/>
        <w:rPr>
          <w:rFonts w:eastAsia="Cambria"/>
          <w:color w:val="000000"/>
        </w:rPr>
      </w:pPr>
      <w:bookmarkStart w:id="41" w:name="_Ref114668108"/>
    </w:p>
    <w:p w14:paraId="5B505B7D" w14:textId="77777777" w:rsidR="00B41834" w:rsidRPr="004D3488" w:rsidRDefault="00B41834" w:rsidP="00B41834">
      <w:pPr>
        <w:numPr>
          <w:ilvl w:val="2"/>
          <w:numId w:val="0"/>
        </w:numPr>
        <w:jc w:val="both"/>
        <w:rPr>
          <w:rFonts w:eastAsia="Cambria"/>
          <w:color w:val="000000"/>
        </w:rPr>
      </w:pPr>
      <w:r w:rsidRPr="004D3488">
        <w:rPr>
          <w:rFonts w:eastAsia="Cambria"/>
          <w:color w:val="000000"/>
        </w:rPr>
        <w:t>12.1.2. Salvo em decorrência de fato superveniente devidamente justificado, não mantiver a proposta em especial quando:</w:t>
      </w:r>
      <w:bookmarkEnd w:id="41"/>
    </w:p>
    <w:p w14:paraId="34D2AE24" w14:textId="77777777" w:rsidR="00B41834" w:rsidRPr="004D3488" w:rsidRDefault="00B41834" w:rsidP="00B41834">
      <w:pPr>
        <w:numPr>
          <w:ilvl w:val="3"/>
          <w:numId w:val="0"/>
        </w:numPr>
        <w:jc w:val="both"/>
        <w:rPr>
          <w:rFonts w:eastAsia="Cambria"/>
        </w:rPr>
      </w:pPr>
    </w:p>
    <w:p w14:paraId="116F6BDB"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.1.2.1. Não enviar a proposta adequada ao último lance ofertado ou após a negociação; </w:t>
      </w:r>
    </w:p>
    <w:p w14:paraId="7A895CB0" w14:textId="77777777" w:rsidR="00B41834" w:rsidRPr="004D3488" w:rsidRDefault="00B41834" w:rsidP="00B41834">
      <w:pPr>
        <w:numPr>
          <w:ilvl w:val="3"/>
          <w:numId w:val="0"/>
        </w:numPr>
        <w:jc w:val="both"/>
        <w:rPr>
          <w:rFonts w:eastAsia="Cambria"/>
        </w:rPr>
      </w:pPr>
    </w:p>
    <w:p w14:paraId="02B5CB9F"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.1.2.2. Recusar-se a enviar o detalhamento da proposta quando exigível; </w:t>
      </w:r>
    </w:p>
    <w:p w14:paraId="135133A9" w14:textId="77777777" w:rsidR="00B41834" w:rsidRPr="004D3488" w:rsidRDefault="00B41834" w:rsidP="00B41834">
      <w:pPr>
        <w:numPr>
          <w:ilvl w:val="3"/>
          <w:numId w:val="0"/>
        </w:numPr>
        <w:jc w:val="both"/>
        <w:rPr>
          <w:rFonts w:eastAsia="Cambria"/>
        </w:rPr>
      </w:pPr>
    </w:p>
    <w:p w14:paraId="2D3783E9"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.1.2.3. Pedir para ser desclassificado quando encerrada a etapa competitiva; ou </w:t>
      </w:r>
    </w:p>
    <w:p w14:paraId="45CC3DE3" w14:textId="77777777" w:rsidR="00B41834" w:rsidRPr="004D3488" w:rsidRDefault="00B41834" w:rsidP="00B41834">
      <w:pPr>
        <w:numPr>
          <w:ilvl w:val="3"/>
          <w:numId w:val="0"/>
        </w:numPr>
        <w:jc w:val="both"/>
        <w:rPr>
          <w:rFonts w:eastAsia="Cambria"/>
        </w:rPr>
      </w:pPr>
    </w:p>
    <w:p w14:paraId="476F08CD"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.1.2.4. Deixar de apresentar amostra;</w:t>
      </w:r>
    </w:p>
    <w:p w14:paraId="09B18A6D" w14:textId="77777777" w:rsidR="00B41834" w:rsidRPr="004D3488" w:rsidRDefault="00B41834" w:rsidP="00B41834">
      <w:pPr>
        <w:numPr>
          <w:ilvl w:val="3"/>
          <w:numId w:val="0"/>
        </w:numPr>
        <w:jc w:val="both"/>
        <w:rPr>
          <w:rFonts w:eastAsia="Cambria"/>
        </w:rPr>
      </w:pPr>
    </w:p>
    <w:p w14:paraId="7B1824ED"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.1.2.5. Apresentar proposta ou amostra em desacordo com as especificações do edital; </w:t>
      </w:r>
    </w:p>
    <w:p w14:paraId="684D942D" w14:textId="77777777" w:rsidR="00B41834" w:rsidRPr="004D3488" w:rsidRDefault="00B41834" w:rsidP="00B41834">
      <w:pPr>
        <w:numPr>
          <w:ilvl w:val="2"/>
          <w:numId w:val="0"/>
        </w:numPr>
        <w:jc w:val="both"/>
        <w:rPr>
          <w:rFonts w:eastAsia="Cambria"/>
          <w:color w:val="000000"/>
        </w:rPr>
      </w:pPr>
      <w:bookmarkStart w:id="42" w:name="_Ref114668139"/>
    </w:p>
    <w:p w14:paraId="033A7AC3"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2.1.3. Não celebrar o contrato ou não entregar a documentação exigida para a contratação, quando convocado dentro do prazo de validade de sua proposta;</w:t>
      </w:r>
      <w:bookmarkEnd w:id="42"/>
    </w:p>
    <w:p w14:paraId="75843A57" w14:textId="77777777" w:rsidR="00B41834" w:rsidRPr="004D3488" w:rsidRDefault="00B41834" w:rsidP="00B41834">
      <w:pPr>
        <w:numPr>
          <w:ilvl w:val="3"/>
          <w:numId w:val="0"/>
        </w:numPr>
        <w:jc w:val="both"/>
        <w:rPr>
          <w:rFonts w:eastAsia="Cambria"/>
        </w:rPr>
      </w:pPr>
    </w:p>
    <w:p w14:paraId="6CBF21F4"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.1.3.1. Recusar-se, sem justificativa, a assinar o contrato ou a ata de registro de preço, ou a aceitar ou retirar o instrumento equivalente no prazo estabelecido pela Administração;</w:t>
      </w:r>
    </w:p>
    <w:p w14:paraId="7B867244"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bookmarkStart w:id="43" w:name="_Ref114668249"/>
    </w:p>
    <w:p w14:paraId="6FDA98CE"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r w:rsidRPr="004D3488">
        <w:rPr>
          <w:rFonts w:ascii="Times New Roman" w:eastAsia="Cambria" w:hAnsi="Times New Roman" w:cs="Times New Roman"/>
          <w:sz w:val="24"/>
          <w:szCs w:val="24"/>
        </w:rPr>
        <w:t>12</w:t>
      </w:r>
      <w:r w:rsidRPr="004D3488">
        <w:rPr>
          <w:rFonts w:ascii="Times New Roman" w:hAnsi="Times New Roman" w:cs="Times New Roman"/>
          <w:sz w:val="24"/>
          <w:szCs w:val="24"/>
        </w:rPr>
        <w:t>.1.4. Apresentar declaração ou documentação falsa exigida para o certame ou prestar declaração falsa durante a licitação</w:t>
      </w:r>
      <w:bookmarkEnd w:id="43"/>
    </w:p>
    <w:p w14:paraId="30250BA7"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bookmarkStart w:id="44" w:name="_Ref114668245"/>
    </w:p>
    <w:p w14:paraId="183CC00A"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r w:rsidRPr="004D3488">
        <w:rPr>
          <w:rFonts w:ascii="Times New Roman" w:eastAsia="Cambria" w:hAnsi="Times New Roman" w:cs="Times New Roman"/>
          <w:sz w:val="24"/>
          <w:szCs w:val="24"/>
        </w:rPr>
        <w:lastRenderedPageBreak/>
        <w:t>12</w:t>
      </w:r>
      <w:r w:rsidRPr="004D3488">
        <w:rPr>
          <w:rFonts w:ascii="Times New Roman" w:hAnsi="Times New Roman" w:cs="Times New Roman"/>
          <w:sz w:val="24"/>
          <w:szCs w:val="24"/>
        </w:rPr>
        <w:t>.1.5. Fraudar a licitação</w:t>
      </w:r>
      <w:bookmarkEnd w:id="44"/>
    </w:p>
    <w:p w14:paraId="6DA00636"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bookmarkStart w:id="45" w:name="_Ref114668247"/>
    </w:p>
    <w:p w14:paraId="2F1B49DE" w14:textId="77777777" w:rsidR="00B41834" w:rsidRPr="004D3488" w:rsidRDefault="00B41834" w:rsidP="00B41834">
      <w:pPr>
        <w:pStyle w:val="Nivel3"/>
        <w:numPr>
          <w:ilvl w:val="0"/>
          <w:numId w:val="0"/>
        </w:numPr>
        <w:spacing w:before="0" w:after="0" w:line="240" w:lineRule="auto"/>
        <w:ind w:left="3198" w:hanging="3198"/>
        <w:rPr>
          <w:rFonts w:ascii="Times New Roman" w:hAnsi="Times New Roman" w:cs="Times New Roman"/>
          <w:sz w:val="24"/>
          <w:szCs w:val="24"/>
        </w:rPr>
      </w:pPr>
      <w:r w:rsidRPr="004D3488">
        <w:rPr>
          <w:rFonts w:ascii="Times New Roman" w:eastAsia="Cambria" w:hAnsi="Times New Roman" w:cs="Times New Roman"/>
          <w:sz w:val="24"/>
          <w:szCs w:val="24"/>
        </w:rPr>
        <w:t>12</w:t>
      </w:r>
      <w:r w:rsidRPr="004D3488">
        <w:rPr>
          <w:rFonts w:ascii="Times New Roman" w:hAnsi="Times New Roman" w:cs="Times New Roman"/>
          <w:sz w:val="24"/>
          <w:szCs w:val="24"/>
        </w:rPr>
        <w:t>.1.6. Comportar-se de modo inidôneo ou cometer fraude de qualquer natureza, em especial quando:</w:t>
      </w:r>
      <w:bookmarkEnd w:id="45"/>
    </w:p>
    <w:p w14:paraId="44ED940D" w14:textId="77777777" w:rsidR="00B41834" w:rsidRPr="004D3488" w:rsidRDefault="00B41834" w:rsidP="00B41834">
      <w:pPr>
        <w:numPr>
          <w:ilvl w:val="3"/>
          <w:numId w:val="0"/>
        </w:numPr>
        <w:jc w:val="both"/>
        <w:rPr>
          <w:rFonts w:eastAsia="Cambria"/>
        </w:rPr>
      </w:pPr>
    </w:p>
    <w:p w14:paraId="69559EB9"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.1.6.1. Agir em conluio ou em desconformidade com a lei; </w:t>
      </w:r>
    </w:p>
    <w:p w14:paraId="14B6FD8B" w14:textId="77777777" w:rsidR="00B41834" w:rsidRPr="004D3488" w:rsidRDefault="00B41834" w:rsidP="00B41834">
      <w:pPr>
        <w:numPr>
          <w:ilvl w:val="3"/>
          <w:numId w:val="0"/>
        </w:numPr>
        <w:jc w:val="both"/>
        <w:rPr>
          <w:rFonts w:eastAsia="Cambria"/>
        </w:rPr>
      </w:pPr>
    </w:p>
    <w:p w14:paraId="4B298B45"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.1.6.2. Induzir deliberadamente a erro no julgamento; </w:t>
      </w:r>
    </w:p>
    <w:p w14:paraId="13D0C4BD" w14:textId="77777777" w:rsidR="00B41834" w:rsidRPr="004D3488" w:rsidRDefault="00B41834" w:rsidP="00B41834">
      <w:pPr>
        <w:numPr>
          <w:ilvl w:val="3"/>
          <w:numId w:val="0"/>
        </w:numPr>
        <w:jc w:val="both"/>
        <w:rPr>
          <w:rFonts w:eastAsia="Cambria"/>
        </w:rPr>
      </w:pPr>
    </w:p>
    <w:p w14:paraId="4B184500" w14:textId="77777777" w:rsidR="00B41834" w:rsidRPr="004D3488" w:rsidRDefault="00B41834" w:rsidP="00B41834">
      <w:pPr>
        <w:numPr>
          <w:ilvl w:val="3"/>
          <w:numId w:val="0"/>
        </w:numPr>
        <w:jc w:val="both"/>
        <w:rPr>
          <w:rFonts w:eastAsia="Cambria"/>
        </w:rPr>
      </w:pPr>
      <w:r w:rsidRPr="004D3488">
        <w:rPr>
          <w:rFonts w:eastAsia="Cambria"/>
        </w:rPr>
        <w:t>1</w:t>
      </w:r>
      <w:r w:rsidRPr="004D3488">
        <w:rPr>
          <w:rFonts w:eastAsia="Cambria"/>
          <w:color w:val="000000"/>
        </w:rPr>
        <w:t>2</w:t>
      </w:r>
      <w:r w:rsidRPr="004D3488">
        <w:rPr>
          <w:rFonts w:eastAsia="Cambria"/>
        </w:rPr>
        <w:t xml:space="preserve">.1.6.3. Apresentar amostra falsificada ou deteriorada; </w:t>
      </w:r>
    </w:p>
    <w:p w14:paraId="7D1BEFA2"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bookmarkStart w:id="46" w:name="_Ref114668251"/>
    </w:p>
    <w:p w14:paraId="33C50380"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r w:rsidRPr="004D3488">
        <w:rPr>
          <w:rFonts w:ascii="Times New Roman" w:eastAsia="Cambria" w:hAnsi="Times New Roman" w:cs="Times New Roman"/>
          <w:sz w:val="24"/>
          <w:szCs w:val="24"/>
        </w:rPr>
        <w:t>12</w:t>
      </w:r>
      <w:r w:rsidRPr="004D3488">
        <w:rPr>
          <w:rFonts w:ascii="Times New Roman" w:hAnsi="Times New Roman" w:cs="Times New Roman"/>
          <w:sz w:val="24"/>
          <w:szCs w:val="24"/>
        </w:rPr>
        <w:t>.1.7. Praticar atos ilícitos com vistas a frustrar os objetivos da licitação</w:t>
      </w:r>
      <w:bookmarkEnd w:id="46"/>
    </w:p>
    <w:p w14:paraId="282423B0"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bookmarkStart w:id="47" w:name="_Ref114668252"/>
    </w:p>
    <w:p w14:paraId="0D79D6C8" w14:textId="77777777" w:rsidR="00B41834" w:rsidRPr="004D3488" w:rsidRDefault="00B41834" w:rsidP="00B41834">
      <w:pPr>
        <w:pStyle w:val="Nivel3"/>
        <w:numPr>
          <w:ilvl w:val="0"/>
          <w:numId w:val="0"/>
        </w:numPr>
        <w:spacing w:before="0" w:after="0" w:line="240" w:lineRule="auto"/>
        <w:rPr>
          <w:rFonts w:ascii="Times New Roman" w:hAnsi="Times New Roman" w:cs="Times New Roman"/>
          <w:sz w:val="24"/>
          <w:szCs w:val="24"/>
        </w:rPr>
      </w:pPr>
      <w:r w:rsidRPr="004D3488">
        <w:rPr>
          <w:rFonts w:ascii="Times New Roman" w:eastAsia="Cambria" w:hAnsi="Times New Roman" w:cs="Times New Roman"/>
          <w:sz w:val="24"/>
          <w:szCs w:val="24"/>
        </w:rPr>
        <w:t>12</w:t>
      </w:r>
      <w:r w:rsidRPr="004D3488">
        <w:rPr>
          <w:rFonts w:ascii="Times New Roman" w:hAnsi="Times New Roman" w:cs="Times New Roman"/>
          <w:sz w:val="24"/>
          <w:szCs w:val="24"/>
        </w:rPr>
        <w:t xml:space="preserve">.1.8. Praticar ato lesivo previsto no </w:t>
      </w:r>
      <w:hyperlink r:id="rId37" w:anchor="art5" w:history="1">
        <w:r w:rsidRPr="004D3488">
          <w:rPr>
            <w:rStyle w:val="Hyperlink"/>
            <w:rFonts w:ascii="Times New Roman" w:hAnsi="Times New Roman"/>
            <w:sz w:val="24"/>
            <w:szCs w:val="24"/>
          </w:rPr>
          <w:t>art. 5º da Lei n.º 12.846, de 2013</w:t>
        </w:r>
      </w:hyperlink>
      <w:r w:rsidRPr="004D3488">
        <w:rPr>
          <w:rFonts w:ascii="Times New Roman" w:hAnsi="Times New Roman" w:cs="Times New Roman"/>
          <w:sz w:val="24"/>
          <w:szCs w:val="24"/>
        </w:rPr>
        <w:t>.</w:t>
      </w:r>
      <w:bookmarkEnd w:id="47"/>
    </w:p>
    <w:p w14:paraId="163160D8" w14:textId="77777777" w:rsidR="00B41834" w:rsidRPr="004D3488" w:rsidRDefault="00B41834" w:rsidP="00B41834">
      <w:pPr>
        <w:numPr>
          <w:ilvl w:val="1"/>
          <w:numId w:val="0"/>
        </w:numPr>
        <w:jc w:val="both"/>
        <w:rPr>
          <w:rFonts w:eastAsia="Cambria"/>
          <w:color w:val="000000"/>
        </w:rPr>
      </w:pPr>
    </w:p>
    <w:p w14:paraId="7F5CFC0E"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 xml:space="preserve">2.2. Com fulcro na </w:t>
      </w:r>
      <w:hyperlink r:id="rId38" w:history="1">
        <w:r w:rsidRPr="004D3488">
          <w:rPr>
            <w:rFonts w:eastAsia="Cambria"/>
            <w:color w:val="000080"/>
            <w:u w:val="single"/>
          </w:rPr>
          <w:t>Lei nº 14.133, de 2021</w:t>
        </w:r>
      </w:hyperlink>
      <w:r w:rsidRPr="004D3488">
        <w:rPr>
          <w:rFonts w:eastAsia="Cambria"/>
          <w:color w:val="000000"/>
        </w:rPr>
        <w:t xml:space="preserve">, a Administração poderá, garantida a prévia defesa, aplicar aos licitantes e/ou adjudicatários as seguintes sanções, sem prejuízo das responsabilidades civil e criminal: </w:t>
      </w:r>
    </w:p>
    <w:p w14:paraId="2D3EB121" w14:textId="77777777" w:rsidR="00B41834" w:rsidRPr="004D3488" w:rsidRDefault="00B41834" w:rsidP="00B41834">
      <w:pPr>
        <w:numPr>
          <w:ilvl w:val="2"/>
          <w:numId w:val="0"/>
        </w:numPr>
        <w:jc w:val="both"/>
        <w:rPr>
          <w:rFonts w:eastAsia="Cambria"/>
          <w:color w:val="000000"/>
        </w:rPr>
      </w:pPr>
    </w:p>
    <w:p w14:paraId="591E0532"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 xml:space="preserve">2.2.1. Advertência; </w:t>
      </w:r>
    </w:p>
    <w:p w14:paraId="6FBA3091" w14:textId="77777777" w:rsidR="00B41834" w:rsidRPr="004D3488" w:rsidRDefault="00B41834" w:rsidP="00B41834">
      <w:pPr>
        <w:numPr>
          <w:ilvl w:val="2"/>
          <w:numId w:val="0"/>
        </w:numPr>
        <w:jc w:val="both"/>
        <w:rPr>
          <w:rFonts w:eastAsia="Cambria"/>
          <w:color w:val="000000"/>
        </w:rPr>
      </w:pPr>
    </w:p>
    <w:p w14:paraId="54E62FF9"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2.2.2. Multa;</w:t>
      </w:r>
    </w:p>
    <w:p w14:paraId="1DCB42B1" w14:textId="77777777" w:rsidR="00B41834" w:rsidRPr="004D3488" w:rsidRDefault="00B41834" w:rsidP="00B41834">
      <w:pPr>
        <w:numPr>
          <w:ilvl w:val="2"/>
          <w:numId w:val="0"/>
        </w:numPr>
        <w:jc w:val="both"/>
        <w:rPr>
          <w:rFonts w:eastAsia="Cambria"/>
          <w:color w:val="000000"/>
        </w:rPr>
      </w:pPr>
    </w:p>
    <w:p w14:paraId="19CA54F9"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2.2.3. Impedimento de licitar e contratar e</w:t>
      </w:r>
    </w:p>
    <w:p w14:paraId="022A91AD" w14:textId="77777777" w:rsidR="00B41834" w:rsidRPr="004D3488" w:rsidRDefault="00B41834" w:rsidP="00B41834">
      <w:pPr>
        <w:numPr>
          <w:ilvl w:val="2"/>
          <w:numId w:val="0"/>
        </w:numPr>
        <w:jc w:val="both"/>
        <w:rPr>
          <w:rFonts w:eastAsia="Cambria"/>
          <w:color w:val="000000"/>
        </w:rPr>
      </w:pPr>
    </w:p>
    <w:p w14:paraId="36235CAF"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2.2.4. Declaração de inidoneidade para licitar ou contratar, enquanto perdurarem os motivos determinantes da punição ou até que seja promovida sua reabilitação perante a própria autoridade que aplicou a penalidade.</w:t>
      </w:r>
    </w:p>
    <w:p w14:paraId="05A78052" w14:textId="77777777" w:rsidR="00B41834" w:rsidRPr="004D3488" w:rsidRDefault="00B41834" w:rsidP="00B41834">
      <w:pPr>
        <w:numPr>
          <w:ilvl w:val="1"/>
          <w:numId w:val="0"/>
        </w:numPr>
        <w:jc w:val="both"/>
        <w:rPr>
          <w:rFonts w:eastAsia="Cambria"/>
          <w:color w:val="000000"/>
        </w:rPr>
      </w:pPr>
    </w:p>
    <w:p w14:paraId="05F26CA2"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2.3. Na aplicação das sanções serão considerados:</w:t>
      </w:r>
    </w:p>
    <w:p w14:paraId="403E4816" w14:textId="77777777" w:rsidR="00B41834" w:rsidRPr="004D3488" w:rsidRDefault="00B41834" w:rsidP="00B41834">
      <w:pPr>
        <w:numPr>
          <w:ilvl w:val="2"/>
          <w:numId w:val="0"/>
        </w:numPr>
        <w:jc w:val="both"/>
        <w:rPr>
          <w:rFonts w:eastAsia="Cambria"/>
          <w:color w:val="000000"/>
        </w:rPr>
      </w:pPr>
    </w:p>
    <w:p w14:paraId="3060478A"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2.3.1. A natureza e a gravidade da infração cometida.</w:t>
      </w:r>
    </w:p>
    <w:p w14:paraId="78A540E9" w14:textId="77777777" w:rsidR="00B41834" w:rsidRPr="004D3488" w:rsidRDefault="00B41834" w:rsidP="00B41834">
      <w:pPr>
        <w:numPr>
          <w:ilvl w:val="2"/>
          <w:numId w:val="0"/>
        </w:numPr>
        <w:jc w:val="both"/>
        <w:rPr>
          <w:rFonts w:eastAsia="Cambria"/>
          <w:color w:val="000000"/>
        </w:rPr>
      </w:pPr>
    </w:p>
    <w:p w14:paraId="76B82B4B"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2.3.2. As peculiaridades do caso concreto</w:t>
      </w:r>
    </w:p>
    <w:p w14:paraId="1261D7CE" w14:textId="77777777" w:rsidR="00B41834" w:rsidRPr="004D3488" w:rsidRDefault="00B41834" w:rsidP="00B41834">
      <w:pPr>
        <w:numPr>
          <w:ilvl w:val="2"/>
          <w:numId w:val="0"/>
        </w:numPr>
        <w:jc w:val="both"/>
        <w:rPr>
          <w:rFonts w:eastAsia="Cambria"/>
          <w:color w:val="000000"/>
        </w:rPr>
      </w:pPr>
    </w:p>
    <w:p w14:paraId="4EA0C18B"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2.3.3. As circunstâncias agravantes ou atenuantes</w:t>
      </w:r>
    </w:p>
    <w:p w14:paraId="082DC4D2" w14:textId="77777777" w:rsidR="00B41834" w:rsidRPr="004D3488" w:rsidRDefault="00B41834" w:rsidP="00B41834">
      <w:pPr>
        <w:numPr>
          <w:ilvl w:val="2"/>
          <w:numId w:val="0"/>
        </w:numPr>
        <w:jc w:val="both"/>
        <w:rPr>
          <w:rFonts w:eastAsia="Cambria"/>
          <w:color w:val="000000"/>
        </w:rPr>
      </w:pPr>
    </w:p>
    <w:p w14:paraId="5EE45F2A"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2.3.4. Os danos que dela provierem para a Administração Pública</w:t>
      </w:r>
    </w:p>
    <w:p w14:paraId="7A23B4E8" w14:textId="77777777" w:rsidR="00B41834" w:rsidRPr="004D3488" w:rsidRDefault="00B41834" w:rsidP="00B41834">
      <w:pPr>
        <w:numPr>
          <w:ilvl w:val="2"/>
          <w:numId w:val="0"/>
        </w:numPr>
        <w:jc w:val="both"/>
        <w:rPr>
          <w:rFonts w:eastAsia="Cambria"/>
          <w:color w:val="000000"/>
        </w:rPr>
      </w:pPr>
    </w:p>
    <w:p w14:paraId="46E022A4"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2.3.5. A implantação ou o aperfeiçoamento de programa de integridade, conforme normas e orientações dos órgãos de controle.</w:t>
      </w:r>
    </w:p>
    <w:p w14:paraId="1F9DB8E2" w14:textId="77777777" w:rsidR="00B41834" w:rsidRPr="004D3488" w:rsidRDefault="00B41834" w:rsidP="00B41834">
      <w:pPr>
        <w:numPr>
          <w:ilvl w:val="1"/>
          <w:numId w:val="0"/>
        </w:numPr>
        <w:jc w:val="both"/>
        <w:rPr>
          <w:rFonts w:eastAsia="Cambria"/>
          <w:color w:val="000000"/>
        </w:rPr>
      </w:pPr>
    </w:p>
    <w:p w14:paraId="00CA7EA3" w14:textId="77777777" w:rsidR="00B41834" w:rsidRPr="004D3488" w:rsidRDefault="00B41834" w:rsidP="00B41834">
      <w:pPr>
        <w:numPr>
          <w:ilvl w:val="1"/>
          <w:numId w:val="0"/>
        </w:numPr>
        <w:jc w:val="both"/>
        <w:rPr>
          <w:rFonts w:eastAsia="Cambria"/>
          <w:color w:val="000000"/>
        </w:rPr>
      </w:pPr>
      <w:r w:rsidRPr="004D3488">
        <w:rPr>
          <w:rFonts w:eastAsia="Cambria"/>
        </w:rPr>
        <w:lastRenderedPageBreak/>
        <w:t>1</w:t>
      </w:r>
      <w:r w:rsidRPr="004D3488">
        <w:rPr>
          <w:rFonts w:eastAsia="Cambria"/>
          <w:color w:val="000000"/>
        </w:rPr>
        <w:t xml:space="preserve">2.4. A multa será recolhida em percentual de 0,5% a 30% incidente sobre o valor do contrato licitado, recolhida no prazo máximo de </w:t>
      </w:r>
      <w:r w:rsidRPr="004D3488">
        <w:rPr>
          <w:rFonts w:eastAsia="Cambria"/>
          <w:b/>
          <w:bCs/>
        </w:rPr>
        <w:t>30 (trinta) dias</w:t>
      </w:r>
      <w:r w:rsidRPr="004D3488">
        <w:rPr>
          <w:rFonts w:eastAsia="Cambria"/>
        </w:rPr>
        <w:t xml:space="preserve"> </w:t>
      </w:r>
      <w:r w:rsidRPr="004D3488">
        <w:rPr>
          <w:rFonts w:eastAsia="Cambria"/>
          <w:color w:val="000000"/>
        </w:rPr>
        <w:t xml:space="preserve">úteis, a contar da comunicação oficial. </w:t>
      </w:r>
    </w:p>
    <w:p w14:paraId="7368E018" w14:textId="77777777" w:rsidR="00B41834" w:rsidRPr="004D3488" w:rsidRDefault="00B41834" w:rsidP="00B41834">
      <w:pPr>
        <w:numPr>
          <w:ilvl w:val="2"/>
          <w:numId w:val="0"/>
        </w:numPr>
        <w:jc w:val="both"/>
        <w:rPr>
          <w:rFonts w:eastAsia="Cambria"/>
          <w:color w:val="000000"/>
        </w:rPr>
      </w:pPr>
      <w:bookmarkStart w:id="48" w:name="_Hlk113876035"/>
    </w:p>
    <w:bookmarkEnd w:id="48"/>
    <w:p w14:paraId="1969F15B"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 xml:space="preserve">2.4.1. Para as infrações previstas nos itens 11.1.1, 11.1.2 e 11.1.3, a multa será de </w:t>
      </w:r>
      <w:r w:rsidRPr="004D3488">
        <w:rPr>
          <w:rFonts w:eastAsia="Cambria"/>
        </w:rPr>
        <w:t xml:space="preserve">0,5% a 15% </w:t>
      </w:r>
      <w:r w:rsidRPr="004D3488">
        <w:rPr>
          <w:rFonts w:eastAsia="Cambria"/>
          <w:color w:val="000000"/>
        </w:rPr>
        <w:t>do valor do contrato licitado.</w:t>
      </w:r>
    </w:p>
    <w:p w14:paraId="105D0003" w14:textId="77777777" w:rsidR="00B41834" w:rsidRPr="004D3488" w:rsidRDefault="00B41834" w:rsidP="00B41834">
      <w:pPr>
        <w:numPr>
          <w:ilvl w:val="2"/>
          <w:numId w:val="0"/>
        </w:numPr>
        <w:jc w:val="both"/>
        <w:rPr>
          <w:rFonts w:eastAsia="Cambria"/>
          <w:color w:val="000000"/>
        </w:rPr>
      </w:pPr>
    </w:p>
    <w:p w14:paraId="5AD61F4C" w14:textId="77777777" w:rsidR="00B41834" w:rsidRPr="004D3488" w:rsidRDefault="00B41834" w:rsidP="00B41834">
      <w:pPr>
        <w:numPr>
          <w:ilvl w:val="2"/>
          <w:numId w:val="0"/>
        </w:numPr>
        <w:jc w:val="both"/>
        <w:rPr>
          <w:rFonts w:eastAsia="Cambria"/>
          <w:color w:val="000000"/>
        </w:rPr>
      </w:pPr>
      <w:r w:rsidRPr="004D3488">
        <w:rPr>
          <w:rFonts w:eastAsia="Cambria"/>
        </w:rPr>
        <w:t>1</w:t>
      </w:r>
      <w:r w:rsidRPr="004D3488">
        <w:rPr>
          <w:rFonts w:eastAsia="Cambria"/>
          <w:color w:val="000000"/>
        </w:rPr>
        <w:t xml:space="preserve">2.4.2. Para as infrações previstas nos itens 11.1.4, 11.1.5, 11.1.6, 11.1.7 e 11.1.8, a multa será de </w:t>
      </w:r>
      <w:r w:rsidRPr="004D3488">
        <w:rPr>
          <w:rFonts w:eastAsia="Cambria"/>
        </w:rPr>
        <w:t xml:space="preserve">15% a 30% </w:t>
      </w:r>
      <w:r w:rsidRPr="004D3488">
        <w:rPr>
          <w:rFonts w:eastAsia="Cambria"/>
          <w:color w:val="000000"/>
        </w:rPr>
        <w:t>do valor do contrato licitado.</w:t>
      </w:r>
    </w:p>
    <w:p w14:paraId="637B86E4" w14:textId="77777777" w:rsidR="00B41834" w:rsidRPr="004D3488" w:rsidRDefault="00B41834" w:rsidP="00B41834">
      <w:pPr>
        <w:numPr>
          <w:ilvl w:val="1"/>
          <w:numId w:val="0"/>
        </w:numPr>
        <w:jc w:val="both"/>
        <w:rPr>
          <w:rFonts w:eastAsia="Cambria"/>
          <w:color w:val="000000"/>
        </w:rPr>
      </w:pPr>
    </w:p>
    <w:p w14:paraId="14F2C255"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2.5. As sanções de advertência, impedimento de licitar e contratar e declaração de inidoneidade para licitar ou contratar poderão ser aplicadas, cumulativamente ou não, à penalidade de multa.</w:t>
      </w:r>
    </w:p>
    <w:p w14:paraId="4015E0C4" w14:textId="77777777" w:rsidR="00B41834" w:rsidRPr="004D3488" w:rsidRDefault="00B41834" w:rsidP="00B41834">
      <w:pPr>
        <w:numPr>
          <w:ilvl w:val="1"/>
          <w:numId w:val="0"/>
        </w:numPr>
        <w:jc w:val="both"/>
        <w:rPr>
          <w:rFonts w:eastAsia="Cambria"/>
          <w:color w:val="000000"/>
        </w:rPr>
      </w:pPr>
    </w:p>
    <w:p w14:paraId="225C8749"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2.6. Na aplicação da sanção de multa será facultada a defesa do interessado no prazo de 15 (quinze) dias úteis, contado da data de sua intimação.</w:t>
      </w:r>
    </w:p>
    <w:p w14:paraId="52BECB51" w14:textId="77777777" w:rsidR="00B41834" w:rsidRPr="004D3488" w:rsidRDefault="00B41834" w:rsidP="00B41834">
      <w:pPr>
        <w:numPr>
          <w:ilvl w:val="1"/>
          <w:numId w:val="0"/>
        </w:numPr>
        <w:jc w:val="both"/>
        <w:rPr>
          <w:rFonts w:eastAsia="Cambria"/>
          <w:color w:val="000000"/>
        </w:rPr>
      </w:pPr>
    </w:p>
    <w:p w14:paraId="7C8ACD6C"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 xml:space="preserve">2.7. A sanção de impedimento de licitar e contratar será aplicada ao responsável em decorrência das infrações administrativas relacionadas nos itens </w:t>
      </w:r>
      <w:r w:rsidRPr="004D3488">
        <w:rPr>
          <w:rFonts w:eastAsia="Cambria"/>
        </w:rPr>
        <w:t>1</w:t>
      </w:r>
      <w:r w:rsidRPr="004D3488">
        <w:rPr>
          <w:rFonts w:eastAsia="Cambria"/>
          <w:color w:val="000000"/>
        </w:rPr>
        <w:t xml:space="preserve">2.1.1, </w:t>
      </w:r>
      <w:r w:rsidRPr="004D3488">
        <w:rPr>
          <w:rFonts w:eastAsia="Cambria"/>
        </w:rPr>
        <w:t>1</w:t>
      </w:r>
      <w:r w:rsidRPr="004D3488">
        <w:rPr>
          <w:rFonts w:eastAsia="Cambria"/>
          <w:color w:val="000000"/>
        </w:rPr>
        <w:t xml:space="preserve">2.1.2, e </w:t>
      </w:r>
      <w:r w:rsidRPr="004D3488">
        <w:rPr>
          <w:rFonts w:eastAsia="Cambria"/>
        </w:rPr>
        <w:t>1</w:t>
      </w:r>
      <w:r w:rsidRPr="004D3488">
        <w:rPr>
          <w:rFonts w:eastAsia="Cambria"/>
          <w:color w:val="000000"/>
        </w:rPr>
        <w:t>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3F790C2" w14:textId="77777777" w:rsidR="00B41834" w:rsidRPr="004D3488" w:rsidRDefault="00B41834" w:rsidP="00B41834">
      <w:pPr>
        <w:numPr>
          <w:ilvl w:val="1"/>
          <w:numId w:val="0"/>
        </w:numPr>
        <w:jc w:val="both"/>
        <w:rPr>
          <w:rFonts w:eastAsia="Cambria"/>
          <w:color w:val="000000"/>
        </w:rPr>
      </w:pPr>
    </w:p>
    <w:p w14:paraId="7B794B4C" w14:textId="77777777" w:rsidR="00B41834" w:rsidRPr="004D3488" w:rsidRDefault="00B41834" w:rsidP="00B41834">
      <w:pPr>
        <w:numPr>
          <w:ilvl w:val="1"/>
          <w:numId w:val="0"/>
        </w:numPr>
        <w:jc w:val="both"/>
        <w:rPr>
          <w:rFonts w:eastAsia="Cambria"/>
          <w:color w:val="000080"/>
          <w:u w:val="single"/>
        </w:rPr>
      </w:pPr>
      <w:r w:rsidRPr="004D3488">
        <w:rPr>
          <w:rFonts w:eastAsia="Cambria"/>
        </w:rPr>
        <w:t>1</w:t>
      </w:r>
      <w:r w:rsidRPr="004D3488">
        <w:rPr>
          <w:rFonts w:eastAsia="Cambria"/>
          <w:color w:val="000000"/>
        </w:rPr>
        <w:t xml:space="preserve">2.8. Poderá ser aplicada ao responsável a sanção de declaração de inidoneidade para licitar ou contratar, em decorrência da prática das infrações dispostas nos itens 11.1.4, </w:t>
      </w:r>
      <w:r w:rsidRPr="004D3488">
        <w:rPr>
          <w:rFonts w:eastAsia="Cambria"/>
        </w:rPr>
        <w:t>1</w:t>
      </w:r>
      <w:r w:rsidRPr="004D3488">
        <w:rPr>
          <w:rFonts w:eastAsia="Cambria"/>
          <w:color w:val="000000"/>
        </w:rPr>
        <w:t xml:space="preserve">2.1.5, </w:t>
      </w:r>
      <w:r w:rsidRPr="004D3488">
        <w:rPr>
          <w:rFonts w:eastAsia="Cambria"/>
        </w:rPr>
        <w:t>1</w:t>
      </w:r>
      <w:r w:rsidRPr="004D3488">
        <w:rPr>
          <w:rFonts w:eastAsia="Cambria"/>
          <w:color w:val="000000"/>
        </w:rPr>
        <w:t xml:space="preserve">2.1.6, </w:t>
      </w:r>
      <w:r w:rsidRPr="004D3488">
        <w:rPr>
          <w:rFonts w:eastAsia="Cambria"/>
        </w:rPr>
        <w:t>1</w:t>
      </w:r>
      <w:r w:rsidRPr="004D3488">
        <w:rPr>
          <w:rFonts w:eastAsia="Cambria"/>
          <w:color w:val="000000"/>
        </w:rPr>
        <w:t xml:space="preserve">2.1.7 e </w:t>
      </w:r>
      <w:r w:rsidRPr="004D3488">
        <w:rPr>
          <w:rFonts w:eastAsia="Cambria"/>
        </w:rPr>
        <w:t>1</w:t>
      </w:r>
      <w:r w:rsidRPr="004D3488">
        <w:rPr>
          <w:rFonts w:eastAsia="Cambria"/>
          <w:color w:val="000000"/>
        </w:rPr>
        <w:t xml:space="preserve">2.1.8, bem como pelas infrações administrativas previstas nos itens </w:t>
      </w:r>
      <w:r w:rsidRPr="004D3488">
        <w:rPr>
          <w:rFonts w:eastAsia="Cambria"/>
        </w:rPr>
        <w:t>1</w:t>
      </w:r>
      <w:r w:rsidRPr="004D3488">
        <w:rPr>
          <w:rFonts w:eastAsia="Cambria"/>
          <w:color w:val="000000"/>
        </w:rPr>
        <w:t xml:space="preserve">2.1.1, </w:t>
      </w:r>
      <w:r w:rsidRPr="004D3488">
        <w:rPr>
          <w:rFonts w:eastAsia="Cambria"/>
        </w:rPr>
        <w:t>1</w:t>
      </w:r>
      <w:r w:rsidRPr="004D3488">
        <w:rPr>
          <w:rFonts w:eastAsia="Cambria"/>
          <w:color w:val="000000"/>
        </w:rPr>
        <w:t xml:space="preserve">2.1.2 e </w:t>
      </w:r>
      <w:r w:rsidRPr="004D3488">
        <w:rPr>
          <w:rFonts w:eastAsia="Cambria"/>
        </w:rPr>
        <w:t>1</w:t>
      </w:r>
      <w:r w:rsidRPr="004D3488">
        <w:rPr>
          <w:rFonts w:eastAsia="Cambria"/>
          <w:color w:val="000000"/>
        </w:rPr>
        <w:t xml:space="preserve">2.1.3 que justifiquem a imposição de penalidade mais grave que a sanção de impedimento de licitar e contratar, cuja duração observará o prazo previsto no </w:t>
      </w:r>
      <w:hyperlink r:id="rId39" w:anchor="art156§5" w:history="1">
        <w:r w:rsidRPr="004D3488">
          <w:rPr>
            <w:rFonts w:eastAsia="Cambria"/>
            <w:color w:val="000080"/>
            <w:u w:val="single"/>
          </w:rPr>
          <w:t>art. 156, §5º, da Lei n.º 14.133/2021</w:t>
        </w:r>
      </w:hyperlink>
      <w:r w:rsidRPr="004D3488">
        <w:rPr>
          <w:rFonts w:eastAsia="Cambria"/>
          <w:color w:val="000080"/>
          <w:u w:val="single"/>
        </w:rPr>
        <w:t>.</w:t>
      </w:r>
    </w:p>
    <w:p w14:paraId="774AA74E" w14:textId="77777777" w:rsidR="00B41834" w:rsidRPr="004D3488" w:rsidRDefault="00B41834" w:rsidP="00B41834">
      <w:pPr>
        <w:numPr>
          <w:ilvl w:val="1"/>
          <w:numId w:val="0"/>
        </w:numPr>
        <w:jc w:val="both"/>
        <w:rPr>
          <w:rFonts w:eastAsia="Cambria"/>
          <w:color w:val="000000"/>
        </w:rPr>
      </w:pPr>
    </w:p>
    <w:p w14:paraId="06014F8E" w14:textId="2D8EE1FA" w:rsidR="00B41834" w:rsidRPr="004D3488" w:rsidRDefault="00B41834" w:rsidP="00B41834">
      <w:pPr>
        <w:numPr>
          <w:ilvl w:val="1"/>
          <w:numId w:val="0"/>
        </w:numPr>
        <w:jc w:val="both"/>
        <w:rPr>
          <w:rFonts w:eastAsia="Cambria"/>
          <w:color w:val="000000"/>
        </w:rPr>
      </w:pPr>
      <w:r w:rsidRPr="004D3488">
        <w:rPr>
          <w:rFonts w:eastAsia="Cambria"/>
          <w:color w:val="000000"/>
        </w:rPr>
        <w:t xml:space="preserve">11.9. A recusa injustificada do adjudicatário em assinar o contrato ou a ata de registro de preço, ou em aceitar ou retirar o instrumento equivalente no prazo estabelecido pela Administração, descrita no item </w:t>
      </w:r>
      <w:r w:rsidRPr="004D3488">
        <w:rPr>
          <w:rFonts w:eastAsia="Cambria"/>
          <w:color w:val="000000"/>
        </w:rPr>
        <w:fldChar w:fldCharType="begin"/>
      </w:r>
      <w:r w:rsidRPr="004D3488">
        <w:rPr>
          <w:rFonts w:eastAsia="Cambria"/>
          <w:color w:val="000000"/>
        </w:rPr>
        <w:instrText xml:space="preserve"> REF _Ref114668139 \r \h  \* MERGEFORMAT </w:instrText>
      </w:r>
      <w:r w:rsidRPr="004D3488">
        <w:rPr>
          <w:rFonts w:eastAsia="Cambria"/>
          <w:color w:val="000000"/>
        </w:rPr>
      </w:r>
      <w:r w:rsidRPr="004D3488">
        <w:rPr>
          <w:rFonts w:eastAsia="Cambria"/>
          <w:color w:val="000000"/>
        </w:rPr>
        <w:fldChar w:fldCharType="separate"/>
      </w:r>
      <w:r w:rsidR="00EE106A">
        <w:rPr>
          <w:rFonts w:eastAsia="Cambria"/>
          <w:color w:val="000000"/>
        </w:rPr>
        <w:t>0</w:t>
      </w:r>
      <w:r w:rsidRPr="004D3488">
        <w:rPr>
          <w:rFonts w:eastAsia="Cambria"/>
          <w:color w:val="000000"/>
        </w:rPr>
        <w:fldChar w:fldCharType="end"/>
      </w:r>
      <w:r w:rsidRPr="004D3488">
        <w:rPr>
          <w:rFonts w:eastAsia="Cambria"/>
          <w:color w:val="000000"/>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4D3488">
          <w:rPr>
            <w:rFonts w:eastAsia="Cambria"/>
            <w:color w:val="000080"/>
            <w:u w:val="single"/>
          </w:rPr>
          <w:t>art. 45, §4º da IN SEGES/ME n.º 73, de 2022</w:t>
        </w:r>
      </w:hyperlink>
      <w:r w:rsidRPr="004D3488">
        <w:rPr>
          <w:rFonts w:eastAsia="Cambria"/>
          <w:color w:val="000000"/>
        </w:rPr>
        <w:t xml:space="preserve">. </w:t>
      </w:r>
    </w:p>
    <w:p w14:paraId="7B55A392" w14:textId="77777777" w:rsidR="00B41834" w:rsidRPr="004D3488" w:rsidRDefault="00B41834" w:rsidP="00B41834">
      <w:pPr>
        <w:numPr>
          <w:ilvl w:val="1"/>
          <w:numId w:val="0"/>
        </w:numPr>
        <w:jc w:val="both"/>
        <w:rPr>
          <w:rFonts w:eastAsia="Cambria"/>
          <w:color w:val="000000"/>
        </w:rPr>
      </w:pPr>
    </w:p>
    <w:p w14:paraId="1F70FF98"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 xml:space="preserve">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0A1EBE" w14:textId="77777777" w:rsidR="00B41834" w:rsidRPr="004D3488" w:rsidRDefault="00B41834" w:rsidP="00B41834">
      <w:pPr>
        <w:numPr>
          <w:ilvl w:val="1"/>
          <w:numId w:val="0"/>
        </w:numPr>
        <w:jc w:val="both"/>
        <w:rPr>
          <w:rFonts w:eastAsia="Cambria"/>
          <w:color w:val="000000"/>
        </w:rPr>
      </w:pPr>
    </w:p>
    <w:p w14:paraId="184A4587"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 xml:space="preserve">2.11. Caberá recurso no prazo de 15 (quinze) dias úteis da aplicação das sanções de advertência, multa e impedimento de licitar e contratar, contado da data da intimação, o qual será </w:t>
      </w:r>
      <w:r w:rsidRPr="004D3488">
        <w:rPr>
          <w:rFonts w:eastAsia="Cambria"/>
          <w:color w:val="000000"/>
        </w:rPr>
        <w:lastRenderedPageBreak/>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45A1219" w14:textId="77777777" w:rsidR="00B41834" w:rsidRPr="004D3488" w:rsidRDefault="00B41834" w:rsidP="00B41834">
      <w:pPr>
        <w:numPr>
          <w:ilvl w:val="1"/>
          <w:numId w:val="0"/>
        </w:numPr>
        <w:jc w:val="both"/>
        <w:rPr>
          <w:rFonts w:eastAsia="Cambria"/>
          <w:color w:val="000000"/>
        </w:rPr>
      </w:pPr>
    </w:p>
    <w:p w14:paraId="3E7542EA"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94F22F" w14:textId="77777777" w:rsidR="00B41834" w:rsidRPr="004D3488" w:rsidRDefault="00B41834" w:rsidP="00B41834">
      <w:pPr>
        <w:numPr>
          <w:ilvl w:val="1"/>
          <w:numId w:val="0"/>
        </w:numPr>
        <w:jc w:val="both"/>
        <w:rPr>
          <w:rFonts w:eastAsia="Cambria"/>
          <w:color w:val="000000"/>
        </w:rPr>
      </w:pPr>
    </w:p>
    <w:p w14:paraId="741BD37B"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2.13. O recurso e o pedido de reconsideração terão efeito suspensivo do ato ou da decisão recorrida até que sobrevenha decisão final da autoridade competente.</w:t>
      </w:r>
    </w:p>
    <w:p w14:paraId="6A8D10CA" w14:textId="77777777" w:rsidR="00B41834" w:rsidRPr="004D3488" w:rsidRDefault="00B41834" w:rsidP="00B41834">
      <w:pPr>
        <w:numPr>
          <w:ilvl w:val="1"/>
          <w:numId w:val="0"/>
        </w:numPr>
        <w:jc w:val="both"/>
        <w:rPr>
          <w:rFonts w:eastAsia="Cambria"/>
          <w:color w:val="000000"/>
        </w:rPr>
      </w:pPr>
    </w:p>
    <w:p w14:paraId="40CA0002" w14:textId="77777777" w:rsidR="00B41834" w:rsidRPr="004D3488" w:rsidRDefault="00B41834" w:rsidP="00B41834">
      <w:pPr>
        <w:numPr>
          <w:ilvl w:val="1"/>
          <w:numId w:val="0"/>
        </w:numPr>
        <w:jc w:val="both"/>
        <w:rPr>
          <w:rFonts w:eastAsia="Cambria"/>
          <w:color w:val="000000"/>
        </w:rPr>
      </w:pPr>
      <w:r w:rsidRPr="004D3488">
        <w:rPr>
          <w:rFonts w:eastAsia="Cambria"/>
        </w:rPr>
        <w:t>1</w:t>
      </w:r>
      <w:r w:rsidRPr="004D3488">
        <w:rPr>
          <w:rFonts w:eastAsia="Cambria"/>
          <w:color w:val="000000"/>
        </w:rPr>
        <w:t>2.14. A aplicação das sanções previstas neste edital não exclui, em hipótese alguma, a obrigação de reparação integral dos danos causados.</w:t>
      </w:r>
    </w:p>
    <w:bookmarkEnd w:id="39"/>
    <w:p w14:paraId="206F126A" w14:textId="77777777" w:rsidR="00B41834" w:rsidRPr="004D3488" w:rsidRDefault="00B41834" w:rsidP="00B41834">
      <w:pPr>
        <w:pStyle w:val="PargrafodaLista"/>
        <w:numPr>
          <w:ilvl w:val="3"/>
          <w:numId w:val="9"/>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jc w:val="both"/>
        <w:textAlignment w:val="baseline"/>
        <w:rPr>
          <w:b/>
          <w:bCs/>
          <w:lang w:eastAsia="zh-CN"/>
        </w:rPr>
      </w:pPr>
      <w:r w:rsidRPr="004D3488">
        <w:rPr>
          <w:b/>
        </w:rPr>
        <w:t>DA CONTRATAÇÃO E FORMALIZAÇÃO</w:t>
      </w:r>
    </w:p>
    <w:p w14:paraId="60221D22" w14:textId="77777777" w:rsidR="00B41834" w:rsidRPr="004D3488" w:rsidRDefault="00B41834" w:rsidP="00B41834">
      <w:pPr>
        <w:pStyle w:val="PargrafodaLista"/>
        <w:numPr>
          <w:ilvl w:val="1"/>
          <w:numId w:val="44"/>
        </w:numPr>
        <w:overflowPunct w:val="0"/>
        <w:autoSpaceDE w:val="0"/>
        <w:autoSpaceDN w:val="0"/>
        <w:adjustRightInd w:val="0"/>
        <w:spacing w:before="240" w:after="240"/>
        <w:jc w:val="both"/>
        <w:textAlignment w:val="baseline"/>
        <w:rPr>
          <w:lang w:eastAsia="ar-SA"/>
        </w:rPr>
      </w:pPr>
      <w:r w:rsidRPr="004D3488">
        <w:rPr>
          <w:lang w:eastAsia="ar-SA"/>
        </w:rPr>
        <w:t xml:space="preserve">As obrigações decorrentes desta licitação, serão formalizadas através de </w:t>
      </w:r>
      <w:r w:rsidRPr="004D3488">
        <w:t>contrato, nota de empenho e/ou instrumento equivalente</w:t>
      </w:r>
      <w:r w:rsidRPr="004D3488">
        <w:rPr>
          <w:lang w:eastAsia="ar-SA"/>
        </w:rPr>
        <w:t>, observando-se as condições fixadas no Edital e seus anexos, na legislação vigente e, em particular, na proposta vencedora.</w:t>
      </w:r>
    </w:p>
    <w:p w14:paraId="17C49D23" w14:textId="77777777" w:rsidR="00B41834" w:rsidRPr="004D3488" w:rsidRDefault="00B41834" w:rsidP="00B41834">
      <w:pPr>
        <w:pStyle w:val="PargrafodaLista"/>
        <w:numPr>
          <w:ilvl w:val="1"/>
          <w:numId w:val="44"/>
        </w:numPr>
        <w:overflowPunct w:val="0"/>
        <w:autoSpaceDE w:val="0"/>
        <w:autoSpaceDN w:val="0"/>
        <w:adjustRightInd w:val="0"/>
        <w:spacing w:before="240" w:after="240"/>
        <w:ind w:left="0" w:firstLine="0"/>
        <w:contextualSpacing w:val="0"/>
        <w:jc w:val="both"/>
        <w:textAlignment w:val="baseline"/>
        <w:rPr>
          <w:lang w:eastAsia="ar-SA"/>
        </w:rPr>
      </w:pPr>
      <w:r w:rsidRPr="004D3488">
        <w:rPr>
          <w:lang w:eastAsia="ar-SA"/>
        </w:rPr>
        <w:t>Constatada a regularidade</w:t>
      </w:r>
      <w:r w:rsidRPr="004D3488">
        <w:t xml:space="preserve"> da adjudicação e homologação, a licitante vencedora ou beneficiária será convocada para assinatura do contrato, nota de empenho e/ou instrumento equivalente, conforme o caso, que deverá aceitá-los e retirá-los, dentro do prazo estabelecido, considerando-se razoável para este fim, o prazo de </w:t>
      </w:r>
      <w:r w:rsidRPr="004D3488">
        <w:rPr>
          <w:b/>
          <w:u w:val="single"/>
        </w:rPr>
        <w:t>05 (cinco) dias úteis</w:t>
      </w:r>
      <w:r w:rsidRPr="004D3488">
        <w:t xml:space="preserve">, contados a partir da sua convocação por parte da Administração, sob pena de decair o direito à contratação, sem prejuízo das sanções previstas no art. 155, da Lei nº 14.133 de 2021. </w:t>
      </w:r>
    </w:p>
    <w:p w14:paraId="6CCCFDE3" w14:textId="77777777" w:rsidR="00B41834" w:rsidRPr="004D3488" w:rsidRDefault="00B41834" w:rsidP="00B41834">
      <w:pPr>
        <w:pStyle w:val="PargrafodaLista"/>
        <w:numPr>
          <w:ilvl w:val="1"/>
          <w:numId w:val="44"/>
        </w:numPr>
        <w:overflowPunct w:val="0"/>
        <w:autoSpaceDE w:val="0"/>
        <w:autoSpaceDN w:val="0"/>
        <w:adjustRightInd w:val="0"/>
        <w:spacing w:before="240" w:after="240"/>
        <w:ind w:left="0" w:firstLine="0"/>
        <w:contextualSpacing w:val="0"/>
        <w:jc w:val="both"/>
        <w:textAlignment w:val="baseline"/>
        <w:rPr>
          <w:lang w:eastAsia="ar-SA"/>
        </w:rPr>
      </w:pPr>
      <w:r w:rsidRPr="004D3488">
        <w:rPr>
          <w:lang w:eastAsia="ar-SA"/>
        </w:rPr>
        <w:t xml:space="preserve">O prazo estipulado para assinatura do </w:t>
      </w:r>
      <w:r w:rsidRPr="004D3488">
        <w:t>contrato, nota de empenho e/ou instrumento equivalente</w:t>
      </w:r>
      <w:r w:rsidRPr="004D3488">
        <w:rPr>
          <w:lang w:eastAsia="ar-SA"/>
        </w:rPr>
        <w:t xml:space="preserve">, poderá ser prorrogado, em uma única vez, por igual período, durante o seu transcurso, quando solicitado pela </w:t>
      </w:r>
      <w:r w:rsidRPr="004D3488">
        <w:t>licitante vencedora ou beneficiária</w:t>
      </w:r>
      <w:r w:rsidRPr="004D3488">
        <w:rPr>
          <w:lang w:eastAsia="ar-SA"/>
        </w:rPr>
        <w:t xml:space="preserve">, desde que ocorra motivo justificado e aceito pelo Município, a critério da </w:t>
      </w:r>
      <w:r w:rsidRPr="004D3488">
        <w:t xml:space="preserve">Administração, observado o disposto no </w:t>
      </w:r>
      <w:r w:rsidRPr="004D3488">
        <w:rPr>
          <w:color w:val="000000"/>
        </w:rPr>
        <w:t xml:space="preserve">§ 1º </w:t>
      </w:r>
      <w:r w:rsidRPr="004D3488">
        <w:t>art. 90º, da Lei nº 14.133 de 2021.</w:t>
      </w:r>
    </w:p>
    <w:p w14:paraId="0F34D3D2" w14:textId="77777777" w:rsidR="00B41834" w:rsidRPr="004D3488" w:rsidRDefault="00B41834" w:rsidP="00B41834">
      <w:pPr>
        <w:pStyle w:val="PargrafodaLista"/>
        <w:numPr>
          <w:ilvl w:val="1"/>
          <w:numId w:val="44"/>
        </w:numPr>
        <w:overflowPunct w:val="0"/>
        <w:autoSpaceDE w:val="0"/>
        <w:autoSpaceDN w:val="0"/>
        <w:adjustRightInd w:val="0"/>
        <w:spacing w:before="240" w:after="240"/>
        <w:ind w:left="0" w:firstLine="0"/>
        <w:contextualSpacing w:val="0"/>
        <w:jc w:val="both"/>
        <w:textAlignment w:val="baseline"/>
        <w:rPr>
          <w:lang w:eastAsia="ar-SA"/>
        </w:rPr>
      </w:pPr>
      <w:r w:rsidRPr="004D3488">
        <w:rPr>
          <w:lang w:eastAsia="ar-SA"/>
        </w:rPr>
        <w:t xml:space="preserve">Quando a convocada não assinar o </w:t>
      </w:r>
      <w:r w:rsidRPr="004D3488">
        <w:t>contrato, nota de empenho e/ou instrumento equivalente, ou ainda, não aceitá-los ou retirá-los</w:t>
      </w:r>
      <w:r w:rsidRPr="004D3488">
        <w:rPr>
          <w:lang w:eastAsia="ar-SA"/>
        </w:rPr>
        <w:t xml:space="preserve"> nos prazos e condições estabelecidas, será facultado à </w:t>
      </w:r>
      <w:r w:rsidRPr="004D3488">
        <w:t>Administração</w:t>
      </w:r>
      <w:r w:rsidRPr="004D3488">
        <w:rPr>
          <w:lang w:eastAsia="ar-SA"/>
        </w:rPr>
        <w:t xml:space="preserve">, </w:t>
      </w:r>
      <w:r w:rsidRPr="004D3488">
        <w:t>convocar as licitantes remanescentes, de forma subsequente, na ordem de classificação</w:t>
      </w:r>
      <w:r w:rsidRPr="004D3488">
        <w:rPr>
          <w:lang w:bidi="en-US"/>
        </w:rPr>
        <w:t xml:space="preserve">, </w:t>
      </w:r>
      <w:r w:rsidRPr="004D3488">
        <w:rPr>
          <w:lang w:eastAsia="ar-SA"/>
        </w:rPr>
        <w:t>para a celebração do contrato nas condições propostas pelo licitante vencedor.</w:t>
      </w:r>
    </w:p>
    <w:p w14:paraId="78AED768" w14:textId="77777777" w:rsidR="00B41834" w:rsidRPr="004D3488" w:rsidRDefault="00B41834" w:rsidP="00B41834">
      <w:pPr>
        <w:pStyle w:val="PargrafodaLista"/>
        <w:numPr>
          <w:ilvl w:val="1"/>
          <w:numId w:val="44"/>
        </w:numPr>
        <w:overflowPunct w:val="0"/>
        <w:autoSpaceDE w:val="0"/>
        <w:autoSpaceDN w:val="0"/>
        <w:adjustRightInd w:val="0"/>
        <w:spacing w:before="240" w:after="240"/>
        <w:ind w:left="0" w:firstLine="0"/>
        <w:contextualSpacing w:val="0"/>
        <w:jc w:val="both"/>
        <w:textAlignment w:val="baseline"/>
        <w:rPr>
          <w:lang w:eastAsia="ar-SA"/>
        </w:rPr>
      </w:pPr>
      <w:r w:rsidRPr="004D3488">
        <w:rPr>
          <w:color w:val="000000"/>
        </w:rPr>
        <w:t>Decorrido o prazo de validade da proposta indicado no edital sem convocação para a contratação, ficarão os licitantes liberados dos compromissos assumidos.</w:t>
      </w:r>
    </w:p>
    <w:p w14:paraId="668AB2DB" w14:textId="77777777" w:rsidR="00B41834" w:rsidRPr="004D3488" w:rsidRDefault="00B41834" w:rsidP="00B41834">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4D3488">
        <w:rPr>
          <w:b/>
        </w:rPr>
        <w:t>DA DOTAÇÃO ORÇAMENTÁRIA</w:t>
      </w:r>
    </w:p>
    <w:p w14:paraId="71FC61FC" w14:textId="77777777" w:rsidR="00B41834" w:rsidRPr="004D3488" w:rsidRDefault="00B41834" w:rsidP="00B41834">
      <w:pPr>
        <w:pStyle w:val="PargrafodaLista"/>
        <w:numPr>
          <w:ilvl w:val="1"/>
          <w:numId w:val="44"/>
        </w:numPr>
        <w:spacing w:before="240" w:after="240"/>
        <w:ind w:left="0" w:firstLine="0"/>
        <w:contextualSpacing w:val="0"/>
        <w:jc w:val="both"/>
      </w:pPr>
      <w:r w:rsidRPr="004D3488">
        <w:lastRenderedPageBreak/>
        <w:t>As despesas decorrentes da presente contratação, ocorrerão à conta dos recursos consignados no orçamento geral do Município de Água Clara/MS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14:paraId="48E9CBED" w14:textId="77777777" w:rsidR="00595FD5" w:rsidRPr="00DD4DE2" w:rsidRDefault="00595FD5" w:rsidP="00DD4DE2">
      <w:pPr>
        <w:pStyle w:val="PargrafodaLista"/>
        <w:ind w:left="480"/>
        <w:jc w:val="both"/>
        <w:rPr>
          <w:b/>
          <w:bCs/>
        </w:rPr>
      </w:pPr>
      <w:bookmarkStart w:id="49" w:name="_Hlk162845192"/>
      <w:bookmarkStart w:id="50" w:name="_Hlk149044205"/>
      <w:bookmarkStart w:id="51" w:name="_Hlk149044600"/>
      <w:r w:rsidRPr="00DD4DE2">
        <w:rPr>
          <w:b/>
          <w:bCs/>
        </w:rPr>
        <w:t>Ficha: 152</w:t>
      </w:r>
    </w:p>
    <w:p w14:paraId="4C412D92" w14:textId="77777777" w:rsidR="00595FD5" w:rsidRPr="00DD4DE2" w:rsidRDefault="00595FD5" w:rsidP="00DD4DE2">
      <w:pPr>
        <w:pStyle w:val="PargrafodaLista"/>
        <w:ind w:left="480"/>
        <w:jc w:val="both"/>
      </w:pPr>
      <w:r w:rsidRPr="00DD4DE2">
        <w:t>Secretaria de Meio Ambiente: 010112</w:t>
      </w:r>
    </w:p>
    <w:p w14:paraId="7B7E2602" w14:textId="77777777" w:rsidR="00595FD5" w:rsidRPr="00DD4DE2" w:rsidRDefault="00595FD5" w:rsidP="00DD4DE2">
      <w:pPr>
        <w:pStyle w:val="PargrafodaLista"/>
        <w:ind w:left="480"/>
        <w:jc w:val="both"/>
      </w:pPr>
      <w:r w:rsidRPr="00DD4DE2">
        <w:t>Função: 18 – Gestão Ambiental</w:t>
      </w:r>
    </w:p>
    <w:p w14:paraId="3185111D" w14:textId="77777777" w:rsidR="00595FD5" w:rsidRPr="00DD4DE2" w:rsidRDefault="00595FD5" w:rsidP="00DD4DE2">
      <w:pPr>
        <w:pStyle w:val="PargrafodaLista"/>
        <w:ind w:left="480"/>
        <w:jc w:val="both"/>
      </w:pPr>
      <w:r w:rsidRPr="00DD4DE2">
        <w:t xml:space="preserve">Subfunção: 541 – Preservação e Conservação Ambiental </w:t>
      </w:r>
    </w:p>
    <w:p w14:paraId="58EE5F13" w14:textId="77777777" w:rsidR="00595FD5" w:rsidRPr="00DD4DE2" w:rsidRDefault="00595FD5" w:rsidP="00DD4DE2">
      <w:pPr>
        <w:pStyle w:val="PargrafodaLista"/>
        <w:ind w:left="480"/>
        <w:jc w:val="both"/>
      </w:pPr>
      <w:r w:rsidRPr="00DD4DE2">
        <w:t>Programa: 0043 – Otimização Socioeconomica e Ambiental das Propr Rurais</w:t>
      </w:r>
    </w:p>
    <w:p w14:paraId="4BC23810" w14:textId="77777777" w:rsidR="00595FD5" w:rsidRPr="00DD4DE2" w:rsidRDefault="00595FD5" w:rsidP="00DD4DE2">
      <w:pPr>
        <w:pStyle w:val="PargrafodaLista"/>
        <w:ind w:left="480"/>
        <w:jc w:val="both"/>
      </w:pPr>
      <w:r w:rsidRPr="00DD4DE2">
        <w:t>Projeto/Atividade: 2153 – Gestão da Secretaria de meio ambiente</w:t>
      </w:r>
    </w:p>
    <w:p w14:paraId="74EDA7AF" w14:textId="77777777" w:rsidR="00595FD5" w:rsidRPr="00DD4DE2" w:rsidRDefault="00595FD5" w:rsidP="00DD4DE2">
      <w:pPr>
        <w:pStyle w:val="PargrafodaLista"/>
        <w:ind w:left="480"/>
        <w:jc w:val="both"/>
      </w:pPr>
      <w:r w:rsidRPr="00DD4DE2">
        <w:t>Elemento da despesa: 3.3.90.39.00 – Outros Serviços de Terceiros – Pessoas Jurídica</w:t>
      </w:r>
    </w:p>
    <w:p w14:paraId="5C46D7AA" w14:textId="77777777" w:rsidR="00595FD5" w:rsidRPr="00DD4DE2" w:rsidRDefault="00595FD5" w:rsidP="00DD4DE2">
      <w:pPr>
        <w:pStyle w:val="PargrafodaLista"/>
        <w:ind w:left="480"/>
        <w:jc w:val="both"/>
      </w:pPr>
      <w:r w:rsidRPr="00DD4DE2">
        <w:t>Fonte: 1.500.0000.000.000 – Recursos não vinculados de Impostos</w:t>
      </w:r>
    </w:p>
    <w:p w14:paraId="24CC6E99" w14:textId="77777777" w:rsidR="00595FD5" w:rsidRPr="00DD4DE2" w:rsidRDefault="00595FD5" w:rsidP="00DD4DE2">
      <w:pPr>
        <w:pStyle w:val="PargrafodaLista"/>
        <w:ind w:left="480"/>
        <w:jc w:val="both"/>
      </w:pPr>
    </w:p>
    <w:p w14:paraId="51BBB541" w14:textId="77777777" w:rsidR="00595FD5" w:rsidRPr="00DD4DE2" w:rsidRDefault="00595FD5" w:rsidP="00DD4DE2">
      <w:pPr>
        <w:pStyle w:val="PargrafodaLista"/>
        <w:ind w:left="480"/>
        <w:jc w:val="both"/>
      </w:pPr>
      <w:r w:rsidRPr="00DD4DE2">
        <w:t xml:space="preserve">Por conseguinte, tem-se como preço total estimado do serviço o valor de </w:t>
      </w:r>
      <w:r w:rsidRPr="00DD4DE2">
        <w:rPr>
          <w:b/>
          <w:bCs/>
        </w:rPr>
        <w:t xml:space="preserve">R$ 572.640,80 </w:t>
      </w:r>
      <w:r w:rsidRPr="00DD4DE2">
        <w:t>(Quinhentos e setenta e dois mil e seiscentos e quarenta reais e oitenta centavos).</w:t>
      </w:r>
    </w:p>
    <w:p w14:paraId="719B3AA7" w14:textId="0FF51C5C" w:rsidR="00E51D9A" w:rsidRPr="00E51D9A" w:rsidRDefault="00E51D9A" w:rsidP="00E51D9A">
      <w:pPr>
        <w:pStyle w:val="PargrafodaLista"/>
        <w:ind w:left="480"/>
        <w:jc w:val="both"/>
        <w:rPr>
          <w:b/>
          <w:bCs/>
        </w:rPr>
      </w:pPr>
    </w:p>
    <w:bookmarkEnd w:id="49"/>
    <w:bookmarkEnd w:id="50"/>
    <w:bookmarkEnd w:id="51"/>
    <w:p w14:paraId="1D89D7B6" w14:textId="77777777" w:rsidR="00B41834" w:rsidRPr="004D3488" w:rsidRDefault="00B41834" w:rsidP="00B41834">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ind w:left="0" w:firstLine="0"/>
        <w:contextualSpacing w:val="0"/>
        <w:jc w:val="both"/>
        <w:textAlignment w:val="baseline"/>
        <w:rPr>
          <w:b/>
          <w:bCs/>
          <w:lang w:eastAsia="zh-CN"/>
        </w:rPr>
      </w:pPr>
      <w:r w:rsidRPr="004D3488">
        <w:rPr>
          <w:b/>
          <w:iCs/>
        </w:rPr>
        <w:t>DAS DISPOSIÇÕES FINAIS</w:t>
      </w:r>
    </w:p>
    <w:p w14:paraId="4C2510FF" w14:textId="77777777" w:rsidR="00B41834" w:rsidRPr="004D3488" w:rsidRDefault="00B41834" w:rsidP="00B41834">
      <w:pPr>
        <w:pStyle w:val="Nivel2"/>
        <w:numPr>
          <w:ilvl w:val="1"/>
          <w:numId w:val="44"/>
        </w:numPr>
        <w:spacing w:before="0" w:after="0" w:line="240" w:lineRule="auto"/>
        <w:ind w:left="0" w:firstLine="0"/>
        <w:rPr>
          <w:rFonts w:ascii="Times New Roman" w:hAnsi="Times New Roman" w:cs="Times New Roman"/>
          <w:sz w:val="24"/>
          <w:szCs w:val="24"/>
        </w:rPr>
      </w:pPr>
      <w:r w:rsidRPr="004D3488">
        <w:rPr>
          <w:rFonts w:ascii="Times New Roman" w:hAnsi="Times New Roman" w:cs="Times New Roman"/>
          <w:sz w:val="24"/>
          <w:szCs w:val="24"/>
        </w:rPr>
        <w:t>Será divulgada ata da sessão pública no sistema eletrônico.</w:t>
      </w:r>
    </w:p>
    <w:p w14:paraId="4509E319"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4D3488">
        <w:rPr>
          <w:rFonts w:ascii="Times New Roman" w:hAnsi="Times New Roman" w:cs="Times New Roman"/>
          <w:bCs/>
          <w:sz w:val="24"/>
          <w:szCs w:val="24"/>
        </w:rPr>
        <w:t>Agente de Contratação</w:t>
      </w:r>
      <w:r w:rsidRPr="004D3488">
        <w:rPr>
          <w:rFonts w:ascii="Times New Roman" w:hAnsi="Times New Roman" w:cs="Times New Roman"/>
          <w:sz w:val="24"/>
          <w:szCs w:val="24"/>
        </w:rPr>
        <w:t>.</w:t>
      </w:r>
    </w:p>
    <w:p w14:paraId="275A1578"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color w:val="auto"/>
          <w:sz w:val="24"/>
          <w:szCs w:val="24"/>
        </w:rPr>
      </w:pPr>
      <w:r w:rsidRPr="004D3488">
        <w:rPr>
          <w:rFonts w:ascii="Times New Roman" w:hAnsi="Times New Roman" w:cs="Times New Roman"/>
          <w:color w:val="auto"/>
          <w:sz w:val="24"/>
          <w:szCs w:val="24"/>
        </w:rPr>
        <w:t>Todas as referências de tempo no Edital, no aviso e durante a sessão pública observarão o horário de Brasília - DF.</w:t>
      </w:r>
    </w:p>
    <w:p w14:paraId="45F658D6"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A homologação do resultado desta licitação não implicará direito à contratação.</w:t>
      </w:r>
    </w:p>
    <w:p w14:paraId="16BAE515"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F31A38"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B4183AC"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B655991"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1A29E1BA"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t>Em caso de divergência entre disposições deste Edital e de seus anexos ou demais peças que compõem o processo, prevalecerá as deste Edital.</w:t>
      </w:r>
    </w:p>
    <w:p w14:paraId="53C54C13" w14:textId="77777777" w:rsidR="00B41834" w:rsidRPr="004D3488" w:rsidRDefault="00B41834" w:rsidP="00B41834">
      <w:pPr>
        <w:pStyle w:val="Nivel2"/>
        <w:numPr>
          <w:ilvl w:val="1"/>
          <w:numId w:val="44"/>
        </w:numPr>
        <w:spacing w:before="0" w:after="0" w:line="240" w:lineRule="auto"/>
        <w:ind w:left="0" w:firstLine="0"/>
        <w:rPr>
          <w:rFonts w:ascii="Times New Roman" w:eastAsia="Times New Roman" w:hAnsi="Times New Roman" w:cs="Times New Roman"/>
          <w:sz w:val="24"/>
          <w:szCs w:val="24"/>
        </w:rPr>
      </w:pPr>
      <w:r w:rsidRPr="004D3488">
        <w:rPr>
          <w:rFonts w:ascii="Times New Roman" w:hAnsi="Times New Roman" w:cs="Times New Roman"/>
          <w:sz w:val="24"/>
          <w:szCs w:val="24"/>
        </w:rPr>
        <w:lastRenderedPageBreak/>
        <w:t xml:space="preserve">O Edital e seus anexos </w:t>
      </w:r>
      <w:r w:rsidRPr="004D3488">
        <w:rPr>
          <w:rFonts w:ascii="Times New Roman" w:hAnsi="Times New Roman" w:cs="Times New Roman"/>
          <w:color w:val="auto"/>
          <w:sz w:val="24"/>
          <w:szCs w:val="24"/>
        </w:rPr>
        <w:t>estão disponíveis, na íntegra, no Portal Nacional de Contratações Públicas (PNCP) e endereços eletrô</w:t>
      </w:r>
      <w:r w:rsidRPr="004D3488">
        <w:rPr>
          <w:rFonts w:ascii="Times New Roman" w:hAnsi="Times New Roman" w:cs="Times New Roman"/>
          <w:sz w:val="24"/>
          <w:szCs w:val="24"/>
        </w:rPr>
        <w:t xml:space="preserve">nicos  </w:t>
      </w:r>
      <w:hyperlink r:id="rId41" w:history="1">
        <w:r w:rsidRPr="004D3488">
          <w:rPr>
            <w:rStyle w:val="Hyperlink"/>
            <w:rFonts w:ascii="Times New Roman" w:hAnsi="Times New Roman"/>
            <w:sz w:val="24"/>
            <w:szCs w:val="24"/>
          </w:rPr>
          <w:t>www.comprasbr.com.br</w:t>
        </w:r>
      </w:hyperlink>
      <w:r w:rsidRPr="004D3488">
        <w:rPr>
          <w:rStyle w:val="Hyperlink"/>
          <w:rFonts w:ascii="Times New Roman" w:hAnsi="Times New Roman"/>
          <w:color w:val="auto"/>
          <w:sz w:val="24"/>
          <w:szCs w:val="24"/>
          <w:u w:val="none"/>
        </w:rPr>
        <w:t xml:space="preserve"> e</w:t>
      </w:r>
      <w:r w:rsidRPr="004D3488">
        <w:rPr>
          <w:rStyle w:val="Hyperlink"/>
          <w:rFonts w:ascii="Times New Roman" w:hAnsi="Times New Roman"/>
          <w:color w:val="auto"/>
          <w:sz w:val="24"/>
          <w:szCs w:val="24"/>
        </w:rPr>
        <w:t xml:space="preserve"> </w:t>
      </w:r>
      <w:hyperlink r:id="rId42" w:history="1">
        <w:r w:rsidRPr="004D3488">
          <w:rPr>
            <w:rStyle w:val="Hyperlink"/>
            <w:rFonts w:ascii="Times New Roman" w:hAnsi="Times New Roman"/>
            <w:sz w:val="24"/>
            <w:szCs w:val="24"/>
          </w:rPr>
          <w:t>http://189.86.4.18:8079/comprasedital/</w:t>
        </w:r>
      </w:hyperlink>
    </w:p>
    <w:bookmarkEnd w:id="38"/>
    <w:p w14:paraId="530454E2" w14:textId="77777777" w:rsidR="00B41834" w:rsidRPr="004D3488" w:rsidRDefault="00B41834" w:rsidP="00B41834">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ind w:left="0" w:firstLine="0"/>
        <w:contextualSpacing w:val="0"/>
        <w:jc w:val="both"/>
        <w:textAlignment w:val="baseline"/>
        <w:rPr>
          <w:b/>
          <w:bCs/>
          <w:lang w:eastAsia="zh-CN"/>
        </w:rPr>
      </w:pPr>
      <w:r w:rsidRPr="004D3488">
        <w:rPr>
          <w:b/>
          <w:iCs/>
        </w:rPr>
        <w:t>DO FORO</w:t>
      </w:r>
    </w:p>
    <w:p w14:paraId="68395617" w14:textId="77777777" w:rsidR="00B41834" w:rsidRPr="004D3488" w:rsidRDefault="00B41834" w:rsidP="00B41834">
      <w:pPr>
        <w:pStyle w:val="PargrafodaLista"/>
        <w:numPr>
          <w:ilvl w:val="1"/>
          <w:numId w:val="44"/>
        </w:numPr>
        <w:ind w:left="0" w:firstLine="0"/>
        <w:contextualSpacing w:val="0"/>
        <w:jc w:val="both"/>
      </w:pPr>
      <w:r w:rsidRPr="004D3488">
        <w:t>Fica eleito o foro da Comarca de Água Clara/MS, para processar e julgar qualquer controvérsia resultante da licitação, que não possam ser dirimidas administrativamente,  com exclusão de qualquer outro, por mais privilegiado que seja.</w:t>
      </w:r>
    </w:p>
    <w:p w14:paraId="7AA89116" w14:textId="77777777" w:rsidR="00B41834" w:rsidRPr="004D3488" w:rsidRDefault="00B41834" w:rsidP="00B41834">
      <w:pPr>
        <w:pStyle w:val="PargrafodaLista"/>
        <w:ind w:left="0"/>
        <w:contextualSpacing w:val="0"/>
        <w:jc w:val="both"/>
      </w:pPr>
    </w:p>
    <w:p w14:paraId="2FD2E5F0" w14:textId="77777777" w:rsidR="00B41834" w:rsidRPr="004D3488" w:rsidRDefault="00B41834" w:rsidP="00B41834">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ind w:left="0" w:firstLine="0"/>
        <w:contextualSpacing w:val="0"/>
        <w:jc w:val="both"/>
        <w:textAlignment w:val="baseline"/>
        <w:rPr>
          <w:b/>
          <w:bCs/>
          <w:lang w:eastAsia="zh-CN"/>
        </w:rPr>
      </w:pPr>
      <w:r w:rsidRPr="004D3488">
        <w:rPr>
          <w:b/>
          <w:iCs/>
        </w:rPr>
        <w:t>DOS ANEXOS DO EDITAL</w:t>
      </w:r>
    </w:p>
    <w:p w14:paraId="48CC0613" w14:textId="77777777" w:rsidR="00B41834" w:rsidRPr="004D3488" w:rsidRDefault="00B41834" w:rsidP="00B41834">
      <w:pPr>
        <w:pStyle w:val="PargrafodaLista"/>
        <w:widowControl w:val="0"/>
        <w:numPr>
          <w:ilvl w:val="1"/>
          <w:numId w:val="44"/>
        </w:numPr>
        <w:ind w:left="0" w:firstLine="0"/>
        <w:contextualSpacing w:val="0"/>
        <w:jc w:val="both"/>
      </w:pPr>
      <w:r w:rsidRPr="004D3488">
        <w:t>Constituem anexos do Edital, dele fazendo parte integrante e complementar:</w:t>
      </w:r>
    </w:p>
    <w:p w14:paraId="5611D13B"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ar-SA"/>
        </w:rPr>
      </w:pPr>
      <w:bookmarkStart w:id="52" w:name="_Hlk521860435"/>
      <w:bookmarkStart w:id="53" w:name="_Hlk529216974"/>
      <w:r w:rsidRPr="004D3488">
        <w:rPr>
          <w:b/>
          <w:bCs/>
          <w:lang w:eastAsia="ar-SA"/>
        </w:rPr>
        <w:t>ANEXO</w:t>
      </w:r>
      <w:r w:rsidRPr="004D3488">
        <w:rPr>
          <w:b/>
          <w:bCs/>
          <w:lang w:eastAsia="ar-SA"/>
        </w:rPr>
        <w:tab/>
        <w:t>I</w:t>
      </w:r>
      <w:r w:rsidRPr="004D3488">
        <w:rPr>
          <w:b/>
          <w:bCs/>
          <w:lang w:eastAsia="ar-SA"/>
        </w:rPr>
        <w:tab/>
      </w:r>
      <w:r w:rsidRPr="004D3488">
        <w:rPr>
          <w:lang w:eastAsia="ar-SA"/>
        </w:rPr>
        <w:t>–</w:t>
      </w:r>
      <w:r w:rsidRPr="004D3488">
        <w:rPr>
          <w:lang w:eastAsia="ar-SA"/>
        </w:rPr>
        <w:tab/>
        <w:t>Projeto básico e seus anexos</w:t>
      </w:r>
    </w:p>
    <w:p w14:paraId="0494A578"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4D3488">
        <w:rPr>
          <w:b/>
          <w:bCs/>
          <w:lang w:eastAsia="ar-SA"/>
        </w:rPr>
        <w:t>ANEXO</w:t>
      </w:r>
      <w:r w:rsidRPr="004D3488">
        <w:rPr>
          <w:b/>
          <w:bCs/>
          <w:lang w:eastAsia="ar-SA"/>
        </w:rPr>
        <w:tab/>
        <w:t>II</w:t>
      </w:r>
      <w:r w:rsidRPr="004D3488">
        <w:rPr>
          <w:b/>
          <w:bCs/>
          <w:lang w:eastAsia="ar-SA"/>
        </w:rPr>
        <w:tab/>
      </w:r>
      <w:r w:rsidRPr="004D3488">
        <w:rPr>
          <w:lang w:eastAsia="ar-SA"/>
        </w:rPr>
        <w:t>–</w:t>
      </w:r>
      <w:r w:rsidRPr="004D3488">
        <w:rPr>
          <w:lang w:eastAsia="ar-SA"/>
        </w:rPr>
        <w:tab/>
      </w:r>
      <w:bookmarkStart w:id="54" w:name="_Hlk2682544"/>
      <w:r w:rsidRPr="004D3488">
        <w:rPr>
          <w:lang w:eastAsia="ar-SA"/>
        </w:rPr>
        <w:t xml:space="preserve">Declaração de enquadramento de porte empresarial </w:t>
      </w:r>
      <w:r w:rsidRPr="004D3488">
        <w:rPr>
          <w:snapToGrid w:val="0"/>
        </w:rPr>
        <w:t>(MEI/ME/EPP)</w:t>
      </w:r>
      <w:bookmarkEnd w:id="54"/>
      <w:r w:rsidRPr="004D3488">
        <w:rPr>
          <w:lang w:eastAsia="ar-SA"/>
        </w:rPr>
        <w:t>;</w:t>
      </w:r>
    </w:p>
    <w:p w14:paraId="559CA8AF"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4D3488">
        <w:rPr>
          <w:b/>
          <w:bCs/>
          <w:lang w:eastAsia="ar-SA"/>
        </w:rPr>
        <w:t xml:space="preserve">ANEXO </w:t>
      </w:r>
      <w:r w:rsidRPr="004D3488">
        <w:rPr>
          <w:b/>
          <w:bCs/>
          <w:lang w:eastAsia="ar-SA"/>
        </w:rPr>
        <w:tab/>
        <w:t>III</w:t>
      </w:r>
      <w:r w:rsidRPr="004D3488">
        <w:rPr>
          <w:b/>
          <w:bCs/>
          <w:lang w:eastAsia="ar-SA"/>
        </w:rPr>
        <w:tab/>
      </w:r>
      <w:r w:rsidRPr="004D3488">
        <w:rPr>
          <w:lang w:eastAsia="ar-SA"/>
        </w:rPr>
        <w:t>–</w:t>
      </w:r>
      <w:r w:rsidRPr="004D3488">
        <w:rPr>
          <w:lang w:eastAsia="ar-SA"/>
        </w:rPr>
        <w:tab/>
        <w:t>Declaração de sujeição aos termos do Edital;</w:t>
      </w:r>
    </w:p>
    <w:p w14:paraId="76003556"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4D3488">
        <w:rPr>
          <w:b/>
          <w:lang w:eastAsia="ar-SA"/>
        </w:rPr>
        <w:t>ANEXO</w:t>
      </w:r>
      <w:r w:rsidRPr="004D3488">
        <w:rPr>
          <w:b/>
          <w:lang w:eastAsia="ar-SA"/>
        </w:rPr>
        <w:tab/>
        <w:t xml:space="preserve"> IV</w:t>
      </w:r>
      <w:r w:rsidRPr="004D3488">
        <w:rPr>
          <w:b/>
          <w:lang w:eastAsia="ar-SA"/>
        </w:rPr>
        <w:tab/>
      </w:r>
      <w:r w:rsidRPr="004D3488">
        <w:rPr>
          <w:lang w:eastAsia="ar-SA"/>
        </w:rPr>
        <w:t xml:space="preserve">– </w:t>
      </w:r>
      <w:r w:rsidRPr="004D3488">
        <w:t>Atestado de visita técnica</w:t>
      </w:r>
      <w:r w:rsidRPr="004D3488">
        <w:rPr>
          <w:lang w:eastAsia="ar-SA"/>
        </w:rPr>
        <w:t>;</w:t>
      </w:r>
    </w:p>
    <w:p w14:paraId="010B1670"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4D3488">
        <w:rPr>
          <w:b/>
          <w:lang w:eastAsia="ar-SA"/>
        </w:rPr>
        <w:t>ANEXO</w:t>
      </w:r>
      <w:r w:rsidRPr="004D3488">
        <w:rPr>
          <w:b/>
          <w:lang w:eastAsia="ar-SA"/>
        </w:rPr>
        <w:tab/>
        <w:t>V</w:t>
      </w:r>
      <w:r w:rsidRPr="004D3488">
        <w:rPr>
          <w:b/>
          <w:lang w:eastAsia="ar-SA"/>
        </w:rPr>
        <w:tab/>
      </w:r>
      <w:r w:rsidRPr="004D3488">
        <w:rPr>
          <w:lang w:eastAsia="ar-SA"/>
        </w:rPr>
        <w:t>–</w:t>
      </w:r>
      <w:r w:rsidRPr="004D3488">
        <w:rPr>
          <w:lang w:eastAsia="ar-SA"/>
        </w:rPr>
        <w:tab/>
        <w:t>Declaração de desistência ou renúncia da visita técnica;</w:t>
      </w:r>
    </w:p>
    <w:p w14:paraId="21687346"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zh-CN"/>
        </w:rPr>
      </w:pPr>
      <w:r w:rsidRPr="004D3488">
        <w:rPr>
          <w:b/>
          <w:lang w:eastAsia="ar-SA"/>
        </w:rPr>
        <w:t xml:space="preserve">ANEXO </w:t>
      </w:r>
      <w:r w:rsidRPr="004D3488">
        <w:rPr>
          <w:b/>
          <w:lang w:eastAsia="ar-SA"/>
        </w:rPr>
        <w:tab/>
        <w:t>VI</w:t>
      </w:r>
      <w:r w:rsidRPr="004D3488">
        <w:rPr>
          <w:b/>
          <w:lang w:eastAsia="ar-SA"/>
        </w:rPr>
        <w:tab/>
      </w:r>
      <w:r w:rsidRPr="004D3488">
        <w:rPr>
          <w:lang w:eastAsia="ar-SA"/>
        </w:rPr>
        <w:t>–</w:t>
      </w:r>
      <w:r w:rsidRPr="004D3488">
        <w:rPr>
          <w:lang w:eastAsia="ar-SA"/>
        </w:rPr>
        <w:tab/>
      </w:r>
      <w:r w:rsidRPr="004D3488">
        <w:t>Termo de autorização/compromisso profissional do responsável técnico</w:t>
      </w:r>
      <w:r w:rsidRPr="004D3488">
        <w:rPr>
          <w:lang w:eastAsia="zh-CN"/>
        </w:rPr>
        <w:t>;</w:t>
      </w:r>
    </w:p>
    <w:p w14:paraId="3F1AFAD4"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pPr>
      <w:r w:rsidRPr="004D3488">
        <w:rPr>
          <w:b/>
          <w:lang w:eastAsia="ar-SA"/>
        </w:rPr>
        <w:t>ANEXO</w:t>
      </w:r>
      <w:r w:rsidRPr="004D3488">
        <w:rPr>
          <w:b/>
          <w:lang w:eastAsia="ar-SA"/>
        </w:rPr>
        <w:tab/>
        <w:t xml:space="preserve"> VII</w:t>
      </w:r>
      <w:r w:rsidRPr="004D3488">
        <w:rPr>
          <w:b/>
          <w:lang w:eastAsia="ar-SA"/>
        </w:rPr>
        <w:tab/>
      </w:r>
      <w:r w:rsidRPr="004D3488">
        <w:rPr>
          <w:lang w:eastAsia="ar-SA"/>
        </w:rPr>
        <w:t>–</w:t>
      </w:r>
      <w:r w:rsidRPr="004D3488">
        <w:rPr>
          <w:lang w:eastAsia="ar-SA"/>
        </w:rPr>
        <w:tab/>
        <w:t>Proposta de preços</w:t>
      </w:r>
      <w:r w:rsidRPr="004D3488">
        <w:t>;</w:t>
      </w:r>
    </w:p>
    <w:p w14:paraId="0915776A" w14:textId="77777777" w:rsidR="00B41834" w:rsidRPr="004D3488" w:rsidRDefault="00B41834" w:rsidP="00B41834">
      <w:pPr>
        <w:tabs>
          <w:tab w:val="center" w:pos="993"/>
          <w:tab w:val="left" w:pos="1276"/>
          <w:tab w:val="left" w:pos="1474"/>
        </w:tabs>
        <w:overflowPunct w:val="0"/>
        <w:autoSpaceDE w:val="0"/>
        <w:autoSpaceDN w:val="0"/>
        <w:adjustRightInd w:val="0"/>
        <w:ind w:left="1474" w:hanging="1474"/>
        <w:jc w:val="both"/>
        <w:textAlignment w:val="baseline"/>
        <w:rPr>
          <w:lang w:eastAsia="ar-SA"/>
        </w:rPr>
      </w:pPr>
      <w:r w:rsidRPr="004D3488">
        <w:rPr>
          <w:b/>
          <w:lang w:eastAsia="ar-SA"/>
        </w:rPr>
        <w:t>ANEXO</w:t>
      </w:r>
      <w:r w:rsidRPr="004D3488">
        <w:rPr>
          <w:b/>
          <w:lang w:eastAsia="ar-SA"/>
        </w:rPr>
        <w:tab/>
        <w:t xml:space="preserve"> VIII</w:t>
      </w:r>
      <w:r w:rsidRPr="004D3488">
        <w:rPr>
          <w:b/>
          <w:lang w:eastAsia="ar-SA"/>
        </w:rPr>
        <w:tab/>
      </w:r>
      <w:r w:rsidRPr="004D3488">
        <w:rPr>
          <w:lang w:eastAsia="ar-SA"/>
        </w:rPr>
        <w:t>–</w:t>
      </w:r>
      <w:r w:rsidRPr="004D3488">
        <w:rPr>
          <w:lang w:eastAsia="ar-SA"/>
        </w:rPr>
        <w:tab/>
        <w:t>Minuta do contrato administrativo</w:t>
      </w:r>
      <w:r w:rsidRPr="004D3488">
        <w:t>.</w:t>
      </w:r>
    </w:p>
    <w:bookmarkEnd w:id="52"/>
    <w:bookmarkEnd w:id="53"/>
    <w:p w14:paraId="1792D7F4" w14:textId="77777777" w:rsidR="00B41834" w:rsidRDefault="00B41834" w:rsidP="00B41834">
      <w:pPr>
        <w:pStyle w:val="Corpodetexto"/>
        <w:spacing w:before="1"/>
        <w:ind w:left="1276" w:right="2986"/>
        <w:rPr>
          <w:rFonts w:ascii="Times New Roman" w:hAnsi="Times New Roman" w:cs="Times New Roman"/>
        </w:rPr>
      </w:pPr>
    </w:p>
    <w:p w14:paraId="2B1DA9C5" w14:textId="77777777" w:rsidR="00E51D9A" w:rsidRPr="004D3488" w:rsidRDefault="00E51D9A" w:rsidP="00B41834">
      <w:pPr>
        <w:pStyle w:val="Corpodetexto"/>
        <w:spacing w:before="1"/>
        <w:ind w:left="1276" w:right="2986"/>
        <w:rPr>
          <w:rFonts w:ascii="Times New Roman" w:hAnsi="Times New Roman" w:cs="Times New Roman"/>
        </w:rPr>
      </w:pPr>
    </w:p>
    <w:p w14:paraId="77737930" w14:textId="5F31EA0A" w:rsidR="00B41834" w:rsidRPr="004D3488" w:rsidRDefault="00B41834" w:rsidP="00B41834">
      <w:pPr>
        <w:pStyle w:val="Corpodetexto"/>
        <w:spacing w:before="1"/>
        <w:ind w:right="2986"/>
        <w:rPr>
          <w:rFonts w:ascii="Times New Roman" w:hAnsi="Times New Roman" w:cs="Times New Roman"/>
        </w:rPr>
      </w:pPr>
      <w:r w:rsidRPr="004D3488">
        <w:rPr>
          <w:rFonts w:ascii="Times New Roman" w:hAnsi="Times New Roman" w:cs="Times New Roman"/>
        </w:rPr>
        <w:t xml:space="preserve">       Água</w:t>
      </w:r>
      <w:r w:rsidRPr="004D3488">
        <w:rPr>
          <w:rFonts w:ascii="Times New Roman" w:hAnsi="Times New Roman" w:cs="Times New Roman"/>
          <w:spacing w:val="-2"/>
        </w:rPr>
        <w:t xml:space="preserve"> </w:t>
      </w:r>
      <w:r w:rsidRPr="004D3488">
        <w:rPr>
          <w:rFonts w:ascii="Times New Roman" w:hAnsi="Times New Roman" w:cs="Times New Roman"/>
        </w:rPr>
        <w:t xml:space="preserve">Clara/ MS, </w:t>
      </w:r>
      <w:r w:rsidR="005469B5">
        <w:rPr>
          <w:rFonts w:ascii="Times New Roman" w:hAnsi="Times New Roman" w:cs="Times New Roman"/>
        </w:rPr>
        <w:t>07</w:t>
      </w:r>
      <w:r w:rsidRPr="004D3488">
        <w:rPr>
          <w:rFonts w:ascii="Times New Roman" w:hAnsi="Times New Roman" w:cs="Times New Roman"/>
        </w:rPr>
        <w:t xml:space="preserve"> de </w:t>
      </w:r>
      <w:r w:rsidR="005469B5">
        <w:rPr>
          <w:rFonts w:ascii="Times New Roman" w:hAnsi="Times New Roman" w:cs="Times New Roman"/>
        </w:rPr>
        <w:t>abril</w:t>
      </w:r>
      <w:r w:rsidRPr="004D3488">
        <w:rPr>
          <w:rFonts w:ascii="Times New Roman" w:hAnsi="Times New Roman" w:cs="Times New Roman"/>
          <w:spacing w:val="-1"/>
        </w:rPr>
        <w:t xml:space="preserve"> </w:t>
      </w:r>
      <w:r w:rsidRPr="004D3488">
        <w:rPr>
          <w:rFonts w:ascii="Times New Roman" w:hAnsi="Times New Roman" w:cs="Times New Roman"/>
        </w:rPr>
        <w:t>202</w:t>
      </w:r>
      <w:r w:rsidR="002F2665">
        <w:rPr>
          <w:rFonts w:ascii="Times New Roman" w:hAnsi="Times New Roman" w:cs="Times New Roman"/>
        </w:rPr>
        <w:t>5</w:t>
      </w:r>
      <w:r w:rsidRPr="004D3488">
        <w:rPr>
          <w:rFonts w:ascii="Times New Roman" w:hAnsi="Times New Roman" w:cs="Times New Roman"/>
        </w:rPr>
        <w:t>.</w:t>
      </w:r>
    </w:p>
    <w:p w14:paraId="23FD2691" w14:textId="77777777" w:rsidR="00B41834" w:rsidRPr="004D3488" w:rsidRDefault="00B41834" w:rsidP="00B41834">
      <w:pPr>
        <w:pStyle w:val="Corpodetexto"/>
        <w:spacing w:before="4"/>
        <w:jc w:val="center"/>
        <w:rPr>
          <w:rFonts w:ascii="Times New Roman" w:hAnsi="Times New Roman" w:cs="Times New Roman"/>
          <w:b/>
          <w:i/>
        </w:rPr>
      </w:pPr>
    </w:p>
    <w:p w14:paraId="41BD5361" w14:textId="77777777" w:rsidR="00B41834" w:rsidRDefault="00B41834" w:rsidP="00B41834">
      <w:pPr>
        <w:pStyle w:val="Corpodetexto"/>
        <w:spacing w:before="4"/>
        <w:jc w:val="center"/>
        <w:rPr>
          <w:rFonts w:ascii="Times New Roman" w:hAnsi="Times New Roman" w:cs="Times New Roman"/>
          <w:b/>
          <w:i/>
        </w:rPr>
      </w:pPr>
    </w:p>
    <w:p w14:paraId="5049FE9E" w14:textId="77777777" w:rsidR="00475054" w:rsidRDefault="00475054" w:rsidP="00B41834">
      <w:pPr>
        <w:pStyle w:val="Corpodetexto"/>
        <w:spacing w:before="4"/>
        <w:jc w:val="center"/>
        <w:rPr>
          <w:rFonts w:ascii="Times New Roman" w:hAnsi="Times New Roman" w:cs="Times New Roman"/>
          <w:b/>
          <w:i/>
        </w:rPr>
      </w:pPr>
    </w:p>
    <w:p w14:paraId="41B9E2AB" w14:textId="77777777" w:rsidR="00475054" w:rsidRPr="004D3488" w:rsidRDefault="00475054" w:rsidP="00B41834">
      <w:pPr>
        <w:pStyle w:val="Corpodetexto"/>
        <w:spacing w:before="4"/>
        <w:jc w:val="center"/>
        <w:rPr>
          <w:rFonts w:ascii="Times New Roman" w:hAnsi="Times New Roman" w:cs="Times New Roman"/>
          <w:b/>
          <w:i/>
        </w:rPr>
      </w:pPr>
    </w:p>
    <w:p w14:paraId="17348DC0" w14:textId="77777777" w:rsidR="00B41834" w:rsidRPr="004D3488" w:rsidRDefault="00B41834" w:rsidP="00B41834">
      <w:pPr>
        <w:ind w:left="2127" w:right="2986"/>
        <w:rPr>
          <w:i/>
        </w:rPr>
      </w:pPr>
      <w:r w:rsidRPr="004D3488">
        <w:rPr>
          <w:i/>
        </w:rPr>
        <w:t xml:space="preserve">     Guilherme</w:t>
      </w:r>
      <w:r w:rsidRPr="004D3488">
        <w:rPr>
          <w:i/>
          <w:spacing w:val="-3"/>
        </w:rPr>
        <w:t xml:space="preserve"> </w:t>
      </w:r>
      <w:r w:rsidRPr="004D3488">
        <w:rPr>
          <w:i/>
        </w:rPr>
        <w:t>Nascimento Barbosa</w:t>
      </w:r>
    </w:p>
    <w:p w14:paraId="562ECC99" w14:textId="77777777" w:rsidR="00B41834" w:rsidRPr="004D3488" w:rsidRDefault="00B41834" w:rsidP="00B41834">
      <w:pPr>
        <w:spacing w:before="5"/>
        <w:ind w:left="2127" w:right="2986"/>
        <w:rPr>
          <w:b/>
          <w:i/>
        </w:rPr>
      </w:pPr>
      <w:r w:rsidRPr="004D3488">
        <w:rPr>
          <w:b/>
          <w:i/>
        </w:rPr>
        <w:t xml:space="preserve">          Agente de Contratação</w:t>
      </w:r>
    </w:p>
    <w:p w14:paraId="5C6BFF38" w14:textId="77777777" w:rsidR="00B41834" w:rsidRPr="004D3488" w:rsidRDefault="00B41834" w:rsidP="00B41834">
      <w:pPr>
        <w:jc w:val="both"/>
      </w:pPr>
    </w:p>
    <w:p w14:paraId="362AE7ED" w14:textId="77777777" w:rsidR="00B41834" w:rsidRPr="004D3488" w:rsidRDefault="00B41834" w:rsidP="00B41834">
      <w:pPr>
        <w:jc w:val="both"/>
      </w:pPr>
    </w:p>
    <w:p w14:paraId="27104E1C" w14:textId="77777777" w:rsidR="00B41834" w:rsidRPr="004D3488" w:rsidRDefault="00B41834" w:rsidP="00B41834">
      <w:pPr>
        <w:jc w:val="both"/>
      </w:pPr>
    </w:p>
    <w:p w14:paraId="379147F0" w14:textId="77777777" w:rsidR="00B41834" w:rsidRPr="004D3488" w:rsidRDefault="00B41834" w:rsidP="00B41834">
      <w:pPr>
        <w:ind w:left="709" w:right="2986" w:firstLine="709"/>
        <w:rPr>
          <w:i/>
        </w:rPr>
      </w:pPr>
      <w:r w:rsidRPr="004D3488">
        <w:rPr>
          <w:i/>
        </w:rPr>
        <w:t xml:space="preserve">                     Gerolina</w:t>
      </w:r>
      <w:r w:rsidRPr="004D3488">
        <w:rPr>
          <w:i/>
          <w:spacing w:val="-2"/>
        </w:rPr>
        <w:t xml:space="preserve"> </w:t>
      </w:r>
      <w:r w:rsidRPr="004D3488">
        <w:rPr>
          <w:i/>
        </w:rPr>
        <w:t>da</w:t>
      </w:r>
      <w:r w:rsidRPr="004D3488">
        <w:rPr>
          <w:i/>
          <w:spacing w:val="-1"/>
        </w:rPr>
        <w:t xml:space="preserve"> </w:t>
      </w:r>
      <w:r w:rsidRPr="004D3488">
        <w:rPr>
          <w:i/>
        </w:rPr>
        <w:t>Silva</w:t>
      </w:r>
      <w:r w:rsidRPr="004D3488">
        <w:rPr>
          <w:i/>
          <w:spacing w:val="-1"/>
        </w:rPr>
        <w:t xml:space="preserve"> </w:t>
      </w:r>
      <w:r w:rsidRPr="004D3488">
        <w:rPr>
          <w:i/>
        </w:rPr>
        <w:t>Alves.</w:t>
      </w:r>
    </w:p>
    <w:p w14:paraId="5B818BC4" w14:textId="77777777" w:rsidR="00B41834" w:rsidRPr="004D3488" w:rsidRDefault="00B41834" w:rsidP="00B41834">
      <w:pPr>
        <w:spacing w:before="5"/>
        <w:ind w:left="2127" w:right="2986" w:firstLine="709"/>
        <w:rPr>
          <w:b/>
          <w:i/>
        </w:rPr>
      </w:pPr>
      <w:r w:rsidRPr="004D3488">
        <w:rPr>
          <w:b/>
          <w:i/>
        </w:rPr>
        <w:t>Prefeita</w:t>
      </w:r>
      <w:r w:rsidRPr="004D3488">
        <w:rPr>
          <w:b/>
          <w:i/>
          <w:spacing w:val="-2"/>
        </w:rPr>
        <w:t xml:space="preserve"> </w:t>
      </w:r>
      <w:r w:rsidRPr="004D3488">
        <w:rPr>
          <w:b/>
          <w:i/>
        </w:rPr>
        <w:t>Municipal</w:t>
      </w:r>
    </w:p>
    <w:p w14:paraId="13DBC648" w14:textId="77777777" w:rsidR="00B41834" w:rsidRPr="00D8713D" w:rsidRDefault="00B41834" w:rsidP="00B41834">
      <w:pPr>
        <w:overflowPunct w:val="0"/>
        <w:autoSpaceDE w:val="0"/>
        <w:autoSpaceDN w:val="0"/>
        <w:adjustRightInd w:val="0"/>
        <w:spacing w:before="240" w:after="240"/>
        <w:jc w:val="both"/>
        <w:textAlignment w:val="baseline"/>
        <w:rPr>
          <w:b/>
          <w:lang w:eastAsia="ar-SA"/>
        </w:rPr>
      </w:pPr>
    </w:p>
    <w:p w14:paraId="235A7C59" w14:textId="77777777" w:rsidR="00597CBC" w:rsidRPr="00D8713D" w:rsidRDefault="00597CBC" w:rsidP="00D8713D">
      <w:pPr>
        <w:overflowPunct w:val="0"/>
        <w:autoSpaceDE w:val="0"/>
        <w:autoSpaceDN w:val="0"/>
        <w:adjustRightInd w:val="0"/>
        <w:spacing w:before="240" w:after="240"/>
        <w:jc w:val="both"/>
        <w:textAlignment w:val="baseline"/>
        <w:rPr>
          <w:b/>
          <w:lang w:eastAsia="ar-SA"/>
        </w:rPr>
      </w:pPr>
    </w:p>
    <w:p w14:paraId="53DDB748" w14:textId="77777777" w:rsidR="001E6949" w:rsidRDefault="001E6949" w:rsidP="00D8713D">
      <w:pPr>
        <w:spacing w:before="240" w:after="240"/>
        <w:ind w:right="102"/>
        <w:jc w:val="center"/>
        <w:rPr>
          <w:rFonts w:eastAsia="Century Gothic"/>
          <w:b/>
          <w:bCs/>
        </w:rPr>
      </w:pPr>
      <w:bookmarkStart w:id="55" w:name="_Hlk529449673"/>
    </w:p>
    <w:p w14:paraId="612E233E" w14:textId="77777777" w:rsidR="00FE44EF" w:rsidRDefault="00FE44EF" w:rsidP="00D8713D">
      <w:pPr>
        <w:spacing w:before="240" w:after="240"/>
        <w:ind w:right="102"/>
        <w:jc w:val="center"/>
        <w:rPr>
          <w:rFonts w:eastAsia="Century Gothic"/>
          <w:b/>
          <w:bCs/>
        </w:rPr>
      </w:pPr>
    </w:p>
    <w:p w14:paraId="420AF3DD" w14:textId="77777777" w:rsidR="00FE44EF" w:rsidRDefault="00FE44EF" w:rsidP="00D8713D">
      <w:pPr>
        <w:spacing w:before="240" w:after="240"/>
        <w:ind w:right="102"/>
        <w:jc w:val="center"/>
        <w:rPr>
          <w:rFonts w:eastAsia="Century Gothic"/>
          <w:b/>
          <w:bCs/>
        </w:rPr>
      </w:pPr>
    </w:p>
    <w:p w14:paraId="021E5ECE" w14:textId="77777777" w:rsidR="00D04700" w:rsidRDefault="00D04700" w:rsidP="00D8713D">
      <w:pPr>
        <w:spacing w:before="240" w:after="240"/>
        <w:ind w:right="102"/>
        <w:jc w:val="center"/>
        <w:rPr>
          <w:rFonts w:eastAsia="Century Gothic"/>
          <w:b/>
          <w:bCs/>
        </w:rPr>
      </w:pPr>
    </w:p>
    <w:p w14:paraId="084A3D73" w14:textId="77777777" w:rsidR="00DD4DE2" w:rsidRPr="00DD4DE2" w:rsidRDefault="00DD4DE2" w:rsidP="00DD4DE2">
      <w:pPr>
        <w:jc w:val="center"/>
        <w:rPr>
          <w:b/>
          <w:bCs/>
          <w:u w:val="single"/>
        </w:rPr>
      </w:pPr>
      <w:r w:rsidRPr="00DD4DE2">
        <w:rPr>
          <w:b/>
          <w:bCs/>
          <w:u w:val="single"/>
        </w:rPr>
        <w:lastRenderedPageBreak/>
        <w:t>PROJETO BÁSICO</w:t>
      </w:r>
    </w:p>
    <w:p w14:paraId="232427B1" w14:textId="77777777" w:rsidR="00DD4DE2" w:rsidRPr="00DD4DE2" w:rsidRDefault="00DD4DE2" w:rsidP="00DD4DE2"/>
    <w:p w14:paraId="2E175304" w14:textId="77777777" w:rsidR="00DD4DE2" w:rsidRDefault="00DD4DE2" w:rsidP="00DD4DE2">
      <w:pPr>
        <w:pStyle w:val="PargrafodaLista"/>
        <w:numPr>
          <w:ilvl w:val="0"/>
          <w:numId w:val="46"/>
        </w:numPr>
        <w:tabs>
          <w:tab w:val="left" w:pos="1410"/>
          <w:tab w:val="right" w:pos="9497"/>
        </w:tabs>
        <w:rPr>
          <w:b/>
          <w:bCs/>
        </w:rPr>
      </w:pPr>
      <w:r w:rsidRPr="00DD4DE2">
        <w:rPr>
          <w:b/>
          <w:bCs/>
        </w:rPr>
        <w:t>OBJETO</w:t>
      </w:r>
    </w:p>
    <w:p w14:paraId="3D136CA5" w14:textId="626A965D" w:rsidR="00DD4DE2" w:rsidRPr="00DD4DE2" w:rsidRDefault="00DD4DE2" w:rsidP="00DD4DE2">
      <w:pPr>
        <w:pStyle w:val="PargrafodaLista"/>
        <w:tabs>
          <w:tab w:val="left" w:pos="1410"/>
          <w:tab w:val="right" w:pos="9497"/>
        </w:tabs>
        <w:rPr>
          <w:b/>
          <w:bCs/>
        </w:rPr>
      </w:pPr>
      <w:r w:rsidRPr="00DD4DE2">
        <w:rPr>
          <w:b/>
          <w:bCs/>
        </w:rPr>
        <w:tab/>
      </w:r>
    </w:p>
    <w:p w14:paraId="2D3BCA63" w14:textId="52A70869" w:rsidR="00DD4DE2" w:rsidRPr="00DD4DE2" w:rsidRDefault="00DD4DE2" w:rsidP="00DD4DE2">
      <w:pPr>
        <w:tabs>
          <w:tab w:val="left" w:pos="709"/>
        </w:tabs>
        <w:jc w:val="both"/>
        <w:rPr>
          <w:bCs/>
        </w:rPr>
      </w:pPr>
      <w:r w:rsidRPr="00DD4DE2">
        <w:rPr>
          <w:bCs/>
        </w:rPr>
        <w:t>CONTRATAÇÃO DE EMPRESA ESPECIALIZADA PARA CONSTRUÇÃO DE ESTAÇÃO DE TRANSBORDO DE RESÍDUOS SÓLIDOS.</w:t>
      </w:r>
    </w:p>
    <w:p w14:paraId="69D006A3" w14:textId="77777777" w:rsidR="00DD4DE2" w:rsidRPr="00DD4DE2" w:rsidRDefault="00DD4DE2" w:rsidP="00DD4DE2">
      <w:pPr>
        <w:tabs>
          <w:tab w:val="left" w:pos="5205"/>
        </w:tabs>
        <w:ind w:firstLine="1134"/>
        <w:jc w:val="both"/>
        <w:rPr>
          <w:b/>
          <w:bCs/>
        </w:rPr>
      </w:pPr>
      <w:r w:rsidRPr="00DD4DE2">
        <w:rPr>
          <w:b/>
          <w:bCs/>
        </w:rPr>
        <w:tab/>
      </w:r>
    </w:p>
    <w:tbl>
      <w:tblPr>
        <w:tblStyle w:val="Tabelacomgrade"/>
        <w:tblW w:w="9747" w:type="dxa"/>
        <w:tblLayout w:type="fixed"/>
        <w:tblLook w:val="04A0" w:firstRow="1" w:lastRow="0" w:firstColumn="1" w:lastColumn="0" w:noHBand="0" w:noVBand="1"/>
      </w:tblPr>
      <w:tblGrid>
        <w:gridCol w:w="769"/>
        <w:gridCol w:w="1607"/>
        <w:gridCol w:w="3544"/>
        <w:gridCol w:w="1276"/>
        <w:gridCol w:w="992"/>
        <w:gridCol w:w="1559"/>
      </w:tblGrid>
      <w:tr w:rsidR="00DD4DE2" w:rsidRPr="00DD4DE2" w14:paraId="29290586" w14:textId="77777777" w:rsidTr="00512100">
        <w:tc>
          <w:tcPr>
            <w:tcW w:w="769" w:type="dxa"/>
          </w:tcPr>
          <w:p w14:paraId="6C9B90C6" w14:textId="77777777" w:rsidR="00DD4DE2" w:rsidRPr="00DD4DE2" w:rsidRDefault="00DD4DE2" w:rsidP="00DD4DE2">
            <w:pPr>
              <w:jc w:val="center"/>
              <w:rPr>
                <w:b/>
                <w:bCs/>
                <w:sz w:val="20"/>
                <w:szCs w:val="20"/>
              </w:rPr>
            </w:pPr>
          </w:p>
          <w:p w14:paraId="270DFBE9" w14:textId="77777777" w:rsidR="00DD4DE2" w:rsidRPr="00DD4DE2" w:rsidRDefault="00DD4DE2" w:rsidP="00DD4DE2">
            <w:pPr>
              <w:jc w:val="center"/>
              <w:rPr>
                <w:b/>
                <w:bCs/>
                <w:sz w:val="20"/>
                <w:szCs w:val="20"/>
              </w:rPr>
            </w:pPr>
            <w:r w:rsidRPr="00DD4DE2">
              <w:rPr>
                <w:b/>
                <w:bCs/>
                <w:sz w:val="20"/>
                <w:szCs w:val="20"/>
              </w:rPr>
              <w:t>ITEM</w:t>
            </w:r>
          </w:p>
        </w:tc>
        <w:tc>
          <w:tcPr>
            <w:tcW w:w="1607" w:type="dxa"/>
          </w:tcPr>
          <w:p w14:paraId="5E85D669" w14:textId="77777777" w:rsidR="00DD4DE2" w:rsidRPr="00DD4DE2" w:rsidRDefault="00DD4DE2" w:rsidP="00DD4DE2">
            <w:pPr>
              <w:jc w:val="center"/>
              <w:rPr>
                <w:b/>
                <w:bCs/>
                <w:sz w:val="20"/>
                <w:szCs w:val="20"/>
              </w:rPr>
            </w:pPr>
          </w:p>
          <w:p w14:paraId="4F7F5FE6" w14:textId="77777777" w:rsidR="00DD4DE2" w:rsidRPr="00DD4DE2" w:rsidRDefault="00DD4DE2" w:rsidP="00DD4DE2">
            <w:pPr>
              <w:jc w:val="center"/>
              <w:rPr>
                <w:b/>
                <w:bCs/>
                <w:sz w:val="20"/>
                <w:szCs w:val="20"/>
              </w:rPr>
            </w:pPr>
            <w:r w:rsidRPr="00DD4DE2">
              <w:rPr>
                <w:b/>
                <w:bCs/>
                <w:sz w:val="20"/>
                <w:szCs w:val="20"/>
              </w:rPr>
              <w:t>CÓDIGO</w:t>
            </w:r>
          </w:p>
        </w:tc>
        <w:tc>
          <w:tcPr>
            <w:tcW w:w="3544" w:type="dxa"/>
          </w:tcPr>
          <w:p w14:paraId="648EC7A7" w14:textId="77777777" w:rsidR="00DD4DE2" w:rsidRPr="00DD4DE2" w:rsidRDefault="00DD4DE2" w:rsidP="00DD4DE2">
            <w:pPr>
              <w:jc w:val="center"/>
              <w:rPr>
                <w:b/>
                <w:bCs/>
                <w:sz w:val="20"/>
                <w:szCs w:val="20"/>
              </w:rPr>
            </w:pPr>
            <w:r w:rsidRPr="00DD4DE2">
              <w:rPr>
                <w:b/>
                <w:bCs/>
                <w:sz w:val="20"/>
                <w:szCs w:val="20"/>
              </w:rPr>
              <w:t xml:space="preserve">                       </w:t>
            </w:r>
          </w:p>
          <w:p w14:paraId="548E4E59" w14:textId="77777777" w:rsidR="00DD4DE2" w:rsidRPr="00DD4DE2" w:rsidRDefault="00DD4DE2" w:rsidP="00DD4DE2">
            <w:pPr>
              <w:jc w:val="center"/>
              <w:rPr>
                <w:b/>
                <w:bCs/>
                <w:sz w:val="20"/>
                <w:szCs w:val="20"/>
              </w:rPr>
            </w:pPr>
            <w:r w:rsidRPr="00DD4DE2">
              <w:rPr>
                <w:b/>
                <w:bCs/>
                <w:sz w:val="20"/>
                <w:szCs w:val="20"/>
              </w:rPr>
              <w:t>DESCRIÇÃO</w:t>
            </w:r>
          </w:p>
        </w:tc>
        <w:tc>
          <w:tcPr>
            <w:tcW w:w="1276" w:type="dxa"/>
          </w:tcPr>
          <w:p w14:paraId="72608FC2" w14:textId="77777777" w:rsidR="00DD4DE2" w:rsidRPr="00DD4DE2" w:rsidRDefault="00DD4DE2" w:rsidP="00DD4DE2">
            <w:pPr>
              <w:jc w:val="center"/>
              <w:rPr>
                <w:b/>
                <w:bCs/>
                <w:sz w:val="20"/>
                <w:szCs w:val="20"/>
              </w:rPr>
            </w:pPr>
          </w:p>
          <w:p w14:paraId="7D780719" w14:textId="77777777" w:rsidR="00DD4DE2" w:rsidRPr="00DD4DE2" w:rsidRDefault="00DD4DE2" w:rsidP="00DD4DE2">
            <w:pPr>
              <w:jc w:val="center"/>
              <w:rPr>
                <w:b/>
                <w:bCs/>
                <w:sz w:val="20"/>
                <w:szCs w:val="20"/>
              </w:rPr>
            </w:pPr>
            <w:r w:rsidRPr="00DD4DE2">
              <w:rPr>
                <w:b/>
                <w:bCs/>
                <w:sz w:val="20"/>
                <w:szCs w:val="20"/>
              </w:rPr>
              <w:t>UNIDADE</w:t>
            </w:r>
          </w:p>
        </w:tc>
        <w:tc>
          <w:tcPr>
            <w:tcW w:w="992" w:type="dxa"/>
          </w:tcPr>
          <w:p w14:paraId="00B55394" w14:textId="77777777" w:rsidR="00DD4DE2" w:rsidRPr="00DD4DE2" w:rsidRDefault="00DD4DE2" w:rsidP="00DD4DE2">
            <w:pPr>
              <w:jc w:val="center"/>
              <w:rPr>
                <w:b/>
                <w:bCs/>
                <w:sz w:val="20"/>
                <w:szCs w:val="20"/>
              </w:rPr>
            </w:pPr>
          </w:p>
          <w:p w14:paraId="4754143B" w14:textId="77777777" w:rsidR="00DD4DE2" w:rsidRPr="00DD4DE2" w:rsidRDefault="00DD4DE2" w:rsidP="00DD4DE2">
            <w:pPr>
              <w:jc w:val="center"/>
              <w:rPr>
                <w:b/>
                <w:bCs/>
                <w:sz w:val="20"/>
                <w:szCs w:val="20"/>
              </w:rPr>
            </w:pPr>
            <w:r w:rsidRPr="00DD4DE2">
              <w:rPr>
                <w:b/>
                <w:bCs/>
                <w:sz w:val="20"/>
                <w:szCs w:val="20"/>
              </w:rPr>
              <w:t>QTD</w:t>
            </w:r>
          </w:p>
        </w:tc>
        <w:tc>
          <w:tcPr>
            <w:tcW w:w="1559" w:type="dxa"/>
            <w:shd w:val="clear" w:color="auto" w:fill="auto"/>
          </w:tcPr>
          <w:p w14:paraId="7F98EF80" w14:textId="77777777" w:rsidR="00DD4DE2" w:rsidRPr="00DD4DE2" w:rsidRDefault="00DD4DE2" w:rsidP="00DD4DE2">
            <w:pPr>
              <w:spacing w:after="200"/>
              <w:rPr>
                <w:b/>
                <w:bCs/>
                <w:sz w:val="20"/>
                <w:szCs w:val="20"/>
              </w:rPr>
            </w:pPr>
            <w:r w:rsidRPr="00DD4DE2">
              <w:rPr>
                <w:b/>
                <w:bCs/>
                <w:sz w:val="20"/>
                <w:szCs w:val="20"/>
              </w:rPr>
              <w:br/>
              <w:t>Valor</w:t>
            </w:r>
          </w:p>
        </w:tc>
      </w:tr>
      <w:tr w:rsidR="00DD4DE2" w:rsidRPr="00DD4DE2" w14:paraId="740433B2" w14:textId="77777777" w:rsidTr="00512100">
        <w:tc>
          <w:tcPr>
            <w:tcW w:w="769" w:type="dxa"/>
          </w:tcPr>
          <w:p w14:paraId="25C5C19E" w14:textId="77777777" w:rsidR="00DD4DE2" w:rsidRPr="00DD4DE2" w:rsidRDefault="00DD4DE2" w:rsidP="00DD4DE2">
            <w:pPr>
              <w:jc w:val="center"/>
              <w:rPr>
                <w:sz w:val="20"/>
                <w:szCs w:val="20"/>
              </w:rPr>
            </w:pPr>
            <w:r w:rsidRPr="00DD4DE2">
              <w:rPr>
                <w:sz w:val="20"/>
                <w:szCs w:val="20"/>
              </w:rPr>
              <w:t xml:space="preserve"> </w:t>
            </w:r>
          </w:p>
          <w:p w14:paraId="2EA19F5E" w14:textId="77777777" w:rsidR="00DD4DE2" w:rsidRPr="00DD4DE2" w:rsidRDefault="00DD4DE2" w:rsidP="00DD4DE2">
            <w:pPr>
              <w:jc w:val="center"/>
              <w:rPr>
                <w:sz w:val="20"/>
                <w:szCs w:val="20"/>
              </w:rPr>
            </w:pPr>
          </w:p>
          <w:p w14:paraId="096BB23E" w14:textId="77777777" w:rsidR="00DD4DE2" w:rsidRPr="00DD4DE2" w:rsidRDefault="00DD4DE2" w:rsidP="00DD4DE2">
            <w:pPr>
              <w:jc w:val="center"/>
              <w:rPr>
                <w:sz w:val="20"/>
                <w:szCs w:val="20"/>
              </w:rPr>
            </w:pPr>
            <w:r w:rsidRPr="00DD4DE2">
              <w:rPr>
                <w:sz w:val="20"/>
                <w:szCs w:val="20"/>
              </w:rPr>
              <w:t>01</w:t>
            </w:r>
          </w:p>
        </w:tc>
        <w:tc>
          <w:tcPr>
            <w:tcW w:w="1607" w:type="dxa"/>
          </w:tcPr>
          <w:p w14:paraId="03A1A6E1" w14:textId="77777777" w:rsidR="00DD4DE2" w:rsidRPr="00DD4DE2" w:rsidRDefault="00DD4DE2" w:rsidP="00DD4DE2">
            <w:pPr>
              <w:jc w:val="center"/>
              <w:rPr>
                <w:sz w:val="20"/>
                <w:szCs w:val="20"/>
              </w:rPr>
            </w:pPr>
          </w:p>
          <w:p w14:paraId="6B8BBB9C" w14:textId="77777777" w:rsidR="00DD4DE2" w:rsidRPr="00DD4DE2" w:rsidRDefault="00DD4DE2" w:rsidP="00DD4DE2">
            <w:pPr>
              <w:jc w:val="center"/>
              <w:rPr>
                <w:sz w:val="20"/>
                <w:szCs w:val="20"/>
              </w:rPr>
            </w:pPr>
          </w:p>
          <w:p w14:paraId="6AA94083" w14:textId="77777777" w:rsidR="00DD4DE2" w:rsidRPr="00DD4DE2" w:rsidRDefault="00DD4DE2" w:rsidP="00DD4DE2">
            <w:pPr>
              <w:jc w:val="center"/>
              <w:rPr>
                <w:sz w:val="20"/>
                <w:szCs w:val="20"/>
              </w:rPr>
            </w:pPr>
            <w:r w:rsidRPr="00DD4DE2">
              <w:rPr>
                <w:sz w:val="20"/>
                <w:szCs w:val="20"/>
              </w:rPr>
              <w:t>018.015.909</w:t>
            </w:r>
          </w:p>
        </w:tc>
        <w:tc>
          <w:tcPr>
            <w:tcW w:w="3544" w:type="dxa"/>
          </w:tcPr>
          <w:p w14:paraId="7A1CD0B5" w14:textId="77777777" w:rsidR="00DD4DE2" w:rsidRPr="00DD4DE2" w:rsidRDefault="00DD4DE2" w:rsidP="00DD4DE2">
            <w:pPr>
              <w:rPr>
                <w:sz w:val="20"/>
                <w:szCs w:val="20"/>
              </w:rPr>
            </w:pPr>
            <w:r w:rsidRPr="00DD4DE2">
              <w:rPr>
                <w:sz w:val="20"/>
                <w:szCs w:val="20"/>
              </w:rPr>
              <w:t>CONTRATAÇÃO DE EMPRESA ESPECIALIZADA PARA CONSTRUÇÃO DE ESTAÇÃO DE TRANSBORDO DE RESÍDUOS SÓLIDOS.</w:t>
            </w:r>
          </w:p>
        </w:tc>
        <w:tc>
          <w:tcPr>
            <w:tcW w:w="1276" w:type="dxa"/>
          </w:tcPr>
          <w:p w14:paraId="3E7F97E8" w14:textId="77777777" w:rsidR="00DD4DE2" w:rsidRPr="00DD4DE2" w:rsidRDefault="00DD4DE2" w:rsidP="00DD4DE2">
            <w:pPr>
              <w:jc w:val="center"/>
              <w:rPr>
                <w:sz w:val="20"/>
                <w:szCs w:val="20"/>
              </w:rPr>
            </w:pPr>
          </w:p>
          <w:p w14:paraId="3FF36557" w14:textId="77777777" w:rsidR="00DD4DE2" w:rsidRPr="00DD4DE2" w:rsidRDefault="00DD4DE2" w:rsidP="00DD4DE2">
            <w:pPr>
              <w:jc w:val="center"/>
              <w:rPr>
                <w:sz w:val="20"/>
                <w:szCs w:val="20"/>
              </w:rPr>
            </w:pPr>
            <w:r w:rsidRPr="00DD4DE2">
              <w:rPr>
                <w:sz w:val="20"/>
                <w:szCs w:val="20"/>
              </w:rPr>
              <w:t>SERV</w:t>
            </w:r>
          </w:p>
        </w:tc>
        <w:tc>
          <w:tcPr>
            <w:tcW w:w="992" w:type="dxa"/>
          </w:tcPr>
          <w:p w14:paraId="77838E13" w14:textId="77777777" w:rsidR="00DD4DE2" w:rsidRPr="00DD4DE2" w:rsidRDefault="00DD4DE2" w:rsidP="00DD4DE2">
            <w:pPr>
              <w:jc w:val="center"/>
              <w:rPr>
                <w:sz w:val="20"/>
                <w:szCs w:val="20"/>
              </w:rPr>
            </w:pPr>
            <w:r w:rsidRPr="00DD4DE2">
              <w:rPr>
                <w:sz w:val="20"/>
                <w:szCs w:val="20"/>
              </w:rPr>
              <w:t xml:space="preserve">        </w:t>
            </w:r>
          </w:p>
          <w:p w14:paraId="0CEE5615" w14:textId="77777777" w:rsidR="00DD4DE2" w:rsidRPr="00DD4DE2" w:rsidRDefault="00DD4DE2" w:rsidP="00DD4DE2">
            <w:pPr>
              <w:jc w:val="center"/>
              <w:rPr>
                <w:sz w:val="20"/>
                <w:szCs w:val="20"/>
              </w:rPr>
            </w:pPr>
          </w:p>
          <w:p w14:paraId="2E691BC0" w14:textId="77777777" w:rsidR="00DD4DE2" w:rsidRPr="00DD4DE2" w:rsidRDefault="00DD4DE2" w:rsidP="00DD4DE2">
            <w:pPr>
              <w:jc w:val="center"/>
              <w:rPr>
                <w:sz w:val="20"/>
                <w:szCs w:val="20"/>
              </w:rPr>
            </w:pPr>
            <w:r w:rsidRPr="00DD4DE2">
              <w:rPr>
                <w:sz w:val="20"/>
                <w:szCs w:val="20"/>
              </w:rPr>
              <w:t xml:space="preserve"> 01</w:t>
            </w:r>
          </w:p>
        </w:tc>
        <w:tc>
          <w:tcPr>
            <w:tcW w:w="1559" w:type="dxa"/>
            <w:shd w:val="clear" w:color="auto" w:fill="auto"/>
          </w:tcPr>
          <w:p w14:paraId="115A7077" w14:textId="77777777" w:rsidR="00DD4DE2" w:rsidRPr="00DD4DE2" w:rsidRDefault="00DD4DE2" w:rsidP="00DD4DE2">
            <w:pPr>
              <w:spacing w:after="200"/>
              <w:rPr>
                <w:sz w:val="20"/>
                <w:szCs w:val="20"/>
              </w:rPr>
            </w:pPr>
          </w:p>
          <w:p w14:paraId="5599454B" w14:textId="77777777" w:rsidR="00DD4DE2" w:rsidRPr="00DD4DE2" w:rsidRDefault="00DD4DE2" w:rsidP="00DD4DE2">
            <w:pPr>
              <w:spacing w:after="200"/>
              <w:rPr>
                <w:sz w:val="20"/>
                <w:szCs w:val="20"/>
              </w:rPr>
            </w:pPr>
            <w:r w:rsidRPr="00DD4DE2">
              <w:rPr>
                <w:sz w:val="20"/>
                <w:szCs w:val="20"/>
              </w:rPr>
              <w:t>572.640,80</w:t>
            </w:r>
          </w:p>
        </w:tc>
      </w:tr>
    </w:tbl>
    <w:p w14:paraId="6040319E" w14:textId="77777777" w:rsidR="00DD4DE2" w:rsidRPr="00DD4DE2" w:rsidRDefault="00DD4DE2" w:rsidP="00DD4DE2">
      <w:pPr>
        <w:pStyle w:val="PargrafodaLista"/>
        <w:ind w:left="0" w:firstLine="709"/>
        <w:jc w:val="both"/>
        <w:rPr>
          <w:bCs/>
          <w:color w:val="000000" w:themeColor="text1"/>
        </w:rPr>
      </w:pPr>
    </w:p>
    <w:p w14:paraId="19BC6147" w14:textId="77777777" w:rsidR="00DD4DE2" w:rsidRPr="00DD4DE2" w:rsidRDefault="00DD4DE2" w:rsidP="00DD4DE2">
      <w:pPr>
        <w:tabs>
          <w:tab w:val="left" w:pos="709"/>
        </w:tabs>
        <w:ind w:firstLine="709"/>
        <w:jc w:val="both"/>
      </w:pPr>
    </w:p>
    <w:p w14:paraId="6AECA354" w14:textId="77777777" w:rsidR="00DD4DE2" w:rsidRPr="00DD4DE2" w:rsidRDefault="00DD4DE2" w:rsidP="00DD4DE2">
      <w:pPr>
        <w:pStyle w:val="PargrafodaLista"/>
        <w:numPr>
          <w:ilvl w:val="0"/>
          <w:numId w:val="46"/>
        </w:numPr>
        <w:tabs>
          <w:tab w:val="left" w:pos="1410"/>
          <w:tab w:val="right" w:pos="9497"/>
        </w:tabs>
        <w:rPr>
          <w:b/>
          <w:bCs/>
        </w:rPr>
      </w:pPr>
      <w:r w:rsidRPr="00DD4DE2">
        <w:rPr>
          <w:b/>
          <w:bCs/>
        </w:rPr>
        <w:t>OBJETIVO E JUSTIFICATIVA</w:t>
      </w:r>
    </w:p>
    <w:p w14:paraId="1342B2BF" w14:textId="77777777" w:rsidR="00DD4DE2" w:rsidRPr="00DD4DE2" w:rsidRDefault="00DD4DE2" w:rsidP="00DD4DE2">
      <w:pPr>
        <w:tabs>
          <w:tab w:val="left" w:pos="709"/>
        </w:tabs>
        <w:ind w:firstLine="709"/>
        <w:jc w:val="both"/>
        <w:rPr>
          <w:b/>
        </w:rPr>
      </w:pPr>
      <w:r w:rsidRPr="00DD4DE2">
        <w:t xml:space="preserve">O OBJETIVO deste termo é definir o objeto da licitação e do sucessivo contrato, bem como estabelecer os requisitos, condições e diretrizes técnicas e administrativas para a Contratação de Empresa Especializada para realizar a </w:t>
      </w:r>
      <w:r w:rsidRPr="00DD4DE2">
        <w:rPr>
          <w:b/>
        </w:rPr>
        <w:t xml:space="preserve">Construção de Estação de Transbordo de Resíduos Sólidos. </w:t>
      </w:r>
    </w:p>
    <w:p w14:paraId="00D00C27" w14:textId="77777777" w:rsidR="00DD4DE2" w:rsidRPr="00DD4DE2" w:rsidRDefault="00DD4DE2" w:rsidP="00DD4DE2">
      <w:pPr>
        <w:tabs>
          <w:tab w:val="left" w:pos="709"/>
        </w:tabs>
        <w:ind w:firstLine="709"/>
        <w:jc w:val="both"/>
      </w:pPr>
      <w:r w:rsidRPr="00DD4DE2">
        <w:t xml:space="preserve">A contratação desta solução é crucial para aprimorar de imediato a gestão dos resíduos sólidos urbanos em nosso município. </w:t>
      </w:r>
    </w:p>
    <w:p w14:paraId="486EE193" w14:textId="77777777" w:rsidR="00DD4DE2" w:rsidRPr="00DD4DE2" w:rsidRDefault="00DD4DE2" w:rsidP="00DD4DE2">
      <w:pPr>
        <w:tabs>
          <w:tab w:val="left" w:pos="709"/>
        </w:tabs>
        <w:ind w:firstLine="709"/>
        <w:jc w:val="both"/>
      </w:pPr>
      <w:r w:rsidRPr="00DD4DE2">
        <w:t>A necessidade de construção de uma estação de transbordo de resíduos sólidos urbanos em Água Clara MS se justifica pela crescente demanda por serviços de gestão de resíduos na cidade, que tem enfrentado desafios significativos no manejo dos resíduos sólidos. A implantação dessa infraestrutura permitirá o armazenamento temporário dos resíduos coletados, até que possam ser transportados para locais de tratamento ou disposição final, garantindo uma gestão eficiente, ambientalmente correta e economicamente viável.</w:t>
      </w:r>
    </w:p>
    <w:p w14:paraId="60D0A117" w14:textId="77777777" w:rsidR="00DD4DE2" w:rsidRPr="00DD4DE2" w:rsidRDefault="00DD4DE2" w:rsidP="00DD4DE2">
      <w:pPr>
        <w:tabs>
          <w:tab w:val="left" w:pos="709"/>
        </w:tabs>
        <w:ind w:firstLine="709"/>
        <w:jc w:val="both"/>
      </w:pPr>
      <w:r w:rsidRPr="00DD4DE2">
        <w:t>Em resumo, é essencial a presente contratação, para atender às demandas do interesse público, garantindo a preservação ambiental, a saúde pública, o cumprimento da legislação, a eficiência na gestão e a promoção da conscientização ambiental.</w:t>
      </w:r>
    </w:p>
    <w:p w14:paraId="4929A0FC" w14:textId="77777777" w:rsidR="00DD4DE2" w:rsidRPr="00DD4DE2" w:rsidRDefault="00DD4DE2" w:rsidP="00DD4DE2">
      <w:pPr>
        <w:jc w:val="both"/>
      </w:pPr>
    </w:p>
    <w:p w14:paraId="5D11AF5F" w14:textId="77777777" w:rsidR="00DD4DE2" w:rsidRPr="00DD4DE2" w:rsidRDefault="00DD4DE2" w:rsidP="00DD4DE2">
      <w:pPr>
        <w:pStyle w:val="PargrafodaLista"/>
        <w:numPr>
          <w:ilvl w:val="0"/>
          <w:numId w:val="46"/>
        </w:numPr>
        <w:jc w:val="both"/>
        <w:rPr>
          <w:b/>
          <w:bCs/>
        </w:rPr>
      </w:pPr>
      <w:r w:rsidRPr="00DD4DE2">
        <w:rPr>
          <w:b/>
          <w:bCs/>
        </w:rPr>
        <w:t>MODALIDADE LICITATÓRIA.</w:t>
      </w:r>
    </w:p>
    <w:p w14:paraId="0A81C8D3" w14:textId="77777777" w:rsidR="00DD4DE2" w:rsidRPr="00DD4DE2" w:rsidRDefault="00DD4DE2" w:rsidP="00DD4DE2">
      <w:pPr>
        <w:jc w:val="both"/>
      </w:pPr>
    </w:p>
    <w:p w14:paraId="3001FD0D" w14:textId="77777777" w:rsidR="00DD4DE2" w:rsidRPr="00DD4DE2" w:rsidRDefault="00DD4DE2" w:rsidP="00DD4DE2">
      <w:pPr>
        <w:tabs>
          <w:tab w:val="left" w:pos="709"/>
        </w:tabs>
        <w:jc w:val="both"/>
      </w:pPr>
      <w:r w:rsidRPr="00DD4DE2">
        <w:t>O presente certame será na modalidade CONCORRÊNCIA, adotando-se o critério de melhor técnica e menor preço, a ser executada pelo regime de empreitada por preço unitário.</w:t>
      </w:r>
    </w:p>
    <w:p w14:paraId="5755B09E" w14:textId="77777777" w:rsidR="00DD4DE2" w:rsidRPr="00DD4DE2" w:rsidRDefault="00DD4DE2" w:rsidP="00DD4DE2">
      <w:pPr>
        <w:pStyle w:val="PargrafodaLista"/>
        <w:ind w:left="0"/>
        <w:jc w:val="both"/>
      </w:pPr>
    </w:p>
    <w:p w14:paraId="0D656F86" w14:textId="77777777" w:rsidR="00DD4DE2" w:rsidRPr="00DD4DE2" w:rsidRDefault="00DD4DE2" w:rsidP="00DD4DE2">
      <w:pPr>
        <w:pStyle w:val="PargrafodaLista"/>
        <w:ind w:left="0"/>
        <w:jc w:val="both"/>
      </w:pPr>
      <w:r w:rsidRPr="00DD4DE2">
        <w:t>A escolha dessa modalidade se fundamenta na espécie do objeto a ser contratado e pela ampla publicidade na contratação da empresa especializada que irá executar os serviços, mas também pela possibilidade de atestar previamente que as empresas interessadas em participar do certame possuem os requisitos mínimos de qualificação exigidos para execução do objeto a ser licitado, contido na Lei n° 14.133 de 1º de abril de 2021.</w:t>
      </w:r>
    </w:p>
    <w:p w14:paraId="07741E28" w14:textId="77777777" w:rsidR="00DD4DE2" w:rsidRPr="00DD4DE2" w:rsidRDefault="00DD4DE2" w:rsidP="00DD4DE2">
      <w:pPr>
        <w:pStyle w:val="PargrafodaLista"/>
        <w:ind w:left="0"/>
        <w:jc w:val="both"/>
      </w:pPr>
    </w:p>
    <w:p w14:paraId="0CB59A09" w14:textId="77777777" w:rsidR="00DD4DE2" w:rsidRPr="00DD4DE2" w:rsidRDefault="00DD4DE2" w:rsidP="00DD4DE2">
      <w:pPr>
        <w:pStyle w:val="PargrafodaLista"/>
        <w:ind w:left="0"/>
        <w:jc w:val="both"/>
      </w:pPr>
      <w:r w:rsidRPr="00DD4DE2">
        <w:lastRenderedPageBreak/>
        <w:t>O critério escolhido (melhor técnica e menor preço) foi selecionado por ser esse o mais vantajoso à Administração Pública, visto que garante qualidade técnica que será empregada na construção, além de aumentando a competição entre as empresas participantes do certame e, por evidente, assegurar que não haverá grande ônus aos cofres públicos na adoção da solução.</w:t>
      </w:r>
    </w:p>
    <w:p w14:paraId="2DE2F2E8" w14:textId="77777777" w:rsidR="00DD4DE2" w:rsidRPr="00DD4DE2" w:rsidRDefault="00DD4DE2" w:rsidP="00DD4DE2">
      <w:pPr>
        <w:pStyle w:val="PargrafodaLista"/>
        <w:ind w:left="0"/>
        <w:jc w:val="both"/>
      </w:pPr>
    </w:p>
    <w:p w14:paraId="768D8B7D" w14:textId="77777777" w:rsidR="00DD4DE2" w:rsidRPr="00DD4DE2" w:rsidRDefault="00DD4DE2" w:rsidP="00DD4DE2">
      <w:pPr>
        <w:pStyle w:val="PargrafodaLista"/>
        <w:ind w:left="0"/>
        <w:jc w:val="both"/>
      </w:pPr>
      <w:r w:rsidRPr="00DD4DE2">
        <w:t>Por último, a escolha pelo regime observou a orientação dada pelo Acórdão 1.977/2013 – TCU e se justifica por se tratar de regime permite um melhor controle por parte da fiscalização na realização das medições, visto que as quantidades podem ser mensuradas por unidade de medida, cujo o valor total do contrato é o resultante da multiplicação do preço unitário pela quantidade e tipos de unidades contratadas. Dessa forma, esta escolha se torna necessária para melhor mensuração dos valores em possíveis imperiosas exigências de alterações do Projeto, evitando ônus ao erário público.</w:t>
      </w:r>
    </w:p>
    <w:p w14:paraId="2F2D391E" w14:textId="77777777" w:rsidR="00DD4DE2" w:rsidRPr="00DD4DE2" w:rsidRDefault="00DD4DE2" w:rsidP="00DD4DE2">
      <w:pPr>
        <w:pStyle w:val="PargrafodaLista"/>
        <w:ind w:left="0"/>
        <w:jc w:val="both"/>
        <w:rPr>
          <w:b/>
          <w:bCs/>
        </w:rPr>
      </w:pPr>
    </w:p>
    <w:p w14:paraId="74F4ED5E" w14:textId="77777777" w:rsidR="00DD4DE2" w:rsidRPr="00DD4DE2" w:rsidRDefault="00DD4DE2" w:rsidP="00DD4DE2">
      <w:pPr>
        <w:pStyle w:val="PargrafodaLista"/>
        <w:numPr>
          <w:ilvl w:val="0"/>
          <w:numId w:val="46"/>
        </w:numPr>
        <w:jc w:val="both"/>
        <w:rPr>
          <w:b/>
          <w:bCs/>
        </w:rPr>
      </w:pPr>
      <w:r w:rsidRPr="00DD4DE2">
        <w:rPr>
          <w:b/>
          <w:bCs/>
        </w:rPr>
        <w:t xml:space="preserve">DO VALOR </w:t>
      </w:r>
    </w:p>
    <w:p w14:paraId="73431533" w14:textId="77777777" w:rsidR="00DD4DE2" w:rsidRPr="00DD4DE2" w:rsidRDefault="00DD4DE2" w:rsidP="00DD4DE2">
      <w:pPr>
        <w:pStyle w:val="PargrafodaLista"/>
        <w:ind w:left="0"/>
        <w:jc w:val="both"/>
      </w:pPr>
      <w:r w:rsidRPr="00DD4DE2">
        <w:t xml:space="preserve">A despesa total estimada da contratação é de </w:t>
      </w:r>
      <w:r w:rsidRPr="00DD4DE2">
        <w:rPr>
          <w:b/>
          <w:bCs/>
        </w:rPr>
        <w:t xml:space="preserve">R$ 572.640,80 </w:t>
      </w:r>
      <w:r w:rsidRPr="00DD4DE2">
        <w:t>(Quinhentos e setenta e dois mil e seiscentos e quarenta reais e oitenta centavos).</w:t>
      </w:r>
    </w:p>
    <w:p w14:paraId="6F912EA6" w14:textId="77777777" w:rsidR="00DD4DE2" w:rsidRPr="00DD4DE2" w:rsidRDefault="00DD4DE2" w:rsidP="00DD4DE2">
      <w:pPr>
        <w:pStyle w:val="PargrafodaLista"/>
        <w:ind w:left="0"/>
        <w:jc w:val="both"/>
        <w:rPr>
          <w:b/>
          <w:bCs/>
        </w:rPr>
      </w:pPr>
    </w:p>
    <w:p w14:paraId="302FD552" w14:textId="77777777" w:rsidR="00DD4DE2" w:rsidRPr="00DD4DE2" w:rsidRDefault="00DD4DE2" w:rsidP="00DD4DE2">
      <w:pPr>
        <w:pStyle w:val="PargrafodaLista"/>
        <w:numPr>
          <w:ilvl w:val="0"/>
          <w:numId w:val="46"/>
        </w:numPr>
        <w:jc w:val="both"/>
        <w:rPr>
          <w:b/>
          <w:bCs/>
        </w:rPr>
      </w:pPr>
      <w:r w:rsidRPr="00DD4DE2">
        <w:rPr>
          <w:b/>
          <w:bCs/>
        </w:rPr>
        <w:t>DA DOTAÇÃO</w:t>
      </w:r>
    </w:p>
    <w:p w14:paraId="36177B90" w14:textId="77777777" w:rsidR="00DD4DE2" w:rsidRPr="00DD4DE2" w:rsidRDefault="00DD4DE2" w:rsidP="00DD4DE2">
      <w:pPr>
        <w:jc w:val="both"/>
      </w:pPr>
      <w:r w:rsidRPr="00DD4DE2">
        <w:t>As despesas decorrentes da pretendida contratação poderão correr à conta dos recursos previstos na seguinte dotação orçamentária:</w:t>
      </w:r>
    </w:p>
    <w:p w14:paraId="3DEC15CF" w14:textId="77777777" w:rsidR="00DD4DE2" w:rsidRPr="00DD4DE2" w:rsidRDefault="00DD4DE2" w:rsidP="00DD4DE2">
      <w:pPr>
        <w:jc w:val="both"/>
        <w:rPr>
          <w:b/>
          <w:bCs/>
        </w:rPr>
      </w:pPr>
      <w:r w:rsidRPr="00DD4DE2">
        <w:rPr>
          <w:b/>
          <w:bCs/>
        </w:rPr>
        <w:t xml:space="preserve">           </w:t>
      </w:r>
      <w:bookmarkStart w:id="56" w:name="_Hlk193807998"/>
      <w:r w:rsidRPr="00DD4DE2">
        <w:rPr>
          <w:b/>
          <w:bCs/>
        </w:rPr>
        <w:t>Ficha: 152</w:t>
      </w:r>
    </w:p>
    <w:p w14:paraId="250D7F84" w14:textId="77777777" w:rsidR="00DD4DE2" w:rsidRPr="00DD4DE2" w:rsidRDefault="00DD4DE2" w:rsidP="00DD4DE2">
      <w:pPr>
        <w:ind w:left="709"/>
        <w:jc w:val="both"/>
      </w:pPr>
      <w:r w:rsidRPr="00DD4DE2">
        <w:t>Secretaria de Meio Ambiente: 010112</w:t>
      </w:r>
    </w:p>
    <w:p w14:paraId="11E1B237" w14:textId="77777777" w:rsidR="00DD4DE2" w:rsidRPr="00DD4DE2" w:rsidRDefault="00DD4DE2" w:rsidP="00DD4DE2">
      <w:pPr>
        <w:ind w:left="709"/>
        <w:jc w:val="both"/>
      </w:pPr>
      <w:r w:rsidRPr="00DD4DE2">
        <w:t>Função: 18 – Gestão Ambiental</w:t>
      </w:r>
    </w:p>
    <w:p w14:paraId="1A7E917E" w14:textId="77777777" w:rsidR="00DD4DE2" w:rsidRPr="00DD4DE2" w:rsidRDefault="00DD4DE2" w:rsidP="00DD4DE2">
      <w:pPr>
        <w:ind w:left="709"/>
        <w:jc w:val="both"/>
      </w:pPr>
      <w:r w:rsidRPr="00DD4DE2">
        <w:t xml:space="preserve">Subfunção: 541 – Preservação e Conservação Ambiental </w:t>
      </w:r>
    </w:p>
    <w:p w14:paraId="04A05A61" w14:textId="77777777" w:rsidR="00DD4DE2" w:rsidRPr="00DD4DE2" w:rsidRDefault="00DD4DE2" w:rsidP="00DD4DE2">
      <w:pPr>
        <w:ind w:left="709"/>
        <w:jc w:val="both"/>
      </w:pPr>
      <w:r w:rsidRPr="00DD4DE2">
        <w:t>Programa: 0043 – Otimização Socioeconomica e Ambiental das Propr Rurais</w:t>
      </w:r>
    </w:p>
    <w:p w14:paraId="16B7F948" w14:textId="77777777" w:rsidR="00DD4DE2" w:rsidRPr="00DD4DE2" w:rsidRDefault="00DD4DE2" w:rsidP="00DD4DE2">
      <w:pPr>
        <w:ind w:left="709"/>
        <w:jc w:val="both"/>
      </w:pPr>
      <w:r w:rsidRPr="00DD4DE2">
        <w:t>Projeto/Atividade: 2153 – Gestão da Secretaria de meio ambiente</w:t>
      </w:r>
    </w:p>
    <w:p w14:paraId="2AE301EB" w14:textId="77777777" w:rsidR="00DD4DE2" w:rsidRPr="00DD4DE2" w:rsidRDefault="00DD4DE2" w:rsidP="00DD4DE2">
      <w:pPr>
        <w:ind w:left="709"/>
        <w:jc w:val="both"/>
      </w:pPr>
      <w:r w:rsidRPr="00DD4DE2">
        <w:t>Elemento da despesa: 3.3.90.39.00 – Outros Serviços de Terceiros – Pessoas Jurídica</w:t>
      </w:r>
    </w:p>
    <w:p w14:paraId="61CD6824" w14:textId="77777777" w:rsidR="00DD4DE2" w:rsidRPr="00DD4DE2" w:rsidRDefault="00DD4DE2" w:rsidP="00DD4DE2">
      <w:pPr>
        <w:ind w:left="709"/>
        <w:jc w:val="both"/>
      </w:pPr>
      <w:r w:rsidRPr="00DD4DE2">
        <w:t>Fonte: 1.500.0000.000.000 – Recursos não vinculados de Impostos</w:t>
      </w:r>
    </w:p>
    <w:p w14:paraId="202109C4" w14:textId="77777777" w:rsidR="00DD4DE2" w:rsidRPr="00DD4DE2" w:rsidRDefault="00DD4DE2" w:rsidP="00DD4DE2">
      <w:pPr>
        <w:ind w:left="709"/>
        <w:jc w:val="both"/>
      </w:pPr>
    </w:p>
    <w:p w14:paraId="2E807221" w14:textId="77777777" w:rsidR="00DD4DE2" w:rsidRPr="00DD4DE2" w:rsidRDefault="00DD4DE2" w:rsidP="00DD4DE2">
      <w:pPr>
        <w:pStyle w:val="PargrafodaLista"/>
        <w:ind w:left="0"/>
        <w:jc w:val="both"/>
      </w:pPr>
      <w:r w:rsidRPr="00DD4DE2">
        <w:t xml:space="preserve">Por conseguinte, tem-se como preço total estimado do serviço o valor de </w:t>
      </w:r>
      <w:r w:rsidRPr="00DD4DE2">
        <w:rPr>
          <w:b/>
          <w:bCs/>
        </w:rPr>
        <w:t xml:space="preserve">R$ 572.640,80 </w:t>
      </w:r>
      <w:r w:rsidRPr="00DD4DE2">
        <w:t>(Quinhentos e setenta e dois mil e seiscentos e quarenta reais e oitenta centavos).</w:t>
      </w:r>
    </w:p>
    <w:bookmarkEnd w:id="56"/>
    <w:p w14:paraId="7BD37992" w14:textId="734C416C" w:rsidR="00DD4DE2" w:rsidRPr="00DD4DE2" w:rsidRDefault="00DD4DE2" w:rsidP="00DD4DE2">
      <w:pPr>
        <w:jc w:val="both"/>
        <w:rPr>
          <w:b/>
          <w:bCs/>
        </w:rPr>
      </w:pPr>
      <w:r w:rsidRPr="00DD4DE2">
        <w:br/>
      </w:r>
    </w:p>
    <w:p w14:paraId="7AEBDF14" w14:textId="77777777" w:rsidR="00DD4DE2" w:rsidRPr="00DD4DE2" w:rsidRDefault="00DD4DE2" w:rsidP="00DD4DE2">
      <w:pPr>
        <w:pStyle w:val="PargrafodaLista"/>
        <w:numPr>
          <w:ilvl w:val="0"/>
          <w:numId w:val="46"/>
        </w:numPr>
        <w:jc w:val="both"/>
        <w:rPr>
          <w:b/>
          <w:bCs/>
        </w:rPr>
      </w:pPr>
      <w:r w:rsidRPr="00DD4DE2">
        <w:rPr>
          <w:b/>
          <w:bCs/>
        </w:rPr>
        <w:t>DOS PRAZOS</w:t>
      </w:r>
    </w:p>
    <w:p w14:paraId="45DA0B02" w14:textId="77777777" w:rsidR="00DD4DE2" w:rsidRPr="00DD4DE2" w:rsidRDefault="00DD4DE2" w:rsidP="00DD4DE2">
      <w:pPr>
        <w:autoSpaceDE w:val="0"/>
        <w:autoSpaceDN w:val="0"/>
        <w:adjustRightInd w:val="0"/>
        <w:ind w:firstLine="709"/>
        <w:jc w:val="both"/>
      </w:pPr>
      <w:r w:rsidRPr="00DD4DE2">
        <w:t xml:space="preserve">A contratação terá vigência de </w:t>
      </w:r>
      <w:r w:rsidRPr="00DD4DE2">
        <w:rPr>
          <w:b/>
          <w:bCs/>
        </w:rPr>
        <w:t>06 (seis) meses</w:t>
      </w:r>
      <w:r w:rsidRPr="00DD4DE2">
        <w:t xml:space="preserve"> contados a partir da assinatura do contrato. Embora o cronograma físico financeiro estipule que o serviço a ser executado deverá ser concluído em 06 (seis) meses, a vigência do contrato deve ser maior, tendo em vista que, após a execução de contratos desta espécie, o município se vale de aproximadamente 02 (dois) meses para concluir todas as atividades administrativas inerentes a ele, tais como: fiscalizações, análises processuais, pagamentos, entre outros atos; estipula-se, portanto, que a vigência contratual deverá ser fixada em </w:t>
      </w:r>
      <w:r w:rsidRPr="00DD4DE2">
        <w:rPr>
          <w:b/>
          <w:bCs/>
        </w:rPr>
        <w:t>08 (oito) meses</w:t>
      </w:r>
      <w:r w:rsidRPr="00DD4DE2">
        <w:t>, a fim de assegurar que todas as demandas sejam atendidas com excelência e em tempo hábil.</w:t>
      </w:r>
    </w:p>
    <w:p w14:paraId="58E53899" w14:textId="77777777" w:rsidR="00DD4DE2" w:rsidRPr="00DD4DE2" w:rsidRDefault="00DD4DE2" w:rsidP="00DD4DE2">
      <w:pPr>
        <w:autoSpaceDE w:val="0"/>
        <w:autoSpaceDN w:val="0"/>
        <w:adjustRightInd w:val="0"/>
        <w:ind w:firstLine="709"/>
        <w:jc w:val="both"/>
      </w:pPr>
    </w:p>
    <w:p w14:paraId="6CB91C7F" w14:textId="77777777" w:rsidR="00DD4DE2" w:rsidRPr="00DD4DE2" w:rsidRDefault="00DD4DE2" w:rsidP="00DD4DE2">
      <w:pPr>
        <w:pStyle w:val="PargrafodaLista"/>
        <w:ind w:left="0"/>
        <w:jc w:val="both"/>
        <w:rPr>
          <w:b/>
        </w:rPr>
      </w:pPr>
    </w:p>
    <w:p w14:paraId="148728F4" w14:textId="77777777" w:rsidR="00DD4DE2" w:rsidRPr="00DD4DE2" w:rsidRDefault="00DD4DE2" w:rsidP="00DD4DE2">
      <w:pPr>
        <w:pStyle w:val="PargrafodaLista"/>
        <w:numPr>
          <w:ilvl w:val="0"/>
          <w:numId w:val="46"/>
        </w:numPr>
        <w:jc w:val="both"/>
        <w:rPr>
          <w:b/>
        </w:rPr>
      </w:pPr>
      <w:r w:rsidRPr="00DD4DE2">
        <w:rPr>
          <w:b/>
        </w:rPr>
        <w:t>DESCRIÇÃO DOS SERVIÇOS A SEREM EXECUTADOS</w:t>
      </w:r>
    </w:p>
    <w:p w14:paraId="203AD303" w14:textId="77777777" w:rsidR="00DD4DE2" w:rsidRPr="00DD4DE2" w:rsidRDefault="00DD4DE2" w:rsidP="00DD4DE2">
      <w:pPr>
        <w:pStyle w:val="PargrafodaLista"/>
        <w:ind w:left="0" w:firstLine="709"/>
        <w:jc w:val="both"/>
        <w:rPr>
          <w:bCs/>
        </w:rPr>
      </w:pPr>
      <w:r w:rsidRPr="00DD4DE2">
        <w:rPr>
          <w:bCs/>
        </w:rPr>
        <w:t>A descrição dos serviços a serem executados foram delineados pela equipe técnica de engenharia deste município, que analisou a problemática e elaborou um levantamento preliminar do serviço a ser contratado e suas respectivas estimativas de quantidade e preço. O detalhamento analítico dos serviços e suas características intrínsecas estão pormenorizados nos documentos anexos.</w:t>
      </w:r>
    </w:p>
    <w:p w14:paraId="0BBDE0AD" w14:textId="77777777" w:rsidR="00DD4DE2" w:rsidRPr="00DD4DE2" w:rsidRDefault="00DD4DE2" w:rsidP="00DD4DE2">
      <w:pPr>
        <w:pStyle w:val="PargrafodaLista"/>
        <w:ind w:left="0" w:firstLine="709"/>
        <w:jc w:val="both"/>
        <w:rPr>
          <w:bCs/>
        </w:rPr>
      </w:pPr>
    </w:p>
    <w:p w14:paraId="0E61045F" w14:textId="77777777" w:rsidR="00DD4DE2" w:rsidRPr="00DD4DE2" w:rsidRDefault="00DD4DE2" w:rsidP="00DD4DE2">
      <w:pPr>
        <w:pStyle w:val="PargrafodaLista"/>
        <w:numPr>
          <w:ilvl w:val="0"/>
          <w:numId w:val="46"/>
        </w:numPr>
        <w:jc w:val="both"/>
        <w:rPr>
          <w:b/>
        </w:rPr>
      </w:pPr>
      <w:r w:rsidRPr="00DD4DE2">
        <w:rPr>
          <w:b/>
        </w:rPr>
        <w:t xml:space="preserve">REQUISITOS PARA CONTRATAÇÃO </w:t>
      </w:r>
    </w:p>
    <w:p w14:paraId="3AF17AD7" w14:textId="77777777" w:rsidR="00DD4DE2" w:rsidRPr="00DD4DE2" w:rsidRDefault="00DD4DE2" w:rsidP="00DD4DE2">
      <w:bookmarkStart w:id="57" w:name="_Hlk110935511"/>
      <w:r w:rsidRPr="00DD4DE2">
        <w:t xml:space="preserve">Registro ou inscrição da empresa licitante no </w:t>
      </w:r>
      <w:r w:rsidRPr="00DD4DE2">
        <w:rPr>
          <w:b/>
          <w:bCs/>
        </w:rPr>
        <w:t>CREA</w:t>
      </w:r>
      <w:r w:rsidRPr="00DD4DE2">
        <w:t xml:space="preserve"> (Conselho Regional de Engenharia e Agronomia) e/ou </w:t>
      </w:r>
      <w:r w:rsidRPr="00DD4DE2">
        <w:rPr>
          <w:b/>
          <w:bCs/>
        </w:rPr>
        <w:t>CAU</w:t>
      </w:r>
      <w:r w:rsidRPr="00DD4DE2">
        <w:t xml:space="preserve"> (Conselho de Arquitetura e Urbanismo), conforme as áreas de atuação previstas no Projeto Básico, em plena validade.</w:t>
      </w:r>
    </w:p>
    <w:p w14:paraId="5D026B23" w14:textId="77777777" w:rsidR="00DD4DE2" w:rsidRPr="00DD4DE2" w:rsidRDefault="00DD4DE2" w:rsidP="00DD4DE2"/>
    <w:p w14:paraId="40D5002C" w14:textId="77777777" w:rsidR="00DD4DE2" w:rsidRPr="00DD4DE2" w:rsidRDefault="00DD4DE2" w:rsidP="00DD4DE2">
      <w:pPr>
        <w:pStyle w:val="PargrafodaLista"/>
        <w:numPr>
          <w:ilvl w:val="2"/>
          <w:numId w:val="33"/>
        </w:numPr>
        <w:jc w:val="both"/>
      </w:pPr>
      <w:r w:rsidRPr="00DD4DE2">
        <w:t xml:space="preserve">Atestado fornecido por Pessoa Jurídica de Direito Público ou Privado, </w:t>
      </w:r>
      <w:r w:rsidRPr="00DD4DE2">
        <w:rPr>
          <w:b/>
        </w:rPr>
        <w:t>em nome da licitante</w:t>
      </w:r>
      <w:r w:rsidRPr="00DD4DE2">
        <w:t xml:space="preserve">, demonstrando aptidão para desempenho de atividade pertinente em características semelhantes e quantidade conforme tabela abaixo: </w:t>
      </w:r>
    </w:p>
    <w:p w14:paraId="46746563" w14:textId="77777777" w:rsidR="00DD4DE2" w:rsidRPr="00DD4DE2" w:rsidRDefault="00DD4DE2" w:rsidP="00DD4DE2">
      <w:pPr>
        <w:jc w:val="both"/>
        <w:rPr>
          <w:highlight w:val="yellow"/>
        </w:rPr>
      </w:pPr>
    </w:p>
    <w:tbl>
      <w:tblPr>
        <w:tblStyle w:val="Tabelacomgrade"/>
        <w:tblW w:w="10632" w:type="dxa"/>
        <w:tblInd w:w="-431" w:type="dxa"/>
        <w:tblLook w:val="04A0" w:firstRow="1" w:lastRow="0" w:firstColumn="1" w:lastColumn="0" w:noHBand="0" w:noVBand="1"/>
      </w:tblPr>
      <w:tblGrid>
        <w:gridCol w:w="1116"/>
        <w:gridCol w:w="6387"/>
        <w:gridCol w:w="1316"/>
        <w:gridCol w:w="1813"/>
      </w:tblGrid>
      <w:tr w:rsidR="00DD4DE2" w:rsidRPr="00DD4DE2" w14:paraId="072150C5" w14:textId="77777777" w:rsidTr="00512100">
        <w:tc>
          <w:tcPr>
            <w:tcW w:w="802" w:type="dxa"/>
            <w:tcBorders>
              <w:top w:val="single" w:sz="4" w:space="0" w:color="auto"/>
              <w:left w:val="single" w:sz="4" w:space="0" w:color="auto"/>
              <w:bottom w:val="single" w:sz="4" w:space="0" w:color="auto"/>
              <w:right w:val="single" w:sz="4" w:space="0" w:color="auto"/>
            </w:tcBorders>
            <w:vAlign w:val="center"/>
            <w:hideMark/>
          </w:tcPr>
          <w:p w14:paraId="7A6252CA"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ITEM</w:t>
            </w:r>
          </w:p>
        </w:tc>
        <w:tc>
          <w:tcPr>
            <w:tcW w:w="6675" w:type="dxa"/>
            <w:tcBorders>
              <w:top w:val="single" w:sz="4" w:space="0" w:color="auto"/>
              <w:left w:val="single" w:sz="4" w:space="0" w:color="auto"/>
              <w:bottom w:val="single" w:sz="4" w:space="0" w:color="auto"/>
              <w:right w:val="single" w:sz="4" w:space="0" w:color="auto"/>
            </w:tcBorders>
            <w:vAlign w:val="center"/>
            <w:hideMark/>
          </w:tcPr>
          <w:p w14:paraId="290F08B2"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ESPECIFICAÇÕES</w:t>
            </w:r>
          </w:p>
        </w:tc>
        <w:tc>
          <w:tcPr>
            <w:tcW w:w="1327" w:type="dxa"/>
            <w:tcBorders>
              <w:top w:val="single" w:sz="4" w:space="0" w:color="auto"/>
              <w:left w:val="single" w:sz="4" w:space="0" w:color="auto"/>
              <w:bottom w:val="single" w:sz="4" w:space="0" w:color="auto"/>
              <w:right w:val="single" w:sz="4" w:space="0" w:color="auto"/>
            </w:tcBorders>
            <w:vAlign w:val="center"/>
            <w:hideMark/>
          </w:tcPr>
          <w:p w14:paraId="40CD4B23"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UNIDADE</w:t>
            </w:r>
          </w:p>
        </w:tc>
        <w:tc>
          <w:tcPr>
            <w:tcW w:w="1828" w:type="dxa"/>
            <w:tcBorders>
              <w:top w:val="single" w:sz="4" w:space="0" w:color="auto"/>
              <w:left w:val="single" w:sz="4" w:space="0" w:color="auto"/>
              <w:bottom w:val="single" w:sz="4" w:space="0" w:color="auto"/>
              <w:right w:val="single" w:sz="4" w:space="0" w:color="auto"/>
            </w:tcBorders>
            <w:vAlign w:val="center"/>
            <w:hideMark/>
          </w:tcPr>
          <w:p w14:paraId="1EC85994"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QUANTIDADE</w:t>
            </w:r>
          </w:p>
        </w:tc>
      </w:tr>
      <w:tr w:rsidR="00DD4DE2" w:rsidRPr="00DD4DE2" w14:paraId="0813E146" w14:textId="77777777" w:rsidTr="00512100">
        <w:tc>
          <w:tcPr>
            <w:tcW w:w="802" w:type="dxa"/>
            <w:tcBorders>
              <w:top w:val="single" w:sz="4" w:space="0" w:color="auto"/>
              <w:left w:val="single" w:sz="4" w:space="0" w:color="auto"/>
              <w:bottom w:val="single" w:sz="4" w:space="0" w:color="auto"/>
              <w:right w:val="single" w:sz="4" w:space="0" w:color="auto"/>
            </w:tcBorders>
            <w:vAlign w:val="center"/>
            <w:hideMark/>
          </w:tcPr>
          <w:p w14:paraId="24244C6A" w14:textId="77777777" w:rsidR="00DD4DE2" w:rsidRPr="00DD4DE2" w:rsidRDefault="00DD4DE2" w:rsidP="00DD4DE2">
            <w:pPr>
              <w:jc w:val="center"/>
              <w:rPr>
                <w:color w:val="000000"/>
                <w:sz w:val="20"/>
                <w:szCs w:val="20"/>
              </w:rPr>
            </w:pPr>
            <w:r w:rsidRPr="00DD4DE2">
              <w:rPr>
                <w:color w:val="000000"/>
                <w:sz w:val="20"/>
                <w:szCs w:val="20"/>
              </w:rPr>
              <w:t>95578</w:t>
            </w:r>
          </w:p>
          <w:p w14:paraId="1F9456DA" w14:textId="77777777" w:rsidR="00DD4DE2" w:rsidRPr="00DD4DE2" w:rsidRDefault="00DD4DE2" w:rsidP="00DD4DE2">
            <w:pPr>
              <w:jc w:val="cente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hideMark/>
          </w:tcPr>
          <w:p w14:paraId="18D4A298" w14:textId="77777777" w:rsidR="00DD4DE2" w:rsidRPr="00DD4DE2" w:rsidRDefault="00DD4DE2" w:rsidP="00DD4DE2">
            <w:pPr>
              <w:jc w:val="both"/>
              <w:rPr>
                <w:color w:val="000000"/>
                <w:sz w:val="20"/>
                <w:szCs w:val="20"/>
              </w:rPr>
            </w:pPr>
            <w:r w:rsidRPr="00DD4DE2">
              <w:rPr>
                <w:color w:val="000000"/>
                <w:sz w:val="20"/>
                <w:szCs w:val="20"/>
              </w:rPr>
              <w:t>MONTAGEM DE ARMADURA DE ESTACAS, DIÂMETRO = 12,5 MM. AF_09/2021_PS</w:t>
            </w:r>
          </w:p>
          <w:p w14:paraId="306E59F1" w14:textId="77777777" w:rsidR="00DD4DE2" w:rsidRPr="00DD4DE2" w:rsidRDefault="00DD4DE2" w:rsidP="00DD4DE2">
            <w:pPr>
              <w:jc w:val="both"/>
              <w:rPr>
                <w:color w:val="000000"/>
                <w:sz w:val="20"/>
                <w:szCs w:val="20"/>
              </w:rPr>
            </w:pPr>
          </w:p>
        </w:tc>
        <w:tc>
          <w:tcPr>
            <w:tcW w:w="1327" w:type="dxa"/>
            <w:tcBorders>
              <w:top w:val="single" w:sz="4" w:space="0" w:color="auto"/>
              <w:left w:val="single" w:sz="4" w:space="0" w:color="auto"/>
              <w:bottom w:val="single" w:sz="4" w:space="0" w:color="auto"/>
              <w:right w:val="single" w:sz="4" w:space="0" w:color="auto"/>
            </w:tcBorders>
            <w:vAlign w:val="center"/>
            <w:hideMark/>
          </w:tcPr>
          <w:p w14:paraId="147D3949"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KG</w:t>
            </w:r>
          </w:p>
        </w:tc>
        <w:tc>
          <w:tcPr>
            <w:tcW w:w="1828" w:type="dxa"/>
            <w:tcBorders>
              <w:top w:val="single" w:sz="4" w:space="0" w:color="auto"/>
              <w:left w:val="single" w:sz="4" w:space="0" w:color="auto"/>
              <w:bottom w:val="single" w:sz="4" w:space="0" w:color="auto"/>
              <w:right w:val="single" w:sz="4" w:space="0" w:color="auto"/>
            </w:tcBorders>
            <w:vAlign w:val="center"/>
            <w:hideMark/>
          </w:tcPr>
          <w:p w14:paraId="230B6AFB"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932,70</w:t>
            </w:r>
          </w:p>
        </w:tc>
      </w:tr>
      <w:tr w:rsidR="00DD4DE2" w:rsidRPr="00DD4DE2" w14:paraId="6F8748DE" w14:textId="77777777" w:rsidTr="00512100">
        <w:tc>
          <w:tcPr>
            <w:tcW w:w="802" w:type="dxa"/>
            <w:tcBorders>
              <w:top w:val="single" w:sz="4" w:space="0" w:color="auto"/>
              <w:left w:val="single" w:sz="4" w:space="0" w:color="auto"/>
              <w:bottom w:val="single" w:sz="4" w:space="0" w:color="auto"/>
              <w:right w:val="single" w:sz="4" w:space="0" w:color="auto"/>
            </w:tcBorders>
            <w:vAlign w:val="center"/>
          </w:tcPr>
          <w:p w14:paraId="7DB5F5D8" w14:textId="77777777" w:rsidR="00DD4DE2" w:rsidRPr="00DD4DE2" w:rsidRDefault="00DD4DE2" w:rsidP="00DD4DE2">
            <w:pPr>
              <w:rPr>
                <w:color w:val="000000"/>
                <w:sz w:val="20"/>
                <w:szCs w:val="20"/>
              </w:rPr>
            </w:pPr>
            <w:r w:rsidRPr="00DD4DE2">
              <w:rPr>
                <w:color w:val="000000"/>
                <w:sz w:val="20"/>
                <w:szCs w:val="20"/>
              </w:rPr>
              <w:t>901000135</w:t>
            </w:r>
          </w:p>
          <w:p w14:paraId="48A5613F" w14:textId="77777777" w:rsidR="00DD4DE2" w:rsidRPr="00DD4DE2" w:rsidRDefault="00DD4DE2" w:rsidP="00DD4DE2">
            <w:pP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tcPr>
          <w:p w14:paraId="0B907872" w14:textId="77777777" w:rsidR="00DD4DE2" w:rsidRPr="00DD4DE2" w:rsidRDefault="00DD4DE2" w:rsidP="00DD4DE2">
            <w:pPr>
              <w:rPr>
                <w:color w:val="000000"/>
                <w:sz w:val="20"/>
                <w:szCs w:val="20"/>
              </w:rPr>
            </w:pPr>
            <w:r w:rsidRPr="00DD4DE2">
              <w:rPr>
                <w:color w:val="000000"/>
                <w:sz w:val="20"/>
                <w:szCs w:val="20"/>
              </w:rPr>
              <w:t>FORNECIMENTO, MONTAGEM E INSTALACAO DE ESTRUTURA METALICA, COM LIGACAO SOLDADAS, INCLUSOS PERFIS METALICOS, CHAPA METALICAS, MAO DE OBRA E TRANSPORTE COM GUINDALTO - FORNECIMENTO E INSTALACAO</w:t>
            </w:r>
          </w:p>
        </w:tc>
        <w:tc>
          <w:tcPr>
            <w:tcW w:w="1327" w:type="dxa"/>
            <w:tcBorders>
              <w:top w:val="single" w:sz="4" w:space="0" w:color="auto"/>
              <w:left w:val="single" w:sz="4" w:space="0" w:color="auto"/>
              <w:bottom w:val="single" w:sz="4" w:space="0" w:color="auto"/>
              <w:right w:val="single" w:sz="4" w:space="0" w:color="auto"/>
            </w:tcBorders>
            <w:vAlign w:val="center"/>
          </w:tcPr>
          <w:p w14:paraId="406956A0"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KG</w:t>
            </w:r>
          </w:p>
        </w:tc>
        <w:tc>
          <w:tcPr>
            <w:tcW w:w="1828" w:type="dxa"/>
            <w:tcBorders>
              <w:top w:val="single" w:sz="4" w:space="0" w:color="auto"/>
              <w:left w:val="single" w:sz="4" w:space="0" w:color="auto"/>
              <w:bottom w:val="single" w:sz="4" w:space="0" w:color="auto"/>
              <w:right w:val="single" w:sz="4" w:space="0" w:color="auto"/>
            </w:tcBorders>
            <w:vAlign w:val="center"/>
          </w:tcPr>
          <w:p w14:paraId="242D0E38"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817,34</w:t>
            </w:r>
          </w:p>
        </w:tc>
      </w:tr>
      <w:tr w:rsidR="00DD4DE2" w:rsidRPr="00DD4DE2" w14:paraId="7ECBC4A9" w14:textId="77777777" w:rsidTr="00512100">
        <w:tc>
          <w:tcPr>
            <w:tcW w:w="802" w:type="dxa"/>
            <w:tcBorders>
              <w:top w:val="single" w:sz="4" w:space="0" w:color="auto"/>
              <w:left w:val="single" w:sz="4" w:space="0" w:color="auto"/>
              <w:bottom w:val="single" w:sz="4" w:space="0" w:color="auto"/>
              <w:right w:val="single" w:sz="4" w:space="0" w:color="auto"/>
            </w:tcBorders>
            <w:vAlign w:val="center"/>
          </w:tcPr>
          <w:p w14:paraId="34035446" w14:textId="77777777" w:rsidR="00DD4DE2" w:rsidRPr="00DD4DE2" w:rsidRDefault="00DD4DE2" w:rsidP="00DD4DE2">
            <w:pPr>
              <w:jc w:val="center"/>
              <w:rPr>
                <w:color w:val="000000"/>
                <w:sz w:val="20"/>
                <w:szCs w:val="20"/>
              </w:rPr>
            </w:pPr>
            <w:r w:rsidRPr="00DD4DE2">
              <w:rPr>
                <w:color w:val="000000"/>
                <w:sz w:val="20"/>
                <w:szCs w:val="20"/>
              </w:rPr>
              <w:t>97083</w:t>
            </w:r>
          </w:p>
          <w:p w14:paraId="7EC4E35C" w14:textId="77777777" w:rsidR="00DD4DE2" w:rsidRPr="00DD4DE2" w:rsidRDefault="00DD4DE2" w:rsidP="00DD4DE2">
            <w:pPr>
              <w:jc w:val="cente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tcPr>
          <w:p w14:paraId="625329C5" w14:textId="77777777" w:rsidR="00DD4DE2" w:rsidRPr="00DD4DE2" w:rsidRDefault="00DD4DE2" w:rsidP="00DD4DE2">
            <w:pPr>
              <w:rPr>
                <w:color w:val="000000"/>
                <w:sz w:val="20"/>
                <w:szCs w:val="20"/>
              </w:rPr>
            </w:pPr>
            <w:r w:rsidRPr="00DD4DE2">
              <w:rPr>
                <w:color w:val="000000"/>
                <w:sz w:val="20"/>
                <w:szCs w:val="20"/>
              </w:rPr>
              <w:t>COMPACTAÇÃO MECÂNICA DE SOLO PARA EXECUÇÃO DE RADIER, PISO DE CONCRETO OU LAJE SOBRE SOLO, COM COMPACTADOR DE SOLOS A PERCUSSÃO. AF_09/2021</w:t>
            </w:r>
          </w:p>
        </w:tc>
        <w:tc>
          <w:tcPr>
            <w:tcW w:w="1327" w:type="dxa"/>
            <w:tcBorders>
              <w:top w:val="single" w:sz="4" w:space="0" w:color="auto"/>
              <w:left w:val="single" w:sz="4" w:space="0" w:color="auto"/>
              <w:bottom w:val="single" w:sz="4" w:space="0" w:color="auto"/>
              <w:right w:val="single" w:sz="4" w:space="0" w:color="auto"/>
            </w:tcBorders>
            <w:vAlign w:val="center"/>
          </w:tcPr>
          <w:p w14:paraId="2B765365"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M2</w:t>
            </w:r>
          </w:p>
        </w:tc>
        <w:tc>
          <w:tcPr>
            <w:tcW w:w="1828" w:type="dxa"/>
            <w:tcBorders>
              <w:top w:val="single" w:sz="4" w:space="0" w:color="auto"/>
              <w:left w:val="single" w:sz="4" w:space="0" w:color="auto"/>
              <w:bottom w:val="single" w:sz="4" w:space="0" w:color="auto"/>
              <w:right w:val="single" w:sz="4" w:space="0" w:color="auto"/>
            </w:tcBorders>
            <w:vAlign w:val="center"/>
          </w:tcPr>
          <w:p w14:paraId="756A0196"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447,15</w:t>
            </w:r>
          </w:p>
        </w:tc>
      </w:tr>
      <w:tr w:rsidR="00DD4DE2" w:rsidRPr="00DD4DE2" w14:paraId="44E62BAC" w14:textId="77777777" w:rsidTr="00512100">
        <w:trPr>
          <w:trHeight w:val="830"/>
        </w:trPr>
        <w:tc>
          <w:tcPr>
            <w:tcW w:w="802" w:type="dxa"/>
            <w:tcBorders>
              <w:top w:val="single" w:sz="4" w:space="0" w:color="auto"/>
              <w:left w:val="single" w:sz="4" w:space="0" w:color="auto"/>
              <w:bottom w:val="single" w:sz="4" w:space="0" w:color="auto"/>
              <w:right w:val="single" w:sz="4" w:space="0" w:color="auto"/>
            </w:tcBorders>
            <w:vAlign w:val="center"/>
          </w:tcPr>
          <w:p w14:paraId="6A447A42" w14:textId="77777777" w:rsidR="00DD4DE2" w:rsidRPr="00DD4DE2" w:rsidRDefault="00DD4DE2" w:rsidP="00DD4DE2">
            <w:pPr>
              <w:jc w:val="center"/>
              <w:rPr>
                <w:color w:val="000000"/>
                <w:sz w:val="20"/>
                <w:szCs w:val="20"/>
              </w:rPr>
            </w:pPr>
            <w:r w:rsidRPr="00DD4DE2">
              <w:rPr>
                <w:color w:val="000000"/>
                <w:sz w:val="20"/>
                <w:szCs w:val="20"/>
              </w:rPr>
              <w:t>91929</w:t>
            </w:r>
          </w:p>
          <w:p w14:paraId="60132159" w14:textId="77777777" w:rsidR="00DD4DE2" w:rsidRPr="00DD4DE2" w:rsidRDefault="00DD4DE2" w:rsidP="00DD4DE2">
            <w:pPr>
              <w:jc w:val="cente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tcPr>
          <w:p w14:paraId="58F33856" w14:textId="77777777" w:rsidR="00DD4DE2" w:rsidRPr="00DD4DE2" w:rsidRDefault="00DD4DE2" w:rsidP="00DD4DE2">
            <w:pPr>
              <w:rPr>
                <w:color w:val="000000"/>
                <w:sz w:val="20"/>
                <w:szCs w:val="20"/>
              </w:rPr>
            </w:pPr>
            <w:r w:rsidRPr="00DD4DE2">
              <w:rPr>
                <w:color w:val="000000"/>
                <w:sz w:val="20"/>
                <w:szCs w:val="20"/>
              </w:rPr>
              <w:t>CABO DE COBRE FLEXÍVEL ISOLADO, 4 MM², ANTI-CHAMA 0,6/1,0 KV, PARA CIRCUITOS TERMINAIS - FORNECIMENTO E INSTALAÇÃO. AF_03/2023</w:t>
            </w:r>
          </w:p>
        </w:tc>
        <w:tc>
          <w:tcPr>
            <w:tcW w:w="1327" w:type="dxa"/>
            <w:tcBorders>
              <w:top w:val="single" w:sz="4" w:space="0" w:color="auto"/>
              <w:left w:val="single" w:sz="4" w:space="0" w:color="auto"/>
              <w:bottom w:val="single" w:sz="4" w:space="0" w:color="auto"/>
              <w:right w:val="single" w:sz="4" w:space="0" w:color="auto"/>
            </w:tcBorders>
            <w:vAlign w:val="center"/>
          </w:tcPr>
          <w:p w14:paraId="05C50F64"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M</w:t>
            </w:r>
          </w:p>
        </w:tc>
        <w:tc>
          <w:tcPr>
            <w:tcW w:w="1828" w:type="dxa"/>
            <w:tcBorders>
              <w:top w:val="single" w:sz="4" w:space="0" w:color="auto"/>
              <w:left w:val="single" w:sz="4" w:space="0" w:color="auto"/>
              <w:bottom w:val="single" w:sz="4" w:space="0" w:color="auto"/>
              <w:right w:val="single" w:sz="4" w:space="0" w:color="auto"/>
            </w:tcBorders>
            <w:vAlign w:val="center"/>
          </w:tcPr>
          <w:p w14:paraId="73EC2220" w14:textId="77777777" w:rsidR="00DD4DE2" w:rsidRPr="00DD4DE2" w:rsidRDefault="00DD4DE2" w:rsidP="00DD4DE2">
            <w:pPr>
              <w:autoSpaceDE w:val="0"/>
              <w:autoSpaceDN w:val="0"/>
              <w:adjustRightInd w:val="0"/>
              <w:jc w:val="center"/>
              <w:rPr>
                <w:color w:val="000000"/>
                <w:sz w:val="20"/>
                <w:szCs w:val="20"/>
              </w:rPr>
            </w:pPr>
            <w:r w:rsidRPr="00DD4DE2">
              <w:rPr>
                <w:color w:val="000000"/>
                <w:sz w:val="20"/>
                <w:szCs w:val="20"/>
              </w:rPr>
              <w:t>431,5</w:t>
            </w:r>
          </w:p>
        </w:tc>
      </w:tr>
    </w:tbl>
    <w:p w14:paraId="4D263DAD" w14:textId="77777777" w:rsidR="00DD4DE2" w:rsidRPr="00DD4DE2" w:rsidRDefault="00DD4DE2" w:rsidP="00DD4DE2">
      <w:pPr>
        <w:jc w:val="both"/>
      </w:pPr>
      <w:r w:rsidRPr="00DD4DE2">
        <w:t xml:space="preserve">Para fins de levantamento de preço, foram utilizadas as tabelas oficiais AGESUL(JUNHO/2024)/SINAPI(DEZEMBRO/2024)/SBC(DEZEMBRO/2024). </w:t>
      </w:r>
    </w:p>
    <w:p w14:paraId="4F18E7AB" w14:textId="77777777" w:rsidR="00DD4DE2" w:rsidRPr="00DD4DE2" w:rsidRDefault="00DD4DE2" w:rsidP="00DD4DE2">
      <w:pPr>
        <w:jc w:val="both"/>
        <w:rPr>
          <w:highlight w:val="yellow"/>
        </w:rPr>
      </w:pPr>
    </w:p>
    <w:p w14:paraId="097C7273" w14:textId="77777777" w:rsidR="00DD4DE2" w:rsidRPr="00DD4DE2" w:rsidRDefault="00DD4DE2" w:rsidP="00DD4DE2">
      <w:pPr>
        <w:jc w:val="both"/>
        <w:rPr>
          <w:highlight w:val="yellow"/>
        </w:rPr>
      </w:pPr>
    </w:p>
    <w:p w14:paraId="063F6BC4" w14:textId="77777777" w:rsidR="00DD4DE2" w:rsidRPr="00DD4DE2" w:rsidRDefault="00DD4DE2" w:rsidP="00DD4DE2">
      <w:pPr>
        <w:autoSpaceDE w:val="0"/>
        <w:autoSpaceDN w:val="0"/>
        <w:adjustRightInd w:val="0"/>
        <w:jc w:val="both"/>
      </w:pPr>
      <w:r w:rsidRPr="00DD4DE2">
        <w:t>Sobre o tema, vejamos o entendimento sumulado do Tribunal de Contas da União:</w:t>
      </w:r>
    </w:p>
    <w:p w14:paraId="4A15E457" w14:textId="77777777" w:rsidR="00DD4DE2" w:rsidRPr="00DD4DE2" w:rsidRDefault="00DD4DE2" w:rsidP="00DD4DE2">
      <w:pPr>
        <w:autoSpaceDE w:val="0"/>
        <w:autoSpaceDN w:val="0"/>
        <w:adjustRightInd w:val="0"/>
        <w:jc w:val="both"/>
      </w:pPr>
    </w:p>
    <w:p w14:paraId="44E5C8E7" w14:textId="77777777" w:rsidR="00DD4DE2" w:rsidRPr="00DD4DE2" w:rsidRDefault="00DD4DE2" w:rsidP="00DD4DE2">
      <w:pPr>
        <w:autoSpaceDE w:val="0"/>
        <w:autoSpaceDN w:val="0"/>
        <w:adjustRightInd w:val="0"/>
        <w:ind w:left="3402"/>
        <w:jc w:val="both"/>
        <w:rPr>
          <w:i/>
          <w:iCs/>
          <w:lang w:eastAsia="en-US"/>
        </w:rPr>
      </w:pPr>
      <w:r w:rsidRPr="00DD4DE2">
        <w:rPr>
          <w:i/>
          <w:iCs/>
          <w:lang w:eastAsia="en-US"/>
        </w:rPr>
        <w:t>“Para a comprovação da capacidade técnico-operacional das licitantes, e desde que limitada, simultaneamente, às parcelas de maior relevância e valor significativo do objeto a ser contratado, é legal a exigência de comprovação da execução de quantitativos mínimos em obras ou serviços com características semelhantes, devendo essa exigência guardar proporção com a dimensão e a complexidade do objeto executado.”</w:t>
      </w:r>
    </w:p>
    <w:p w14:paraId="3E5923F4" w14:textId="77777777" w:rsidR="00DD4DE2" w:rsidRPr="00DD4DE2" w:rsidRDefault="00DD4DE2" w:rsidP="00DD4DE2">
      <w:pPr>
        <w:autoSpaceDE w:val="0"/>
        <w:autoSpaceDN w:val="0"/>
        <w:adjustRightInd w:val="0"/>
        <w:ind w:left="3402"/>
        <w:jc w:val="both"/>
        <w:rPr>
          <w:i/>
          <w:iCs/>
          <w:lang w:eastAsia="en-US"/>
        </w:rPr>
      </w:pPr>
      <w:r w:rsidRPr="00DD4DE2">
        <w:rPr>
          <w:i/>
          <w:iCs/>
          <w:lang w:eastAsia="en-US"/>
        </w:rPr>
        <w:lastRenderedPageBreak/>
        <w:t>(Súmula n.º 263/2011 do Tribunal de Contas da União)</w:t>
      </w:r>
    </w:p>
    <w:p w14:paraId="7CC51FE7" w14:textId="77777777" w:rsidR="00DD4DE2" w:rsidRPr="00DD4DE2" w:rsidRDefault="00DD4DE2" w:rsidP="00DD4DE2">
      <w:pPr>
        <w:autoSpaceDE w:val="0"/>
        <w:autoSpaceDN w:val="0"/>
        <w:adjustRightInd w:val="0"/>
        <w:ind w:firstLine="1134"/>
        <w:jc w:val="both"/>
      </w:pPr>
    </w:p>
    <w:p w14:paraId="3165E013" w14:textId="77777777" w:rsidR="00DD4DE2" w:rsidRPr="00DD4DE2" w:rsidRDefault="00DD4DE2" w:rsidP="00DD4DE2">
      <w:pPr>
        <w:ind w:firstLine="709"/>
        <w:jc w:val="both"/>
        <w:rPr>
          <w:b/>
          <w:bCs/>
        </w:rPr>
      </w:pPr>
    </w:p>
    <w:p w14:paraId="2C51F5D2" w14:textId="77777777" w:rsidR="00DD4DE2" w:rsidRPr="00DD4DE2" w:rsidRDefault="00DD4DE2" w:rsidP="00DD4DE2">
      <w:pPr>
        <w:jc w:val="both"/>
      </w:pPr>
      <w:r w:rsidRPr="00DD4DE2">
        <w:rPr>
          <w:b/>
        </w:rPr>
        <w:t>9.2. Qualificação técnico-profissional:</w:t>
      </w:r>
      <w:r w:rsidRPr="00DD4DE2">
        <w:t xml:space="preserve"> Comprovação da licitante de possuir em seu quadro permanente, profissional de nível superior ou outro devidamente reconhecido pela entidade competente, devidamente registrado no Conselho Regional de Engenharia e Agronomia – </w:t>
      </w:r>
      <w:r w:rsidRPr="00DD4DE2">
        <w:rPr>
          <w:b/>
          <w:bCs/>
        </w:rPr>
        <w:t xml:space="preserve">CREA </w:t>
      </w:r>
      <w:r w:rsidRPr="00DD4DE2">
        <w:t xml:space="preserve">– ou no Conselho de Arquitetura e Urbanismo – </w:t>
      </w:r>
      <w:r w:rsidRPr="00DD4DE2">
        <w:rPr>
          <w:b/>
          <w:bCs/>
        </w:rPr>
        <w:t>CAU</w:t>
      </w:r>
      <w:r w:rsidRPr="00DD4DE2">
        <w:t xml:space="preserve"> –, o qual responderá pela responsabilidade técnica da obra/serviço, individualmente, ou em conjunto com outros profissionais indicados pela licitante.</w:t>
      </w:r>
    </w:p>
    <w:p w14:paraId="5F50469D" w14:textId="77777777" w:rsidR="00DD4DE2" w:rsidRPr="00DD4DE2" w:rsidRDefault="00DD4DE2" w:rsidP="00DD4DE2">
      <w:pPr>
        <w:jc w:val="both"/>
        <w:rPr>
          <w:rFonts w:eastAsia="Calibri"/>
          <w:bCs/>
          <w:color w:val="000000" w:themeColor="text1"/>
        </w:rPr>
      </w:pPr>
      <w:r w:rsidRPr="00DD4DE2">
        <w:rPr>
          <w:b/>
          <w:bCs/>
        </w:rPr>
        <w:t xml:space="preserve">9.2.1. </w:t>
      </w:r>
      <w:r w:rsidRPr="00DD4DE2">
        <w:t xml:space="preserve">Atestado registrado no Conselho Regional de Engenharia e Agronomia </w:t>
      </w:r>
      <w:r w:rsidRPr="00DD4DE2">
        <w:rPr>
          <w:b/>
          <w:bCs/>
        </w:rPr>
        <w:t xml:space="preserve">(CREA) </w:t>
      </w:r>
      <w:r w:rsidRPr="00DD4DE2">
        <w:t xml:space="preserve">ou no Conselho de Arquitetura e Urbanismo – </w:t>
      </w:r>
      <w:r w:rsidRPr="00DD4DE2">
        <w:rPr>
          <w:b/>
          <w:bCs/>
        </w:rPr>
        <w:t>CAU</w:t>
      </w:r>
      <w:r w:rsidRPr="00DD4DE2">
        <w:t>, em nome do profissional vinculado ao quadro permanente da licitante que comprove responsabilidade técnica por execução de obra/</w:t>
      </w:r>
      <w:r w:rsidRPr="00DD4DE2">
        <w:rPr>
          <w:rFonts w:eastAsia="Calibri"/>
          <w:bCs/>
          <w:color w:val="000000" w:themeColor="text1"/>
        </w:rPr>
        <w:t xml:space="preserve">serviços idênticos ou similares </w:t>
      </w:r>
      <w:r w:rsidRPr="00DD4DE2">
        <w:t>conforme tabela abaixo</w:t>
      </w:r>
      <w:r w:rsidRPr="00DD4DE2">
        <w:rPr>
          <w:rFonts w:eastAsia="Calibri"/>
          <w:bCs/>
          <w:color w:val="000000" w:themeColor="text1"/>
        </w:rPr>
        <w:t>;</w:t>
      </w:r>
    </w:p>
    <w:p w14:paraId="25B1E042" w14:textId="77777777" w:rsidR="00DD4DE2" w:rsidRPr="00DD4DE2" w:rsidRDefault="00DD4DE2" w:rsidP="00DD4DE2">
      <w:pPr>
        <w:jc w:val="both"/>
        <w:rPr>
          <w:rFonts w:eastAsia="Calibri"/>
          <w:bCs/>
          <w:color w:val="000000" w:themeColor="text1"/>
        </w:rPr>
      </w:pPr>
    </w:p>
    <w:tbl>
      <w:tblPr>
        <w:tblStyle w:val="Tabelacomgrade"/>
        <w:tblW w:w="8804" w:type="dxa"/>
        <w:jc w:val="center"/>
        <w:tblLook w:val="04A0" w:firstRow="1" w:lastRow="0" w:firstColumn="1" w:lastColumn="0" w:noHBand="0" w:noVBand="1"/>
      </w:tblPr>
      <w:tblGrid>
        <w:gridCol w:w="1116"/>
        <w:gridCol w:w="6372"/>
        <w:gridCol w:w="1316"/>
      </w:tblGrid>
      <w:tr w:rsidR="00DD4DE2" w:rsidRPr="00DD4DE2" w14:paraId="3E7D812E" w14:textId="77777777" w:rsidTr="00512100">
        <w:trPr>
          <w:jc w:val="center"/>
        </w:trPr>
        <w:tc>
          <w:tcPr>
            <w:tcW w:w="802" w:type="dxa"/>
            <w:tcBorders>
              <w:top w:val="single" w:sz="4" w:space="0" w:color="auto"/>
              <w:left w:val="single" w:sz="4" w:space="0" w:color="auto"/>
              <w:bottom w:val="single" w:sz="4" w:space="0" w:color="auto"/>
              <w:right w:val="single" w:sz="4" w:space="0" w:color="auto"/>
            </w:tcBorders>
            <w:vAlign w:val="center"/>
            <w:hideMark/>
          </w:tcPr>
          <w:p w14:paraId="33F51B0B"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ITEM</w:t>
            </w:r>
          </w:p>
        </w:tc>
        <w:tc>
          <w:tcPr>
            <w:tcW w:w="6675" w:type="dxa"/>
            <w:tcBorders>
              <w:top w:val="single" w:sz="4" w:space="0" w:color="auto"/>
              <w:left w:val="single" w:sz="4" w:space="0" w:color="auto"/>
              <w:bottom w:val="single" w:sz="4" w:space="0" w:color="auto"/>
              <w:right w:val="single" w:sz="4" w:space="0" w:color="auto"/>
            </w:tcBorders>
            <w:vAlign w:val="center"/>
            <w:hideMark/>
          </w:tcPr>
          <w:p w14:paraId="5D1B5162"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ESPECIFICAÇÕES</w:t>
            </w:r>
          </w:p>
        </w:tc>
        <w:tc>
          <w:tcPr>
            <w:tcW w:w="1327" w:type="dxa"/>
            <w:tcBorders>
              <w:top w:val="single" w:sz="4" w:space="0" w:color="auto"/>
              <w:left w:val="single" w:sz="4" w:space="0" w:color="auto"/>
              <w:bottom w:val="single" w:sz="4" w:space="0" w:color="auto"/>
              <w:right w:val="single" w:sz="4" w:space="0" w:color="auto"/>
            </w:tcBorders>
            <w:vAlign w:val="center"/>
            <w:hideMark/>
          </w:tcPr>
          <w:p w14:paraId="7C0DF503" w14:textId="77777777" w:rsidR="00DD4DE2" w:rsidRPr="00DD4DE2" w:rsidRDefault="00DD4DE2" w:rsidP="00DD4DE2">
            <w:pPr>
              <w:autoSpaceDE w:val="0"/>
              <w:autoSpaceDN w:val="0"/>
              <w:adjustRightInd w:val="0"/>
              <w:jc w:val="center"/>
              <w:rPr>
                <w:b/>
                <w:bCs/>
                <w:sz w:val="20"/>
                <w:szCs w:val="20"/>
                <w:lang w:eastAsia="en-US"/>
              </w:rPr>
            </w:pPr>
            <w:r w:rsidRPr="00DD4DE2">
              <w:rPr>
                <w:b/>
                <w:bCs/>
                <w:sz w:val="20"/>
                <w:szCs w:val="20"/>
                <w:lang w:eastAsia="en-US"/>
              </w:rPr>
              <w:t>UNIDADE</w:t>
            </w:r>
          </w:p>
        </w:tc>
      </w:tr>
      <w:tr w:rsidR="00DD4DE2" w:rsidRPr="00DD4DE2" w14:paraId="64775172" w14:textId="77777777" w:rsidTr="00512100">
        <w:trPr>
          <w:jc w:val="center"/>
        </w:trPr>
        <w:tc>
          <w:tcPr>
            <w:tcW w:w="802" w:type="dxa"/>
            <w:tcBorders>
              <w:top w:val="single" w:sz="4" w:space="0" w:color="auto"/>
              <w:left w:val="single" w:sz="4" w:space="0" w:color="auto"/>
              <w:bottom w:val="single" w:sz="4" w:space="0" w:color="auto"/>
              <w:right w:val="single" w:sz="4" w:space="0" w:color="auto"/>
            </w:tcBorders>
            <w:vAlign w:val="center"/>
            <w:hideMark/>
          </w:tcPr>
          <w:p w14:paraId="6FD19CBF" w14:textId="77777777" w:rsidR="00DD4DE2" w:rsidRPr="00DD4DE2" w:rsidRDefault="00DD4DE2" w:rsidP="00DD4DE2">
            <w:pPr>
              <w:jc w:val="center"/>
              <w:rPr>
                <w:color w:val="000000"/>
                <w:sz w:val="20"/>
                <w:szCs w:val="20"/>
              </w:rPr>
            </w:pPr>
            <w:r w:rsidRPr="00DD4DE2">
              <w:rPr>
                <w:color w:val="000000"/>
                <w:sz w:val="20"/>
                <w:szCs w:val="20"/>
              </w:rPr>
              <w:t>95578</w:t>
            </w:r>
          </w:p>
          <w:p w14:paraId="57773FD3" w14:textId="77777777" w:rsidR="00DD4DE2" w:rsidRPr="00DD4DE2" w:rsidRDefault="00DD4DE2" w:rsidP="00DD4DE2">
            <w:pPr>
              <w:jc w:val="cente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hideMark/>
          </w:tcPr>
          <w:p w14:paraId="14D865FC" w14:textId="77777777" w:rsidR="00DD4DE2" w:rsidRPr="00DD4DE2" w:rsidRDefault="00DD4DE2" w:rsidP="00DD4DE2">
            <w:pPr>
              <w:jc w:val="both"/>
              <w:rPr>
                <w:color w:val="000000"/>
                <w:sz w:val="20"/>
                <w:szCs w:val="20"/>
              </w:rPr>
            </w:pPr>
            <w:r w:rsidRPr="00DD4DE2">
              <w:rPr>
                <w:color w:val="000000"/>
                <w:sz w:val="20"/>
                <w:szCs w:val="20"/>
              </w:rPr>
              <w:t>MONTAGEM DE ARMADURA DE ESTACAS, DIÂMETRO = 12,5 MM. AF_09/2021_PS</w:t>
            </w:r>
          </w:p>
          <w:p w14:paraId="4CCD3057" w14:textId="77777777" w:rsidR="00DD4DE2" w:rsidRPr="00DD4DE2" w:rsidRDefault="00DD4DE2" w:rsidP="00DD4DE2">
            <w:pPr>
              <w:jc w:val="both"/>
              <w:rPr>
                <w:color w:val="000000"/>
                <w:sz w:val="20"/>
                <w:szCs w:val="20"/>
              </w:rPr>
            </w:pPr>
          </w:p>
        </w:tc>
        <w:tc>
          <w:tcPr>
            <w:tcW w:w="1327" w:type="dxa"/>
            <w:tcBorders>
              <w:top w:val="single" w:sz="4" w:space="0" w:color="auto"/>
              <w:left w:val="single" w:sz="4" w:space="0" w:color="auto"/>
              <w:bottom w:val="single" w:sz="4" w:space="0" w:color="auto"/>
              <w:right w:val="single" w:sz="4" w:space="0" w:color="auto"/>
            </w:tcBorders>
            <w:vAlign w:val="center"/>
            <w:hideMark/>
          </w:tcPr>
          <w:p w14:paraId="76C4517E" w14:textId="77777777" w:rsidR="00DD4DE2" w:rsidRPr="00DD4DE2" w:rsidRDefault="00DD4DE2" w:rsidP="00DD4DE2">
            <w:pPr>
              <w:autoSpaceDE w:val="0"/>
              <w:autoSpaceDN w:val="0"/>
              <w:adjustRightInd w:val="0"/>
              <w:jc w:val="center"/>
              <w:rPr>
                <w:sz w:val="20"/>
                <w:szCs w:val="20"/>
                <w:lang w:eastAsia="en-US"/>
              </w:rPr>
            </w:pPr>
            <w:r w:rsidRPr="00DD4DE2">
              <w:rPr>
                <w:color w:val="000000"/>
                <w:sz w:val="20"/>
                <w:szCs w:val="20"/>
              </w:rPr>
              <w:t>KG</w:t>
            </w:r>
          </w:p>
        </w:tc>
      </w:tr>
      <w:tr w:rsidR="00DD4DE2" w:rsidRPr="00DD4DE2" w14:paraId="7AEA4A5C" w14:textId="77777777" w:rsidTr="00512100">
        <w:trPr>
          <w:jc w:val="center"/>
        </w:trPr>
        <w:tc>
          <w:tcPr>
            <w:tcW w:w="802" w:type="dxa"/>
            <w:tcBorders>
              <w:top w:val="single" w:sz="4" w:space="0" w:color="auto"/>
              <w:left w:val="single" w:sz="4" w:space="0" w:color="auto"/>
              <w:bottom w:val="single" w:sz="4" w:space="0" w:color="auto"/>
              <w:right w:val="single" w:sz="4" w:space="0" w:color="auto"/>
            </w:tcBorders>
            <w:vAlign w:val="center"/>
          </w:tcPr>
          <w:p w14:paraId="507C7A39" w14:textId="77777777" w:rsidR="00DD4DE2" w:rsidRPr="00DD4DE2" w:rsidRDefault="00DD4DE2" w:rsidP="00DD4DE2">
            <w:pPr>
              <w:rPr>
                <w:color w:val="000000"/>
                <w:sz w:val="20"/>
                <w:szCs w:val="20"/>
              </w:rPr>
            </w:pPr>
            <w:r w:rsidRPr="00DD4DE2">
              <w:rPr>
                <w:color w:val="000000"/>
                <w:sz w:val="20"/>
                <w:szCs w:val="20"/>
              </w:rPr>
              <w:t>901000135</w:t>
            </w:r>
          </w:p>
          <w:p w14:paraId="5269C78E" w14:textId="77777777" w:rsidR="00DD4DE2" w:rsidRPr="00DD4DE2" w:rsidRDefault="00DD4DE2" w:rsidP="00DD4DE2">
            <w:pP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tcPr>
          <w:p w14:paraId="3F196D2D" w14:textId="77777777" w:rsidR="00DD4DE2" w:rsidRPr="00DD4DE2" w:rsidRDefault="00DD4DE2" w:rsidP="00DD4DE2">
            <w:pPr>
              <w:rPr>
                <w:color w:val="000000"/>
                <w:sz w:val="20"/>
                <w:szCs w:val="20"/>
              </w:rPr>
            </w:pPr>
            <w:r w:rsidRPr="00DD4DE2">
              <w:rPr>
                <w:color w:val="000000"/>
                <w:sz w:val="20"/>
                <w:szCs w:val="20"/>
              </w:rPr>
              <w:t>FORNECIMENTO, MONTAGEM E INSTALACAO DE ESTRUTURA METALICA, COM LIGACAO SOLDADAS, INCLUSOS PERFIS METALICOS, CHAPA METALICAS, MAO DE OBRA E TRANSPORTE COM GUINDALTO - FORNECIMENTO E INSTALACAO</w:t>
            </w:r>
          </w:p>
        </w:tc>
        <w:tc>
          <w:tcPr>
            <w:tcW w:w="1327" w:type="dxa"/>
            <w:tcBorders>
              <w:top w:val="single" w:sz="4" w:space="0" w:color="auto"/>
              <w:left w:val="single" w:sz="4" w:space="0" w:color="auto"/>
              <w:bottom w:val="single" w:sz="4" w:space="0" w:color="auto"/>
              <w:right w:val="single" w:sz="4" w:space="0" w:color="auto"/>
            </w:tcBorders>
            <w:vAlign w:val="center"/>
          </w:tcPr>
          <w:p w14:paraId="4D7E21FA" w14:textId="77777777" w:rsidR="00DD4DE2" w:rsidRPr="00DD4DE2" w:rsidRDefault="00DD4DE2" w:rsidP="00DD4DE2">
            <w:pPr>
              <w:autoSpaceDE w:val="0"/>
              <w:autoSpaceDN w:val="0"/>
              <w:adjustRightInd w:val="0"/>
              <w:jc w:val="center"/>
              <w:rPr>
                <w:sz w:val="20"/>
                <w:szCs w:val="20"/>
                <w:lang w:eastAsia="en-US"/>
              </w:rPr>
            </w:pPr>
            <w:r w:rsidRPr="00DD4DE2">
              <w:rPr>
                <w:color w:val="000000"/>
                <w:sz w:val="20"/>
                <w:szCs w:val="20"/>
              </w:rPr>
              <w:t>KG</w:t>
            </w:r>
          </w:p>
        </w:tc>
      </w:tr>
      <w:tr w:rsidR="00DD4DE2" w:rsidRPr="00DD4DE2" w14:paraId="003116FD" w14:textId="77777777" w:rsidTr="00512100">
        <w:trPr>
          <w:jc w:val="center"/>
        </w:trPr>
        <w:tc>
          <w:tcPr>
            <w:tcW w:w="802" w:type="dxa"/>
            <w:tcBorders>
              <w:top w:val="single" w:sz="4" w:space="0" w:color="auto"/>
              <w:left w:val="single" w:sz="4" w:space="0" w:color="auto"/>
              <w:bottom w:val="single" w:sz="4" w:space="0" w:color="auto"/>
              <w:right w:val="single" w:sz="4" w:space="0" w:color="auto"/>
            </w:tcBorders>
            <w:vAlign w:val="center"/>
          </w:tcPr>
          <w:p w14:paraId="0933A3C3" w14:textId="77777777" w:rsidR="00DD4DE2" w:rsidRPr="00DD4DE2" w:rsidRDefault="00DD4DE2" w:rsidP="00DD4DE2">
            <w:pPr>
              <w:jc w:val="center"/>
              <w:rPr>
                <w:color w:val="000000"/>
                <w:sz w:val="20"/>
                <w:szCs w:val="20"/>
              </w:rPr>
            </w:pPr>
            <w:r w:rsidRPr="00DD4DE2">
              <w:rPr>
                <w:color w:val="000000"/>
                <w:sz w:val="20"/>
                <w:szCs w:val="20"/>
              </w:rPr>
              <w:t>97083</w:t>
            </w:r>
          </w:p>
          <w:p w14:paraId="1D1E1887" w14:textId="77777777" w:rsidR="00DD4DE2" w:rsidRPr="00DD4DE2" w:rsidRDefault="00DD4DE2" w:rsidP="00DD4DE2">
            <w:pPr>
              <w:jc w:val="cente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tcPr>
          <w:p w14:paraId="269FBEB9" w14:textId="77777777" w:rsidR="00DD4DE2" w:rsidRPr="00DD4DE2" w:rsidRDefault="00DD4DE2" w:rsidP="00DD4DE2">
            <w:pPr>
              <w:rPr>
                <w:color w:val="000000"/>
                <w:sz w:val="20"/>
                <w:szCs w:val="20"/>
              </w:rPr>
            </w:pPr>
            <w:r w:rsidRPr="00DD4DE2">
              <w:rPr>
                <w:color w:val="000000"/>
                <w:sz w:val="20"/>
                <w:szCs w:val="20"/>
              </w:rPr>
              <w:t>COMPACTAÇÃO MECÂNICA DE SOLO PARA EXECUÇÃO DE RADIER, PISO DE CONCRETO OU LAJE SOBRE SOLO, COM COMPACTADOR DE SOLOS A PERCUSSÃO. AF_09/2021</w:t>
            </w:r>
          </w:p>
        </w:tc>
        <w:tc>
          <w:tcPr>
            <w:tcW w:w="1327" w:type="dxa"/>
            <w:tcBorders>
              <w:top w:val="single" w:sz="4" w:space="0" w:color="auto"/>
              <w:left w:val="single" w:sz="4" w:space="0" w:color="auto"/>
              <w:bottom w:val="single" w:sz="4" w:space="0" w:color="auto"/>
              <w:right w:val="single" w:sz="4" w:space="0" w:color="auto"/>
            </w:tcBorders>
            <w:vAlign w:val="center"/>
          </w:tcPr>
          <w:p w14:paraId="59648437" w14:textId="77777777" w:rsidR="00DD4DE2" w:rsidRPr="00DD4DE2" w:rsidRDefault="00DD4DE2" w:rsidP="00DD4DE2">
            <w:pPr>
              <w:autoSpaceDE w:val="0"/>
              <w:autoSpaceDN w:val="0"/>
              <w:adjustRightInd w:val="0"/>
              <w:jc w:val="center"/>
              <w:rPr>
                <w:sz w:val="20"/>
                <w:szCs w:val="20"/>
                <w:lang w:eastAsia="en-US"/>
              </w:rPr>
            </w:pPr>
            <w:r w:rsidRPr="00DD4DE2">
              <w:rPr>
                <w:color w:val="000000"/>
                <w:sz w:val="20"/>
                <w:szCs w:val="20"/>
              </w:rPr>
              <w:t>M2</w:t>
            </w:r>
          </w:p>
        </w:tc>
      </w:tr>
      <w:tr w:rsidR="00DD4DE2" w:rsidRPr="00DD4DE2" w14:paraId="42827A7C" w14:textId="77777777" w:rsidTr="00512100">
        <w:trPr>
          <w:trHeight w:val="830"/>
          <w:jc w:val="center"/>
        </w:trPr>
        <w:tc>
          <w:tcPr>
            <w:tcW w:w="802" w:type="dxa"/>
            <w:tcBorders>
              <w:top w:val="single" w:sz="4" w:space="0" w:color="auto"/>
              <w:left w:val="single" w:sz="4" w:space="0" w:color="auto"/>
              <w:bottom w:val="single" w:sz="4" w:space="0" w:color="auto"/>
              <w:right w:val="single" w:sz="4" w:space="0" w:color="auto"/>
            </w:tcBorders>
            <w:vAlign w:val="center"/>
          </w:tcPr>
          <w:p w14:paraId="764B95B0" w14:textId="77777777" w:rsidR="00DD4DE2" w:rsidRPr="00DD4DE2" w:rsidRDefault="00DD4DE2" w:rsidP="00DD4DE2">
            <w:pPr>
              <w:jc w:val="center"/>
              <w:rPr>
                <w:color w:val="000000"/>
                <w:sz w:val="20"/>
                <w:szCs w:val="20"/>
              </w:rPr>
            </w:pPr>
            <w:r w:rsidRPr="00DD4DE2">
              <w:rPr>
                <w:color w:val="000000"/>
                <w:sz w:val="20"/>
                <w:szCs w:val="20"/>
              </w:rPr>
              <w:t>91929</w:t>
            </w:r>
          </w:p>
          <w:p w14:paraId="4CBA8077" w14:textId="77777777" w:rsidR="00DD4DE2" w:rsidRPr="00DD4DE2" w:rsidRDefault="00DD4DE2" w:rsidP="00DD4DE2">
            <w:pPr>
              <w:jc w:val="center"/>
              <w:rPr>
                <w:color w:val="000000"/>
                <w:sz w:val="20"/>
                <w:szCs w:val="20"/>
              </w:rPr>
            </w:pPr>
          </w:p>
        </w:tc>
        <w:tc>
          <w:tcPr>
            <w:tcW w:w="6675" w:type="dxa"/>
            <w:tcBorders>
              <w:top w:val="single" w:sz="4" w:space="0" w:color="auto"/>
              <w:left w:val="single" w:sz="4" w:space="0" w:color="auto"/>
              <w:bottom w:val="single" w:sz="4" w:space="0" w:color="auto"/>
              <w:right w:val="single" w:sz="4" w:space="0" w:color="auto"/>
            </w:tcBorders>
            <w:vAlign w:val="center"/>
          </w:tcPr>
          <w:p w14:paraId="29DF434D" w14:textId="77777777" w:rsidR="00DD4DE2" w:rsidRPr="00DD4DE2" w:rsidRDefault="00DD4DE2" w:rsidP="00DD4DE2">
            <w:pPr>
              <w:rPr>
                <w:color w:val="000000"/>
                <w:sz w:val="20"/>
                <w:szCs w:val="20"/>
              </w:rPr>
            </w:pPr>
            <w:r w:rsidRPr="00DD4DE2">
              <w:rPr>
                <w:color w:val="000000"/>
                <w:sz w:val="20"/>
                <w:szCs w:val="20"/>
              </w:rPr>
              <w:t>CABO DE COBRE FLEXÍVEL ISOLADO, 4 MM², ANTI-CHAMA 0,6/1,0 KV, PARA CIRCUITOS TERMINAIS - FORNECIMENTO E INSTALAÇÃO. AF_03/2023</w:t>
            </w:r>
          </w:p>
        </w:tc>
        <w:tc>
          <w:tcPr>
            <w:tcW w:w="1327" w:type="dxa"/>
            <w:tcBorders>
              <w:top w:val="single" w:sz="4" w:space="0" w:color="auto"/>
              <w:left w:val="single" w:sz="4" w:space="0" w:color="auto"/>
              <w:bottom w:val="single" w:sz="4" w:space="0" w:color="auto"/>
              <w:right w:val="single" w:sz="4" w:space="0" w:color="auto"/>
            </w:tcBorders>
            <w:vAlign w:val="center"/>
          </w:tcPr>
          <w:p w14:paraId="7525B44A" w14:textId="77777777" w:rsidR="00DD4DE2" w:rsidRPr="00DD4DE2" w:rsidRDefault="00DD4DE2" w:rsidP="00DD4DE2">
            <w:pPr>
              <w:autoSpaceDE w:val="0"/>
              <w:autoSpaceDN w:val="0"/>
              <w:adjustRightInd w:val="0"/>
              <w:jc w:val="center"/>
              <w:rPr>
                <w:sz w:val="20"/>
                <w:szCs w:val="20"/>
                <w:lang w:eastAsia="en-US"/>
              </w:rPr>
            </w:pPr>
            <w:r w:rsidRPr="00DD4DE2">
              <w:rPr>
                <w:color w:val="000000"/>
                <w:sz w:val="20"/>
                <w:szCs w:val="20"/>
              </w:rPr>
              <w:t>M</w:t>
            </w:r>
          </w:p>
        </w:tc>
      </w:tr>
    </w:tbl>
    <w:p w14:paraId="22A1CDC7" w14:textId="77777777" w:rsidR="00DD4DE2" w:rsidRPr="00DD4DE2" w:rsidRDefault="00DD4DE2" w:rsidP="00DD4DE2">
      <w:pPr>
        <w:contextualSpacing/>
        <w:jc w:val="both"/>
      </w:pPr>
    </w:p>
    <w:bookmarkEnd w:id="57"/>
    <w:p w14:paraId="345FFFE5" w14:textId="77777777" w:rsidR="00DD4DE2" w:rsidRPr="00DD4DE2" w:rsidRDefault="00DD4DE2" w:rsidP="00DD4DE2">
      <w:pPr>
        <w:ind w:firstLine="709"/>
        <w:contextualSpacing/>
        <w:jc w:val="both"/>
      </w:pPr>
      <w:r w:rsidRPr="00DD4DE2">
        <w:rPr>
          <w:b/>
          <w:bCs/>
        </w:rPr>
        <w:t>01.</w:t>
      </w:r>
      <w:r w:rsidRPr="00DD4DE2">
        <w:t xml:space="preserve"> Os documentos para habilitação poderão ser apresentados em original, por qualquer processo de cópia autenticada por cartório competente ou por servidor da Administração, ou publicação em órgão da imprensa oficial.</w:t>
      </w:r>
    </w:p>
    <w:p w14:paraId="61E8BB4C" w14:textId="77777777" w:rsidR="00DD4DE2" w:rsidRPr="00DD4DE2" w:rsidRDefault="00DD4DE2" w:rsidP="00DD4DE2">
      <w:pPr>
        <w:ind w:firstLine="709"/>
        <w:contextualSpacing/>
        <w:jc w:val="both"/>
        <w:rPr>
          <w:b/>
          <w:bCs/>
        </w:rPr>
      </w:pPr>
    </w:p>
    <w:p w14:paraId="38663AE9" w14:textId="77777777" w:rsidR="00DD4DE2" w:rsidRPr="00DD4DE2" w:rsidRDefault="00DD4DE2" w:rsidP="00DD4DE2">
      <w:pPr>
        <w:ind w:firstLine="709"/>
        <w:contextualSpacing/>
        <w:jc w:val="both"/>
      </w:pPr>
      <w:r w:rsidRPr="00DD4DE2">
        <w:rPr>
          <w:b/>
          <w:bCs/>
        </w:rPr>
        <w:t>02.</w:t>
      </w:r>
      <w:r w:rsidRPr="00DD4DE2">
        <w:t xml:space="preserve"> Não serão aceitos documentos com indicação de CNPJ/CPF diferentes, salvo aqueles legalmente permitidos.</w:t>
      </w:r>
    </w:p>
    <w:p w14:paraId="44EED07D" w14:textId="77777777" w:rsidR="00DD4DE2" w:rsidRPr="00DD4DE2" w:rsidRDefault="00DD4DE2" w:rsidP="00DD4DE2">
      <w:pPr>
        <w:ind w:firstLine="709"/>
        <w:contextualSpacing/>
        <w:jc w:val="both"/>
      </w:pPr>
    </w:p>
    <w:p w14:paraId="18C12F11" w14:textId="77777777" w:rsidR="00DD4DE2" w:rsidRPr="00DD4DE2" w:rsidRDefault="00DD4DE2" w:rsidP="00DD4DE2">
      <w:pPr>
        <w:ind w:firstLine="709"/>
        <w:contextualSpacing/>
        <w:jc w:val="both"/>
      </w:pPr>
      <w:r w:rsidRPr="00DD4DE2">
        <w:rPr>
          <w:b/>
          <w:bCs/>
        </w:rPr>
        <w:t>03.</w:t>
      </w:r>
      <w:r w:rsidRPr="00DD4DE2">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63768FB" w14:textId="77777777" w:rsidR="00DD4DE2" w:rsidRPr="00DD4DE2" w:rsidRDefault="00DD4DE2" w:rsidP="00DD4DE2">
      <w:pPr>
        <w:ind w:firstLine="709"/>
        <w:contextualSpacing/>
        <w:jc w:val="both"/>
      </w:pPr>
    </w:p>
    <w:p w14:paraId="56C33BCD" w14:textId="77777777" w:rsidR="00DD4DE2" w:rsidRPr="00DD4DE2" w:rsidRDefault="00DD4DE2" w:rsidP="00DD4DE2">
      <w:pPr>
        <w:ind w:firstLine="709"/>
        <w:contextualSpacing/>
        <w:jc w:val="both"/>
      </w:pPr>
      <w:r w:rsidRPr="00DD4DE2">
        <w:rPr>
          <w:b/>
          <w:bCs/>
        </w:rPr>
        <w:t xml:space="preserve">04. </w:t>
      </w:r>
      <w:r w:rsidRPr="00DD4DE2">
        <w:t>Serão aceitos registros de CNPJ de licitante matriz e filial com diferenças de números de documentos pertinentes ao CND e ao CRF/FGTS, quando for comprovada a centralização do recolhimento dessas contribuições.</w:t>
      </w:r>
    </w:p>
    <w:p w14:paraId="1ADA006A" w14:textId="77777777" w:rsidR="00DD4DE2" w:rsidRPr="00DD4DE2" w:rsidRDefault="00DD4DE2" w:rsidP="00DD4DE2">
      <w:pPr>
        <w:ind w:firstLine="709"/>
        <w:contextualSpacing/>
        <w:jc w:val="both"/>
      </w:pPr>
    </w:p>
    <w:p w14:paraId="384EAD49" w14:textId="77777777" w:rsidR="00DD4DE2" w:rsidRPr="00DD4DE2" w:rsidRDefault="00DD4DE2" w:rsidP="00DD4DE2">
      <w:pPr>
        <w:ind w:firstLine="709"/>
        <w:contextualSpacing/>
        <w:jc w:val="both"/>
      </w:pPr>
      <w:r w:rsidRPr="00DD4DE2">
        <w:rPr>
          <w:b/>
          <w:bCs/>
        </w:rPr>
        <w:lastRenderedPageBreak/>
        <w:t>05.</w:t>
      </w:r>
      <w:r w:rsidRPr="00DD4DE2">
        <w:t xml:space="preserve"> Para as Microempresas e Empresas de Pequeno Porte, no caso de apresentar alguma restrição na habilitação e esta ser a vencedora do certame, sua regularização deverá se dar no prazo de 05 (cinco) dias úteis para sua regularização, prorrogável por igual período em havendo motivo devidamente justificado e aceito pela Comissão Permanente de Licitações, nos termos do § 1º, do art. 43, do mesmo dispositivo legal.</w:t>
      </w:r>
    </w:p>
    <w:p w14:paraId="3D5AAE00" w14:textId="77777777" w:rsidR="00DD4DE2" w:rsidRPr="00DD4DE2" w:rsidRDefault="00DD4DE2" w:rsidP="00DD4DE2">
      <w:pPr>
        <w:ind w:firstLine="709"/>
        <w:contextualSpacing/>
        <w:jc w:val="both"/>
      </w:pPr>
    </w:p>
    <w:p w14:paraId="5AD1FFBA" w14:textId="77777777" w:rsidR="00DD4DE2" w:rsidRPr="00DD4DE2" w:rsidRDefault="00DD4DE2" w:rsidP="00DD4DE2">
      <w:pPr>
        <w:ind w:firstLine="709"/>
        <w:contextualSpacing/>
        <w:jc w:val="both"/>
      </w:pPr>
      <w:r w:rsidRPr="00DD4DE2">
        <w:rPr>
          <w:b/>
          <w:bCs/>
        </w:rPr>
        <w:t>06.</w:t>
      </w:r>
      <w:r w:rsidRPr="00DD4DE2">
        <w:t xml:space="preserve"> As Certidões que não trouxerem o prazo de sua Validade expresso só serão aceitas se não tiver decorrido mais de 60 (sessenta) dias da data de sua emissão. </w:t>
      </w:r>
    </w:p>
    <w:p w14:paraId="454C7895" w14:textId="77777777" w:rsidR="00DD4DE2" w:rsidRPr="00DD4DE2" w:rsidRDefault="00DD4DE2" w:rsidP="00DD4DE2">
      <w:pPr>
        <w:ind w:firstLine="709"/>
        <w:contextualSpacing/>
        <w:jc w:val="both"/>
      </w:pPr>
    </w:p>
    <w:p w14:paraId="21BAC931" w14:textId="77777777" w:rsidR="00DD4DE2" w:rsidRPr="00DD4DE2" w:rsidRDefault="00DD4DE2" w:rsidP="00DD4DE2">
      <w:pPr>
        <w:ind w:firstLine="709"/>
        <w:contextualSpacing/>
        <w:jc w:val="both"/>
      </w:pPr>
      <w:r w:rsidRPr="00DD4DE2">
        <w:rPr>
          <w:b/>
          <w:bCs/>
        </w:rPr>
        <w:t>07.</w:t>
      </w:r>
      <w:r w:rsidRPr="00DD4DE2">
        <w:t xml:space="preserve"> Os documentos exigidos poderão ser apresentados através de fotocópias desde que autenticadas por cartório ou membro da CPL, caso em que o licitante deverá apresentar a cópia a ser autenticada acompanhada do original para exame, confrontação e posterior autenticação.</w:t>
      </w:r>
    </w:p>
    <w:p w14:paraId="15C52735" w14:textId="77777777" w:rsidR="00DD4DE2" w:rsidRPr="00DD4DE2" w:rsidRDefault="00DD4DE2" w:rsidP="00DD4DE2">
      <w:pPr>
        <w:ind w:firstLine="709"/>
        <w:contextualSpacing/>
        <w:jc w:val="both"/>
      </w:pPr>
    </w:p>
    <w:p w14:paraId="477DDDE4" w14:textId="77777777" w:rsidR="00DD4DE2" w:rsidRPr="00DD4DE2" w:rsidRDefault="00DD4DE2" w:rsidP="00DD4DE2">
      <w:pPr>
        <w:ind w:firstLine="709"/>
        <w:contextualSpacing/>
        <w:jc w:val="both"/>
      </w:pPr>
      <w:r w:rsidRPr="00DD4DE2">
        <w:rPr>
          <w:b/>
          <w:bCs/>
        </w:rPr>
        <w:t>08.</w:t>
      </w:r>
      <w:r w:rsidRPr="00DD4DE2">
        <w:t xml:space="preserve"> Todos os documentos apresentados pelos licitantes serão retidos pela CPL e obrigatoriamente juntados aos autos do presente procedimento, sendo facultado aos licitantes fiscalizarem a autenticidade formal e material dos documentos entregues uns pelos outros e, impugná-los, querendo.</w:t>
      </w:r>
    </w:p>
    <w:p w14:paraId="42B6522A" w14:textId="77777777" w:rsidR="00DD4DE2" w:rsidRPr="00DD4DE2" w:rsidRDefault="00DD4DE2" w:rsidP="00DD4DE2">
      <w:pPr>
        <w:ind w:firstLine="709"/>
        <w:contextualSpacing/>
        <w:jc w:val="both"/>
      </w:pPr>
    </w:p>
    <w:p w14:paraId="677AE308" w14:textId="77777777" w:rsidR="00DD4DE2" w:rsidRPr="00DD4DE2" w:rsidRDefault="00DD4DE2" w:rsidP="00DD4DE2">
      <w:pPr>
        <w:ind w:firstLine="709"/>
        <w:contextualSpacing/>
        <w:jc w:val="both"/>
      </w:pPr>
      <w:r w:rsidRPr="00DD4DE2">
        <w:rPr>
          <w:b/>
          <w:bCs/>
        </w:rPr>
        <w:t xml:space="preserve">09. </w:t>
      </w:r>
      <w:r w:rsidRPr="00DD4DE2">
        <w:t>A Comissão Permanente de Licitação poderá exigir, a qualquer tempo que o licitante apresente o original do documento a ela entregue, ainda que a cópia apresentada esteja autenticada por cartório, não podendo o Licitante recusar-se de exibi-lo.</w:t>
      </w:r>
    </w:p>
    <w:p w14:paraId="70649893" w14:textId="77777777" w:rsidR="00DD4DE2" w:rsidRPr="00DD4DE2" w:rsidRDefault="00DD4DE2" w:rsidP="00DD4DE2">
      <w:pPr>
        <w:ind w:firstLine="709"/>
        <w:contextualSpacing/>
        <w:jc w:val="both"/>
      </w:pPr>
    </w:p>
    <w:p w14:paraId="5E3E241B" w14:textId="77777777" w:rsidR="00DD4DE2" w:rsidRPr="00DD4DE2" w:rsidRDefault="00DD4DE2" w:rsidP="00DD4DE2">
      <w:pPr>
        <w:ind w:firstLine="709"/>
        <w:contextualSpacing/>
        <w:jc w:val="both"/>
      </w:pPr>
      <w:r w:rsidRPr="00DD4DE2">
        <w:rPr>
          <w:b/>
          <w:bCs/>
        </w:rPr>
        <w:t>10.</w:t>
      </w:r>
      <w:r w:rsidRPr="00DD4DE2">
        <w:t xml:space="preserve"> O mesmo direito é conferido a Srª. Prefeita na hipótese de entender necessário o exame de documento ou documentos antes da adjudicação e homologação do objeto do presente certame.</w:t>
      </w:r>
    </w:p>
    <w:p w14:paraId="10FBFE72" w14:textId="77777777" w:rsidR="00DD4DE2" w:rsidRPr="00DD4DE2" w:rsidRDefault="00DD4DE2" w:rsidP="00DD4DE2">
      <w:pPr>
        <w:ind w:firstLine="709"/>
        <w:contextualSpacing/>
        <w:jc w:val="both"/>
      </w:pPr>
    </w:p>
    <w:p w14:paraId="2E5D1EB3" w14:textId="77777777" w:rsidR="00DD4DE2" w:rsidRPr="00DD4DE2" w:rsidRDefault="00DD4DE2" w:rsidP="00DD4DE2">
      <w:pPr>
        <w:ind w:firstLine="709"/>
        <w:contextualSpacing/>
        <w:jc w:val="both"/>
      </w:pPr>
      <w:r w:rsidRPr="00DD4DE2">
        <w:rPr>
          <w:b/>
          <w:bCs/>
        </w:rPr>
        <w:t xml:space="preserve">11. </w:t>
      </w:r>
      <w:r w:rsidRPr="00DD4DE2">
        <w:t>A recusa do licitante a exibir o original de documento exigido na forma dos itens anteriores se constituirá em motivo bastante para a sua inabilitação e, na hipótese de já ter sido declarado habilitado, na desclassificação da proposta que houver apresentado mesmo que ela tenha sido proclamada vencedora e já houver decorrido o prazo de recurso.</w:t>
      </w:r>
    </w:p>
    <w:p w14:paraId="456F9736" w14:textId="77777777" w:rsidR="00DD4DE2" w:rsidRPr="00DD4DE2" w:rsidRDefault="00DD4DE2" w:rsidP="00DD4DE2">
      <w:pPr>
        <w:ind w:firstLine="709"/>
        <w:contextualSpacing/>
        <w:jc w:val="both"/>
      </w:pPr>
    </w:p>
    <w:p w14:paraId="6508D8D1" w14:textId="77777777" w:rsidR="00DD4DE2" w:rsidRPr="00DD4DE2" w:rsidRDefault="00DD4DE2" w:rsidP="00DD4DE2">
      <w:pPr>
        <w:ind w:firstLine="709"/>
        <w:contextualSpacing/>
        <w:jc w:val="both"/>
      </w:pPr>
      <w:r w:rsidRPr="00DD4DE2">
        <w:rPr>
          <w:b/>
          <w:bCs/>
        </w:rPr>
        <w:t xml:space="preserve">12. </w:t>
      </w:r>
      <w:r w:rsidRPr="00DD4DE2">
        <w:t>Não serão aceitos documentos com data de validade vencida (com exceção dos documentos de regularidade fiscal e trabalhista previsto para as Microempresas e Empresas de Pequeno Porte, previsto na Lei nº 123/06 e posteriores alterações). Os documentos que não tragam seus prazos de validade expresso, só serão aceitos desde que não ultrapasse o prazo de 60 (sessenta) dias, da data de emissão.</w:t>
      </w:r>
    </w:p>
    <w:p w14:paraId="1F72C0D7" w14:textId="77777777" w:rsidR="00DD4DE2" w:rsidRPr="00DD4DE2" w:rsidRDefault="00DD4DE2" w:rsidP="00DD4DE2">
      <w:pPr>
        <w:contextualSpacing/>
        <w:jc w:val="both"/>
      </w:pPr>
    </w:p>
    <w:p w14:paraId="105CB5B3" w14:textId="77777777" w:rsidR="00DD4DE2" w:rsidRPr="00DD4DE2" w:rsidRDefault="00DD4DE2" w:rsidP="00DD4DE2">
      <w:pPr>
        <w:ind w:firstLine="709"/>
        <w:contextualSpacing/>
        <w:jc w:val="both"/>
        <w:rPr>
          <w:b/>
        </w:rPr>
      </w:pPr>
      <w:r w:rsidRPr="00DD4DE2">
        <w:rPr>
          <w:b/>
        </w:rPr>
        <w:t>Observação:</w:t>
      </w:r>
      <w:r w:rsidRPr="00DD4DE2">
        <w:t xml:space="preserve"> Os serviços referentes a esta contratação deverão ser executados pelo fornecedor, de acordo com as especificações definidas na contratação, sendo que a empresa deverá assumir a responsabilidade por todas as providências e obrigações estabelecidas na legislação específica sobre a qualidade e prestação do serviço de boa qualidade e aceitação no mercado.</w:t>
      </w:r>
      <w:r w:rsidRPr="00DD4DE2">
        <w:rPr>
          <w:b/>
        </w:rPr>
        <w:t xml:space="preserve"> </w:t>
      </w:r>
    </w:p>
    <w:p w14:paraId="4FB35357" w14:textId="77777777" w:rsidR="00DD4DE2" w:rsidRPr="00DD4DE2" w:rsidRDefault="00DD4DE2" w:rsidP="00DD4DE2">
      <w:pPr>
        <w:ind w:firstLine="709"/>
        <w:contextualSpacing/>
        <w:jc w:val="both"/>
        <w:rPr>
          <w:b/>
        </w:rPr>
      </w:pPr>
    </w:p>
    <w:p w14:paraId="2D911D1A" w14:textId="77777777" w:rsidR="00DD4DE2" w:rsidRPr="00DD4DE2" w:rsidRDefault="00DD4DE2" w:rsidP="00DD4DE2">
      <w:pPr>
        <w:ind w:firstLine="709"/>
        <w:contextualSpacing/>
        <w:jc w:val="both"/>
        <w:rPr>
          <w:bCs/>
        </w:rPr>
      </w:pPr>
      <w:r w:rsidRPr="00DD4DE2">
        <w:rPr>
          <w:b/>
        </w:rPr>
        <w:lastRenderedPageBreak/>
        <w:t>13.</w:t>
      </w:r>
      <w:r w:rsidRPr="00DD4DE2">
        <w:rPr>
          <w:bCs/>
        </w:rPr>
        <w:t xml:space="preserve"> Os procedimentos de controle ambiental referem-se à proteção de corpos d’água, da vegetação lindeira e da segurança viária. Os seguintes procedimentos devem ser observados na execução do serviço contratado: </w:t>
      </w:r>
    </w:p>
    <w:p w14:paraId="331648E3" w14:textId="77777777" w:rsidR="00DD4DE2" w:rsidRPr="00DD4DE2" w:rsidRDefault="00DD4DE2" w:rsidP="00DD4DE2">
      <w:pPr>
        <w:ind w:firstLine="709"/>
        <w:contextualSpacing/>
        <w:jc w:val="both"/>
        <w:rPr>
          <w:bCs/>
        </w:rPr>
      </w:pPr>
    </w:p>
    <w:p w14:paraId="78F6E927" w14:textId="77777777" w:rsidR="00DD4DE2" w:rsidRPr="00DD4DE2" w:rsidRDefault="00DD4DE2" w:rsidP="00DD4DE2">
      <w:pPr>
        <w:ind w:left="1134"/>
        <w:contextualSpacing/>
        <w:jc w:val="both"/>
        <w:rPr>
          <w:bCs/>
        </w:rPr>
      </w:pPr>
      <w:r w:rsidRPr="00DD4DE2">
        <w:rPr>
          <w:b/>
        </w:rPr>
        <w:t>a)</w:t>
      </w:r>
      <w:r w:rsidRPr="00DD4DE2">
        <w:rPr>
          <w:bCs/>
        </w:rPr>
        <w:t xml:space="preserve"> devem ser implantadas a sinalização de alerta e de segurança de acordo com as normas pertinentes aos serviços; </w:t>
      </w:r>
    </w:p>
    <w:p w14:paraId="335B8251" w14:textId="77777777" w:rsidR="00DD4DE2" w:rsidRPr="00DD4DE2" w:rsidRDefault="00DD4DE2" w:rsidP="00DD4DE2">
      <w:pPr>
        <w:ind w:left="1134"/>
        <w:contextualSpacing/>
        <w:jc w:val="both"/>
        <w:rPr>
          <w:bCs/>
        </w:rPr>
      </w:pPr>
    </w:p>
    <w:p w14:paraId="58A32EB9" w14:textId="77777777" w:rsidR="00DD4DE2" w:rsidRPr="00DD4DE2" w:rsidRDefault="00DD4DE2" w:rsidP="00DD4DE2">
      <w:pPr>
        <w:ind w:left="1134"/>
        <w:contextualSpacing/>
        <w:jc w:val="both"/>
        <w:rPr>
          <w:bCs/>
        </w:rPr>
      </w:pPr>
      <w:r w:rsidRPr="00DD4DE2">
        <w:rPr>
          <w:b/>
        </w:rPr>
        <w:t>b)</w:t>
      </w:r>
      <w:r w:rsidRPr="00DD4DE2">
        <w:rPr>
          <w:bCs/>
        </w:rPr>
        <w:t xml:space="preserve"> deve ser proibido o tráfego desnecessário dos equipamentos fora do corpo da estrada para evitar danos desnecessários à vegetação e interferências na drenagem natural; </w:t>
      </w:r>
    </w:p>
    <w:p w14:paraId="07444C1F" w14:textId="77777777" w:rsidR="00DD4DE2" w:rsidRPr="00DD4DE2" w:rsidRDefault="00DD4DE2" w:rsidP="00DD4DE2">
      <w:pPr>
        <w:ind w:left="1134"/>
        <w:contextualSpacing/>
        <w:jc w:val="both"/>
        <w:rPr>
          <w:bCs/>
        </w:rPr>
      </w:pPr>
    </w:p>
    <w:p w14:paraId="6228FDBA" w14:textId="77777777" w:rsidR="00DD4DE2" w:rsidRPr="00DD4DE2" w:rsidRDefault="00DD4DE2" w:rsidP="00DD4DE2">
      <w:pPr>
        <w:ind w:left="1134"/>
        <w:contextualSpacing/>
        <w:jc w:val="both"/>
        <w:rPr>
          <w:bCs/>
        </w:rPr>
      </w:pPr>
      <w:r w:rsidRPr="00DD4DE2">
        <w:rPr>
          <w:b/>
        </w:rPr>
        <w:t>c)</w:t>
      </w:r>
      <w:r w:rsidRPr="00DD4DE2">
        <w:rPr>
          <w:bCs/>
        </w:rPr>
        <w:t xml:space="preserve"> as áreas destinadas ao estacionamento e manutenção dos veículos devem ser devidamente sinalizadas, e localizadas de forma que os resíduos de lubrificantes ou combustíveis não sejam carreados para os cursos d’água. As áreas devem ser recuperadas ao final das atividades; </w:t>
      </w:r>
    </w:p>
    <w:p w14:paraId="599AB8D0" w14:textId="77777777" w:rsidR="00DD4DE2" w:rsidRPr="00DD4DE2" w:rsidRDefault="00DD4DE2" w:rsidP="00DD4DE2">
      <w:pPr>
        <w:ind w:left="1134"/>
        <w:contextualSpacing/>
        <w:jc w:val="both"/>
        <w:rPr>
          <w:bCs/>
        </w:rPr>
      </w:pPr>
    </w:p>
    <w:p w14:paraId="1FB0E126" w14:textId="77777777" w:rsidR="00DD4DE2" w:rsidRPr="00DD4DE2" w:rsidRDefault="00DD4DE2" w:rsidP="00DD4DE2">
      <w:pPr>
        <w:ind w:left="1134"/>
        <w:contextualSpacing/>
        <w:jc w:val="both"/>
        <w:rPr>
          <w:bCs/>
        </w:rPr>
      </w:pPr>
      <w:r w:rsidRPr="00DD4DE2">
        <w:rPr>
          <w:b/>
        </w:rPr>
        <w:t>d)</w:t>
      </w:r>
      <w:r w:rsidRPr="00DD4DE2">
        <w:rPr>
          <w:bCs/>
        </w:rPr>
        <w:t xml:space="preserve"> todos os resíduos de lubrificantes ou combustíveis utilizados pelos equipamentos, seja na manutenção ou operação dos equipamentos, devem ser recolhidos em recipientes adequados e dados a destinação apropriada; </w:t>
      </w:r>
    </w:p>
    <w:p w14:paraId="5FBA439F" w14:textId="77777777" w:rsidR="00DD4DE2" w:rsidRPr="00DD4DE2" w:rsidRDefault="00DD4DE2" w:rsidP="00DD4DE2">
      <w:pPr>
        <w:ind w:left="1134"/>
        <w:contextualSpacing/>
        <w:jc w:val="both"/>
        <w:rPr>
          <w:bCs/>
        </w:rPr>
      </w:pPr>
    </w:p>
    <w:p w14:paraId="07C11C48" w14:textId="77777777" w:rsidR="00DD4DE2" w:rsidRPr="00DD4DE2" w:rsidRDefault="00DD4DE2" w:rsidP="00DD4DE2">
      <w:pPr>
        <w:ind w:left="1134"/>
        <w:contextualSpacing/>
        <w:jc w:val="both"/>
        <w:rPr>
          <w:bCs/>
        </w:rPr>
      </w:pPr>
      <w:r w:rsidRPr="00DD4DE2">
        <w:rPr>
          <w:b/>
        </w:rPr>
        <w:t>e)</w:t>
      </w:r>
      <w:r w:rsidRPr="00DD4DE2">
        <w:rPr>
          <w:bCs/>
        </w:rPr>
        <w:t xml:space="preserve"> é obrigatório o uso de EPI, equipamentos de proteção individual, pelos funcionários.</w:t>
      </w:r>
    </w:p>
    <w:p w14:paraId="1666B0C1" w14:textId="77777777" w:rsidR="00DD4DE2" w:rsidRPr="00DD4DE2" w:rsidRDefault="00DD4DE2" w:rsidP="00DD4DE2">
      <w:pPr>
        <w:pStyle w:val="PargrafodaLista"/>
        <w:ind w:left="0" w:firstLine="709"/>
        <w:jc w:val="both"/>
        <w:rPr>
          <w:bCs/>
        </w:rPr>
      </w:pPr>
    </w:p>
    <w:p w14:paraId="7C97913C" w14:textId="77777777" w:rsidR="00DD4DE2" w:rsidRPr="00DD4DE2" w:rsidRDefault="00DD4DE2" w:rsidP="00DD4DE2">
      <w:pPr>
        <w:pStyle w:val="PargrafodaLista"/>
        <w:ind w:left="0" w:firstLine="709"/>
        <w:jc w:val="both"/>
        <w:rPr>
          <w:bCs/>
        </w:rPr>
      </w:pPr>
    </w:p>
    <w:p w14:paraId="5DABA2AE" w14:textId="77777777" w:rsidR="00DD4DE2" w:rsidRPr="00DD4DE2" w:rsidRDefault="00DD4DE2" w:rsidP="00DD4DE2">
      <w:pPr>
        <w:pStyle w:val="PargrafodaLista"/>
        <w:ind w:left="0" w:firstLine="709"/>
        <w:jc w:val="both"/>
        <w:rPr>
          <w:bCs/>
        </w:rPr>
      </w:pPr>
    </w:p>
    <w:p w14:paraId="1C8CDF08" w14:textId="77777777" w:rsidR="00DD4DE2" w:rsidRPr="00DD4DE2" w:rsidRDefault="00DD4DE2" w:rsidP="00DD4DE2">
      <w:pPr>
        <w:pStyle w:val="PargrafodaLista"/>
        <w:ind w:left="0" w:firstLine="709"/>
        <w:jc w:val="both"/>
        <w:rPr>
          <w:bCs/>
        </w:rPr>
      </w:pPr>
    </w:p>
    <w:p w14:paraId="6354E602" w14:textId="77777777" w:rsidR="00DD4DE2" w:rsidRPr="00DD4DE2" w:rsidRDefault="00DD4DE2" w:rsidP="00DD4DE2">
      <w:pPr>
        <w:pStyle w:val="PargrafodaLista"/>
        <w:numPr>
          <w:ilvl w:val="0"/>
          <w:numId w:val="46"/>
        </w:numPr>
        <w:jc w:val="both"/>
        <w:rPr>
          <w:b/>
        </w:rPr>
      </w:pPr>
      <w:r w:rsidRPr="00DD4DE2">
        <w:rPr>
          <w:b/>
        </w:rPr>
        <w:t>DOCUMENTOS RELATIVOS À HABILITAÇÃO JURÍDICA</w:t>
      </w:r>
    </w:p>
    <w:p w14:paraId="4B08CC18" w14:textId="77777777" w:rsidR="00DD4DE2" w:rsidRPr="00DD4DE2" w:rsidRDefault="00DD4DE2" w:rsidP="00DD4DE2">
      <w:pPr>
        <w:pStyle w:val="PargrafodaLista"/>
        <w:ind w:left="0" w:firstLine="709"/>
        <w:jc w:val="both"/>
        <w:rPr>
          <w:bCs/>
        </w:rPr>
      </w:pPr>
      <w:r w:rsidRPr="00DD4DE2">
        <w:rPr>
          <w:bCs/>
        </w:rPr>
        <w:t xml:space="preserve">Os documentos referentes à habilitação jurídica são fundamentais no processo de licitação e visam assegurar que a empresa concorrente possui a regularidade necessária para participar do certame. </w:t>
      </w:r>
    </w:p>
    <w:p w14:paraId="2B8A87BE" w14:textId="77777777" w:rsidR="00DD4DE2" w:rsidRPr="00DD4DE2" w:rsidRDefault="00DD4DE2" w:rsidP="00DD4DE2">
      <w:pPr>
        <w:pStyle w:val="PargrafodaLista"/>
        <w:ind w:left="0" w:firstLine="709"/>
        <w:jc w:val="both"/>
        <w:rPr>
          <w:bCs/>
        </w:rPr>
      </w:pPr>
    </w:p>
    <w:p w14:paraId="7C864163" w14:textId="77777777" w:rsidR="00DD4DE2" w:rsidRPr="00DD4DE2" w:rsidRDefault="00DD4DE2" w:rsidP="00DD4DE2">
      <w:pPr>
        <w:pStyle w:val="PargrafodaLista"/>
        <w:ind w:left="0" w:firstLine="709"/>
        <w:jc w:val="both"/>
        <w:rPr>
          <w:bCs/>
        </w:rPr>
      </w:pPr>
      <w:r w:rsidRPr="00DD4DE2">
        <w:rPr>
          <w:bCs/>
        </w:rPr>
        <w:t>Diante disso, os documentos exigidos são os seguintes:</w:t>
      </w:r>
    </w:p>
    <w:p w14:paraId="45876A1A" w14:textId="77777777" w:rsidR="00DD4DE2" w:rsidRPr="00DD4DE2" w:rsidRDefault="00DD4DE2" w:rsidP="00DD4DE2">
      <w:pPr>
        <w:jc w:val="both"/>
        <w:rPr>
          <w:bCs/>
        </w:rPr>
      </w:pPr>
    </w:p>
    <w:p w14:paraId="76FE3A17" w14:textId="77777777" w:rsidR="00DD4DE2" w:rsidRPr="00DD4DE2" w:rsidRDefault="00DD4DE2" w:rsidP="00DD4DE2">
      <w:pPr>
        <w:pStyle w:val="PargrafodaLista"/>
        <w:numPr>
          <w:ilvl w:val="0"/>
          <w:numId w:val="45"/>
        </w:numPr>
        <w:ind w:left="1134" w:hanging="425"/>
        <w:jc w:val="both"/>
        <w:rPr>
          <w:bCs/>
        </w:rPr>
      </w:pPr>
      <w:r w:rsidRPr="00DD4DE2">
        <w:rPr>
          <w:bCs/>
        </w:rPr>
        <w:t>Cédula de identidade dos sócios e do representante, ou documento equivalente;</w:t>
      </w:r>
    </w:p>
    <w:p w14:paraId="12076B9C" w14:textId="77777777" w:rsidR="00DD4DE2" w:rsidRPr="00DD4DE2" w:rsidRDefault="00DD4DE2" w:rsidP="00DD4DE2">
      <w:pPr>
        <w:pStyle w:val="PargrafodaLista"/>
        <w:ind w:left="1134" w:hanging="425"/>
        <w:jc w:val="both"/>
        <w:rPr>
          <w:bCs/>
        </w:rPr>
      </w:pPr>
    </w:p>
    <w:p w14:paraId="41B7FED6" w14:textId="77777777" w:rsidR="00DD4DE2" w:rsidRPr="00DD4DE2" w:rsidRDefault="00DD4DE2" w:rsidP="00DD4DE2">
      <w:pPr>
        <w:pStyle w:val="PargrafodaLista"/>
        <w:numPr>
          <w:ilvl w:val="0"/>
          <w:numId w:val="45"/>
        </w:numPr>
        <w:ind w:left="1134" w:hanging="425"/>
        <w:jc w:val="both"/>
        <w:rPr>
          <w:bCs/>
        </w:rPr>
      </w:pPr>
      <w:r w:rsidRPr="00DD4DE2">
        <w:rPr>
          <w:bCs/>
        </w:rPr>
        <w:t>Registro comercial, no caso de empresa individual;</w:t>
      </w:r>
    </w:p>
    <w:p w14:paraId="4AB8364D" w14:textId="77777777" w:rsidR="00DD4DE2" w:rsidRPr="00DD4DE2" w:rsidRDefault="00DD4DE2" w:rsidP="00DD4DE2">
      <w:pPr>
        <w:pStyle w:val="PargrafodaLista"/>
        <w:ind w:left="1134" w:hanging="425"/>
        <w:jc w:val="both"/>
        <w:rPr>
          <w:bCs/>
        </w:rPr>
      </w:pPr>
    </w:p>
    <w:p w14:paraId="18080AA8" w14:textId="77777777" w:rsidR="00DD4DE2" w:rsidRPr="00DD4DE2" w:rsidRDefault="00DD4DE2" w:rsidP="00DD4DE2">
      <w:pPr>
        <w:pStyle w:val="PargrafodaLista"/>
        <w:numPr>
          <w:ilvl w:val="0"/>
          <w:numId w:val="45"/>
        </w:numPr>
        <w:ind w:left="1134" w:hanging="425"/>
        <w:jc w:val="both"/>
        <w:rPr>
          <w:bCs/>
        </w:rPr>
      </w:pPr>
      <w:r w:rsidRPr="00DD4DE2">
        <w:rPr>
          <w:bCs/>
        </w:rPr>
        <w:t>Documento constitutivo, estatuto ou contrato social em vigor, devidamente registrado na Junta Comercial, em se tratando de sociedades comerciais (Contrato Social com todas as Alterações Contratuais ou Contrato social consolidado);</w:t>
      </w:r>
    </w:p>
    <w:p w14:paraId="078D8AFA" w14:textId="77777777" w:rsidR="00DD4DE2" w:rsidRPr="00DD4DE2" w:rsidRDefault="00DD4DE2" w:rsidP="00DD4DE2">
      <w:pPr>
        <w:pStyle w:val="PargrafodaLista"/>
        <w:ind w:left="1134" w:hanging="425"/>
        <w:jc w:val="both"/>
        <w:rPr>
          <w:bCs/>
        </w:rPr>
      </w:pPr>
    </w:p>
    <w:p w14:paraId="5C195848" w14:textId="77777777" w:rsidR="00DD4DE2" w:rsidRPr="00DD4DE2" w:rsidRDefault="00DD4DE2" w:rsidP="00DD4DE2">
      <w:pPr>
        <w:pStyle w:val="PargrafodaLista"/>
        <w:numPr>
          <w:ilvl w:val="0"/>
          <w:numId w:val="45"/>
        </w:numPr>
        <w:ind w:left="1134" w:hanging="425"/>
        <w:jc w:val="both"/>
        <w:rPr>
          <w:bCs/>
        </w:rPr>
      </w:pPr>
      <w:r w:rsidRPr="00DD4DE2">
        <w:rPr>
          <w:bCs/>
        </w:rPr>
        <w:t>Documentos de eleição dos atuais administradores, tratando-se de sociedades por ações, acompanhados da documentação mencionada na alínea 6.3., deste subitem;</w:t>
      </w:r>
    </w:p>
    <w:p w14:paraId="535CBC97" w14:textId="77777777" w:rsidR="00DD4DE2" w:rsidRPr="00DD4DE2" w:rsidRDefault="00DD4DE2" w:rsidP="00DD4DE2">
      <w:pPr>
        <w:pStyle w:val="PargrafodaLista"/>
        <w:ind w:left="1134" w:hanging="425"/>
        <w:jc w:val="both"/>
        <w:rPr>
          <w:bCs/>
        </w:rPr>
      </w:pPr>
    </w:p>
    <w:p w14:paraId="27BBBF0E" w14:textId="77777777" w:rsidR="00DD4DE2" w:rsidRPr="00DD4DE2" w:rsidRDefault="00DD4DE2" w:rsidP="00DD4DE2">
      <w:pPr>
        <w:pStyle w:val="PargrafodaLista"/>
        <w:numPr>
          <w:ilvl w:val="0"/>
          <w:numId w:val="45"/>
        </w:numPr>
        <w:ind w:left="1134" w:hanging="425"/>
        <w:jc w:val="both"/>
        <w:rPr>
          <w:bCs/>
        </w:rPr>
      </w:pPr>
      <w:r w:rsidRPr="00DD4DE2">
        <w:rPr>
          <w:bCs/>
        </w:rPr>
        <w:t>Ato constitutivo devidamente registrado no Cartório de Registro Civil de Pessoas Jurídicas tratando-se de sociedades civis, acompanhado de prova da diretoria em exercício;</w:t>
      </w:r>
    </w:p>
    <w:p w14:paraId="689D3986" w14:textId="77777777" w:rsidR="00DD4DE2" w:rsidRPr="00DD4DE2" w:rsidRDefault="00DD4DE2" w:rsidP="00DD4DE2">
      <w:pPr>
        <w:pStyle w:val="PargrafodaLista"/>
        <w:ind w:left="1134" w:hanging="425"/>
        <w:jc w:val="both"/>
        <w:rPr>
          <w:bCs/>
        </w:rPr>
      </w:pPr>
    </w:p>
    <w:p w14:paraId="72B4C7C8" w14:textId="77777777" w:rsidR="00DD4DE2" w:rsidRPr="00DD4DE2" w:rsidRDefault="00DD4DE2" w:rsidP="00DD4DE2">
      <w:pPr>
        <w:pStyle w:val="PargrafodaLista"/>
        <w:numPr>
          <w:ilvl w:val="0"/>
          <w:numId w:val="45"/>
        </w:numPr>
        <w:ind w:left="1134" w:hanging="425"/>
        <w:jc w:val="both"/>
        <w:rPr>
          <w:bCs/>
        </w:rPr>
      </w:pPr>
      <w:r w:rsidRPr="00DD4DE2">
        <w:rPr>
          <w:bCs/>
        </w:rPr>
        <w:t>Decreto de autorização e ato de registro ou autorização para funcionamento expedido pelo órgão competente, tratando-se de empresa ou sociedade estrangeira em funcionamento no país, quando a atividade assim o exigir.</w:t>
      </w:r>
    </w:p>
    <w:p w14:paraId="1C613866" w14:textId="77777777" w:rsidR="00DD4DE2" w:rsidRPr="00DD4DE2" w:rsidRDefault="00DD4DE2" w:rsidP="00DD4DE2">
      <w:pPr>
        <w:pStyle w:val="PargrafodaLista"/>
        <w:ind w:left="1134" w:hanging="425"/>
        <w:jc w:val="both"/>
        <w:rPr>
          <w:b/>
        </w:rPr>
      </w:pPr>
    </w:p>
    <w:p w14:paraId="58BD5487" w14:textId="77777777" w:rsidR="00DD4DE2" w:rsidRPr="00DD4DE2" w:rsidRDefault="00DD4DE2" w:rsidP="00DD4DE2">
      <w:pPr>
        <w:pStyle w:val="PargrafodaLista"/>
        <w:ind w:left="0" w:firstLine="709"/>
        <w:jc w:val="both"/>
        <w:rPr>
          <w:bCs/>
        </w:rPr>
      </w:pPr>
      <w:r w:rsidRPr="00DD4DE2">
        <w:rPr>
          <w:bCs/>
        </w:rPr>
        <w:t>Esses documentos são cruciais para atestar a legalidade e regularidade da empresa, proporcionando transparência e segurança ao processo de seleção, além de garantir que apenas entidades devidamente constituídas e em conformidade com a legislação participem da licitação.</w:t>
      </w:r>
    </w:p>
    <w:p w14:paraId="7260B713" w14:textId="77777777" w:rsidR="00DD4DE2" w:rsidRPr="00DD4DE2" w:rsidRDefault="00DD4DE2" w:rsidP="00DD4DE2">
      <w:pPr>
        <w:pStyle w:val="PargrafodaLista"/>
        <w:ind w:left="0"/>
        <w:jc w:val="both"/>
        <w:rPr>
          <w:b/>
        </w:rPr>
      </w:pPr>
    </w:p>
    <w:p w14:paraId="54EBE999" w14:textId="77777777" w:rsidR="00DD4DE2" w:rsidRPr="00DD4DE2" w:rsidRDefault="00DD4DE2" w:rsidP="00DD4DE2">
      <w:pPr>
        <w:pStyle w:val="PargrafodaLista"/>
        <w:numPr>
          <w:ilvl w:val="0"/>
          <w:numId w:val="46"/>
        </w:numPr>
        <w:jc w:val="both"/>
        <w:rPr>
          <w:b/>
        </w:rPr>
      </w:pPr>
      <w:r w:rsidRPr="00DD4DE2">
        <w:rPr>
          <w:b/>
        </w:rPr>
        <w:t>MODELO DE EXECUÇÃO DO OBJETO</w:t>
      </w:r>
    </w:p>
    <w:p w14:paraId="796D80CC" w14:textId="77777777" w:rsidR="00DD4DE2" w:rsidRPr="00DD4DE2" w:rsidRDefault="00DD4DE2" w:rsidP="00DD4DE2">
      <w:pPr>
        <w:pStyle w:val="PargrafodaLista"/>
        <w:ind w:left="0" w:firstLine="709"/>
        <w:jc w:val="both"/>
        <w:rPr>
          <w:bCs/>
        </w:rPr>
      </w:pPr>
      <w:r w:rsidRPr="00DD4DE2">
        <w:rPr>
          <w:bCs/>
        </w:rPr>
        <w:t>A execução do objeto se dará mediante ordem de serviço emitida pelo Município e, ou, pela Secretaria de Meio Ambiente e Turismo, e deverá seguir as dinâmicas previstas na Planilha de Orçamento, Composição de Preços, Cronograma Físico Financeiro, Memória de Cálculo e Memorial Descritivo, que estão nos documentos anexos.</w:t>
      </w:r>
    </w:p>
    <w:p w14:paraId="78F319BA" w14:textId="77777777" w:rsidR="00DD4DE2" w:rsidRPr="00DD4DE2" w:rsidRDefault="00DD4DE2" w:rsidP="00DD4DE2">
      <w:pPr>
        <w:pStyle w:val="PargrafodaLista"/>
        <w:ind w:left="0" w:firstLine="709"/>
        <w:jc w:val="both"/>
        <w:rPr>
          <w:bCs/>
        </w:rPr>
      </w:pPr>
    </w:p>
    <w:p w14:paraId="212EEC15" w14:textId="77777777" w:rsidR="00DD4DE2" w:rsidRPr="00DD4DE2" w:rsidRDefault="00DD4DE2" w:rsidP="00DD4DE2">
      <w:pPr>
        <w:pStyle w:val="PargrafodaLista"/>
        <w:numPr>
          <w:ilvl w:val="0"/>
          <w:numId w:val="46"/>
        </w:numPr>
        <w:jc w:val="both"/>
        <w:rPr>
          <w:b/>
          <w:bCs/>
        </w:rPr>
      </w:pPr>
      <w:r w:rsidRPr="00DD4DE2">
        <w:rPr>
          <w:b/>
          <w:bCs/>
        </w:rPr>
        <w:t>DA SUBCONTRATAÇÃO</w:t>
      </w:r>
    </w:p>
    <w:p w14:paraId="2023B0AE" w14:textId="77777777" w:rsidR="00DD4DE2" w:rsidRPr="00DD4DE2" w:rsidRDefault="00DD4DE2" w:rsidP="00DD4DE2">
      <w:pPr>
        <w:ind w:left="360"/>
        <w:jc w:val="both"/>
      </w:pPr>
      <w:r w:rsidRPr="00DD4DE2">
        <w:rPr>
          <w:u w:val="single"/>
        </w:rPr>
        <w:t>Não será permitida a subcontratação</w:t>
      </w:r>
      <w:r w:rsidRPr="00DD4DE2">
        <w:t xml:space="preserve">. </w:t>
      </w:r>
    </w:p>
    <w:p w14:paraId="143DCEE4" w14:textId="77777777" w:rsidR="00DD4DE2" w:rsidRPr="00DD4DE2" w:rsidRDefault="00DD4DE2" w:rsidP="00DD4DE2">
      <w:pPr>
        <w:ind w:left="360"/>
        <w:jc w:val="both"/>
        <w:rPr>
          <w:b/>
          <w:bCs/>
        </w:rPr>
      </w:pPr>
    </w:p>
    <w:p w14:paraId="2236C5D7" w14:textId="77777777" w:rsidR="00DD4DE2" w:rsidRPr="00DD4DE2" w:rsidRDefault="00DD4DE2" w:rsidP="00DD4DE2">
      <w:pPr>
        <w:ind w:left="360"/>
        <w:jc w:val="both"/>
        <w:rPr>
          <w:b/>
          <w:bCs/>
        </w:rPr>
      </w:pPr>
    </w:p>
    <w:p w14:paraId="2A5087BF" w14:textId="77777777" w:rsidR="00DD4DE2" w:rsidRPr="00DD4DE2" w:rsidRDefault="00DD4DE2" w:rsidP="00DD4DE2">
      <w:pPr>
        <w:pStyle w:val="PargrafodaLista"/>
        <w:numPr>
          <w:ilvl w:val="0"/>
          <w:numId w:val="46"/>
        </w:numPr>
        <w:jc w:val="both"/>
        <w:rPr>
          <w:b/>
          <w:bCs/>
        </w:rPr>
      </w:pPr>
      <w:r w:rsidRPr="00DD4DE2">
        <w:rPr>
          <w:b/>
          <w:bCs/>
        </w:rPr>
        <w:t>CONTROLE E FISCALIZAÇÃO DA EXECUÇÃO</w:t>
      </w:r>
    </w:p>
    <w:p w14:paraId="6E747E87" w14:textId="77777777" w:rsidR="00DD4DE2" w:rsidRPr="00DD4DE2" w:rsidRDefault="00DD4DE2" w:rsidP="00DD4DE2">
      <w:pPr>
        <w:ind w:left="360"/>
        <w:jc w:val="both"/>
        <w:rPr>
          <w:b/>
        </w:rPr>
      </w:pPr>
      <w:r w:rsidRPr="00DD4DE2">
        <w:rPr>
          <w:b/>
        </w:rPr>
        <w:br/>
        <w:t xml:space="preserve">12.1. </w:t>
      </w:r>
      <w:r w:rsidRPr="00DD4DE2">
        <w:rPr>
          <w:bCs/>
        </w:rPr>
        <w:t>O acompanhamento e a fiscalização da execução do contrato consistem na verificação da conformidade da prestação dos serviços, dos materiais, técnicas e equipamentos empregados, de forma a assegurar o perfeito cumprimento do reajuste, que serão exercidos por um ou mais representantes da Contratante, especialmente designados, na forma dos arts. 177 da Lei nº 14.133/21.</w:t>
      </w:r>
    </w:p>
    <w:p w14:paraId="06270093" w14:textId="77777777" w:rsidR="00DD4DE2" w:rsidRPr="00DD4DE2" w:rsidRDefault="00DD4DE2" w:rsidP="00DD4DE2">
      <w:pPr>
        <w:ind w:left="360"/>
        <w:jc w:val="both"/>
        <w:rPr>
          <w:b/>
        </w:rPr>
      </w:pPr>
    </w:p>
    <w:p w14:paraId="214DC0E0" w14:textId="77777777" w:rsidR="00DD4DE2" w:rsidRPr="00DD4DE2" w:rsidRDefault="00DD4DE2" w:rsidP="00DD4DE2">
      <w:pPr>
        <w:ind w:left="360"/>
        <w:jc w:val="both"/>
        <w:rPr>
          <w:b/>
        </w:rPr>
      </w:pPr>
      <w:r w:rsidRPr="00DD4DE2">
        <w:rPr>
          <w:b/>
        </w:rPr>
        <w:t xml:space="preserve">12.2. </w:t>
      </w:r>
      <w:r w:rsidRPr="00DD4DE2">
        <w:rPr>
          <w:lang w:eastAsia="en-US"/>
        </w:rPr>
        <w:t>O representante da Contratante deverá ter a qualificação necessária para o acompanhamento e controle da execução dos serviços e do contrato.</w:t>
      </w:r>
    </w:p>
    <w:p w14:paraId="3EED1110" w14:textId="77777777" w:rsidR="00DD4DE2" w:rsidRPr="00DD4DE2" w:rsidRDefault="00DD4DE2" w:rsidP="00DD4DE2">
      <w:pPr>
        <w:ind w:left="360"/>
        <w:jc w:val="both"/>
        <w:rPr>
          <w:b/>
        </w:rPr>
      </w:pPr>
    </w:p>
    <w:p w14:paraId="27B47BCA" w14:textId="77777777" w:rsidR="00DD4DE2" w:rsidRPr="00DD4DE2" w:rsidRDefault="00DD4DE2" w:rsidP="00DD4DE2">
      <w:pPr>
        <w:ind w:left="360"/>
        <w:jc w:val="both"/>
        <w:rPr>
          <w:b/>
        </w:rPr>
      </w:pPr>
      <w:r w:rsidRPr="00DD4DE2">
        <w:rPr>
          <w:b/>
        </w:rPr>
        <w:t xml:space="preserve">12.3. </w:t>
      </w:r>
      <w:r w:rsidRPr="00DD4DE2">
        <w:rPr>
          <w:lang w:eastAsia="en-US"/>
        </w:rPr>
        <w:t xml:space="preserve">A verificação da adequação da prestação do serviço deverá ser realizada com base nos critérios previstos neste </w:t>
      </w:r>
      <w:r w:rsidRPr="00DD4DE2">
        <w:t>Projeto Básico</w:t>
      </w:r>
      <w:r w:rsidRPr="00DD4DE2">
        <w:rPr>
          <w:lang w:eastAsia="en-US"/>
        </w:rPr>
        <w:t>.</w:t>
      </w:r>
    </w:p>
    <w:p w14:paraId="51FDBA37" w14:textId="77777777" w:rsidR="00DD4DE2" w:rsidRPr="00DD4DE2" w:rsidRDefault="00DD4DE2" w:rsidP="00DD4DE2">
      <w:pPr>
        <w:ind w:left="360"/>
        <w:jc w:val="both"/>
        <w:rPr>
          <w:b/>
        </w:rPr>
      </w:pPr>
    </w:p>
    <w:p w14:paraId="0DDDB4EA" w14:textId="77777777" w:rsidR="00DD4DE2" w:rsidRPr="00DD4DE2" w:rsidRDefault="00DD4DE2" w:rsidP="00DD4DE2">
      <w:pPr>
        <w:ind w:left="360"/>
        <w:jc w:val="both"/>
        <w:rPr>
          <w:b/>
        </w:rPr>
      </w:pPr>
      <w:r w:rsidRPr="00DD4DE2">
        <w:rPr>
          <w:b/>
        </w:rPr>
        <w:t xml:space="preserve">12.4. </w:t>
      </w:r>
      <w:r w:rsidRPr="00DD4DE2">
        <w:rPr>
          <w:lang w:eastAsia="en-US"/>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124 da Lei nº 14.133, de 2021.</w:t>
      </w:r>
    </w:p>
    <w:p w14:paraId="0D721BD3" w14:textId="77777777" w:rsidR="00DD4DE2" w:rsidRPr="00DD4DE2" w:rsidRDefault="00DD4DE2" w:rsidP="00DD4DE2">
      <w:pPr>
        <w:ind w:left="360"/>
        <w:jc w:val="both"/>
        <w:rPr>
          <w:b/>
        </w:rPr>
      </w:pPr>
    </w:p>
    <w:p w14:paraId="6DA22493" w14:textId="77777777" w:rsidR="00DD4DE2" w:rsidRPr="00DD4DE2" w:rsidRDefault="00DD4DE2" w:rsidP="00DD4DE2">
      <w:pPr>
        <w:ind w:left="360"/>
        <w:jc w:val="both"/>
        <w:rPr>
          <w:b/>
        </w:rPr>
      </w:pPr>
      <w:r w:rsidRPr="00DD4DE2">
        <w:rPr>
          <w:b/>
        </w:rPr>
        <w:lastRenderedPageBreak/>
        <w:t xml:space="preserve">12.5. </w:t>
      </w:r>
      <w:r w:rsidRPr="00DD4DE2">
        <w:rPr>
          <w:lang w:eastAsia="en-US"/>
        </w:rPr>
        <w:t xml:space="preserve">A conformidade do material/técnica/equipamento a ser utilizado na execução dos serviços deverá ser verificada juntamente com o documento da Contratada que contenha a relação detalhada dos mesmos, de acordo com o estabelecido neste </w:t>
      </w:r>
      <w:r w:rsidRPr="00DD4DE2">
        <w:t>Projeto Básico</w:t>
      </w:r>
      <w:r w:rsidRPr="00DD4DE2">
        <w:rPr>
          <w:lang w:eastAsia="en-US"/>
        </w:rPr>
        <w:t>, informando as respectivas quantidades e especificações técnicas, tais como: marca, qualidade e forma de uso.</w:t>
      </w:r>
    </w:p>
    <w:p w14:paraId="0061FAB7" w14:textId="77777777" w:rsidR="00DD4DE2" w:rsidRPr="00DD4DE2" w:rsidRDefault="00DD4DE2" w:rsidP="00DD4DE2">
      <w:pPr>
        <w:ind w:left="360"/>
        <w:jc w:val="both"/>
        <w:rPr>
          <w:b/>
        </w:rPr>
      </w:pPr>
    </w:p>
    <w:p w14:paraId="49DBF3C1" w14:textId="77777777" w:rsidR="00DD4DE2" w:rsidRPr="00DD4DE2" w:rsidRDefault="00DD4DE2" w:rsidP="00DD4DE2">
      <w:pPr>
        <w:ind w:left="360"/>
        <w:jc w:val="both"/>
        <w:rPr>
          <w:b/>
        </w:rPr>
      </w:pPr>
      <w:r w:rsidRPr="00DD4DE2">
        <w:rPr>
          <w:b/>
        </w:rPr>
        <w:t xml:space="preserve">12.6. </w:t>
      </w:r>
      <w:r w:rsidRPr="00DD4DE2">
        <w:rPr>
          <w:lang w:eastAsia="en-US"/>
        </w:rPr>
        <w:t>O representante da Contratante deverá promover o registro das ocorrências verificadas, adotando as providências necessárias ao fiel cumprimento das cláusulas contratuais, conforme o disposto nos §§ 1º e 2º do art. 117 da Lei nº 14.133, de 2021.</w:t>
      </w:r>
    </w:p>
    <w:p w14:paraId="16231294" w14:textId="77777777" w:rsidR="00DD4DE2" w:rsidRPr="00DD4DE2" w:rsidRDefault="00DD4DE2" w:rsidP="00DD4DE2">
      <w:pPr>
        <w:ind w:left="360"/>
        <w:jc w:val="both"/>
        <w:rPr>
          <w:b/>
        </w:rPr>
      </w:pPr>
    </w:p>
    <w:p w14:paraId="5A8C62FF" w14:textId="77777777" w:rsidR="00DD4DE2" w:rsidRPr="00DD4DE2" w:rsidRDefault="00DD4DE2" w:rsidP="00DD4DE2">
      <w:pPr>
        <w:ind w:left="360"/>
        <w:jc w:val="both"/>
        <w:rPr>
          <w:b/>
        </w:rPr>
      </w:pPr>
      <w:r w:rsidRPr="00DD4DE2">
        <w:rPr>
          <w:b/>
        </w:rPr>
        <w:t xml:space="preserve">12.7. </w:t>
      </w:r>
      <w:r w:rsidRPr="00DD4DE2">
        <w:rPr>
          <w:lang w:eastAsia="en-US"/>
        </w:rPr>
        <w:t xml:space="preserve">O descumprimento total ou parcial das obrigações e responsabilidades assumidas pela </w:t>
      </w:r>
      <w:r w:rsidRPr="00DD4DE2">
        <w:rPr>
          <w:iCs/>
        </w:rPr>
        <w:t>Contratada</w:t>
      </w:r>
      <w:r w:rsidRPr="00DD4DE2">
        <w:rPr>
          <w:lang w:eastAsia="en-US"/>
        </w:rPr>
        <w:t xml:space="preserve">, sobretudo quanto às obrigações e encargos sociais e trabalhistas, ensejará a aplicação de sanções administrativas, previstas neste </w:t>
      </w:r>
      <w:r w:rsidRPr="00DD4DE2">
        <w:t>Projeto Básico</w:t>
      </w:r>
      <w:r w:rsidRPr="00DD4DE2">
        <w:rPr>
          <w:lang w:eastAsia="en-US"/>
        </w:rPr>
        <w:t xml:space="preserve"> e na legislação vigente, podendo culminar em rescisão contratual.</w:t>
      </w:r>
    </w:p>
    <w:p w14:paraId="56BEC96C" w14:textId="77777777" w:rsidR="00DD4DE2" w:rsidRPr="00DD4DE2" w:rsidRDefault="00DD4DE2" w:rsidP="00DD4DE2">
      <w:pPr>
        <w:ind w:left="360"/>
        <w:jc w:val="both"/>
        <w:rPr>
          <w:b/>
        </w:rPr>
      </w:pPr>
    </w:p>
    <w:p w14:paraId="70420694" w14:textId="77777777" w:rsidR="00DD4DE2" w:rsidRPr="00DD4DE2" w:rsidRDefault="00DD4DE2" w:rsidP="00DD4DE2">
      <w:pPr>
        <w:ind w:left="360"/>
        <w:jc w:val="both"/>
        <w:rPr>
          <w:b/>
        </w:rPr>
      </w:pPr>
      <w:r w:rsidRPr="00DD4DE2">
        <w:rPr>
          <w:b/>
        </w:rPr>
        <w:t xml:space="preserve">12.8. </w:t>
      </w:r>
      <w:r w:rsidRPr="00DD4DE2">
        <w:rPr>
          <w:lang w:eastAsia="en-US"/>
        </w:rPr>
        <w:t xml:space="preserve">As atividades de gestão e fiscalização da execução contratual devem ser realizadas de forma </w:t>
      </w:r>
      <w:r w:rsidRPr="00DD4DE2">
        <w:rPr>
          <w:iCs/>
        </w:rPr>
        <w:t>preventiva</w:t>
      </w:r>
      <w:r w:rsidRPr="00DD4DE2">
        <w:rPr>
          <w:lang w:eastAsia="en-US"/>
        </w:rPr>
        <w:t>,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30034D82" w14:textId="77777777" w:rsidR="00DD4DE2" w:rsidRPr="00DD4DE2" w:rsidRDefault="00DD4DE2" w:rsidP="00DD4DE2">
      <w:pPr>
        <w:ind w:left="360"/>
        <w:jc w:val="both"/>
        <w:rPr>
          <w:b/>
        </w:rPr>
      </w:pPr>
    </w:p>
    <w:p w14:paraId="09C143E1" w14:textId="77777777" w:rsidR="00DD4DE2" w:rsidRPr="00DD4DE2" w:rsidRDefault="00DD4DE2" w:rsidP="00DD4DE2">
      <w:pPr>
        <w:ind w:left="360"/>
        <w:jc w:val="both"/>
        <w:rPr>
          <w:b/>
        </w:rPr>
      </w:pPr>
      <w:r w:rsidRPr="00DD4DE2">
        <w:rPr>
          <w:b/>
        </w:rPr>
        <w:t xml:space="preserve">12.9. </w:t>
      </w:r>
      <w:r w:rsidRPr="00DD4DE2">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5655C56F" w14:textId="77777777" w:rsidR="00DD4DE2" w:rsidRPr="00DD4DE2" w:rsidRDefault="00DD4DE2" w:rsidP="00DD4DE2">
      <w:pPr>
        <w:ind w:left="360"/>
        <w:jc w:val="both"/>
        <w:rPr>
          <w:b/>
        </w:rPr>
      </w:pPr>
    </w:p>
    <w:p w14:paraId="33842418" w14:textId="77777777" w:rsidR="00DD4DE2" w:rsidRPr="00DD4DE2" w:rsidRDefault="00DD4DE2" w:rsidP="00DD4DE2">
      <w:pPr>
        <w:ind w:left="360"/>
        <w:jc w:val="both"/>
        <w:rPr>
          <w:b/>
        </w:rPr>
      </w:pPr>
      <w:r w:rsidRPr="00DD4DE2">
        <w:rPr>
          <w:b/>
        </w:rPr>
        <w:t xml:space="preserve">12.10. </w:t>
      </w:r>
      <w:r w:rsidRPr="00DD4DE2">
        <w:t xml:space="preserve">O fiscal técnico deverá apresentar ao preposto da CONTRATADA a avaliação da execução do objeto ou, se </w:t>
      </w:r>
      <w:r w:rsidRPr="00DD4DE2">
        <w:rPr>
          <w:iCs/>
        </w:rPr>
        <w:t>for</w:t>
      </w:r>
      <w:r w:rsidRPr="00DD4DE2">
        <w:t xml:space="preserve"> o caso, a avaliação de desempenho e qualidade da prestação dos serviços realizada. </w:t>
      </w:r>
    </w:p>
    <w:p w14:paraId="6F696E5A" w14:textId="77777777" w:rsidR="00DD4DE2" w:rsidRPr="00DD4DE2" w:rsidRDefault="00DD4DE2" w:rsidP="00DD4DE2">
      <w:pPr>
        <w:ind w:left="360"/>
        <w:jc w:val="both"/>
        <w:rPr>
          <w:b/>
        </w:rPr>
      </w:pPr>
    </w:p>
    <w:p w14:paraId="3ABB7765" w14:textId="77777777" w:rsidR="00DD4DE2" w:rsidRPr="00DD4DE2" w:rsidRDefault="00DD4DE2" w:rsidP="00DD4DE2">
      <w:pPr>
        <w:ind w:left="360"/>
        <w:jc w:val="both"/>
        <w:rPr>
          <w:b/>
        </w:rPr>
      </w:pPr>
      <w:r w:rsidRPr="00DD4DE2">
        <w:rPr>
          <w:b/>
        </w:rPr>
        <w:t xml:space="preserve">12.11. </w:t>
      </w:r>
      <w:r w:rsidRPr="00DD4DE2">
        <w:t xml:space="preserve">Em hipótese alguma, será admitido que a própria CONTRATADA materialize a avaliação de desempenho e qualidade da prestação dos serviços realizada. </w:t>
      </w:r>
    </w:p>
    <w:p w14:paraId="44E02B8B" w14:textId="77777777" w:rsidR="00DD4DE2" w:rsidRPr="00DD4DE2" w:rsidRDefault="00DD4DE2" w:rsidP="00DD4DE2">
      <w:pPr>
        <w:ind w:left="360"/>
        <w:jc w:val="both"/>
        <w:rPr>
          <w:b/>
        </w:rPr>
      </w:pPr>
    </w:p>
    <w:p w14:paraId="66F342C5" w14:textId="77777777" w:rsidR="00DD4DE2" w:rsidRPr="00DD4DE2" w:rsidRDefault="00DD4DE2" w:rsidP="00DD4DE2">
      <w:pPr>
        <w:ind w:left="360"/>
        <w:jc w:val="both"/>
        <w:rPr>
          <w:b/>
        </w:rPr>
      </w:pPr>
      <w:r w:rsidRPr="00DD4DE2">
        <w:rPr>
          <w:b/>
        </w:rPr>
        <w:t xml:space="preserve">12.12. </w:t>
      </w:r>
      <w:r w:rsidRPr="00DD4DE2">
        <w:rPr>
          <w:iCs/>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1D556027" w14:textId="77777777" w:rsidR="00DD4DE2" w:rsidRPr="00DD4DE2" w:rsidRDefault="00DD4DE2" w:rsidP="00DD4DE2">
      <w:pPr>
        <w:ind w:left="360"/>
        <w:jc w:val="both"/>
        <w:rPr>
          <w:b/>
        </w:rPr>
      </w:pPr>
    </w:p>
    <w:p w14:paraId="6F5670D0" w14:textId="77777777" w:rsidR="00DD4DE2" w:rsidRPr="00DD4DE2" w:rsidRDefault="00DD4DE2" w:rsidP="00DD4DE2">
      <w:pPr>
        <w:ind w:left="360"/>
        <w:jc w:val="both"/>
        <w:rPr>
          <w:b/>
        </w:rPr>
      </w:pPr>
      <w:r w:rsidRPr="00DD4DE2">
        <w:rPr>
          <w:b/>
        </w:rPr>
        <w:t xml:space="preserve">12.13. </w:t>
      </w:r>
      <w:r w:rsidRPr="00DD4DE2">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232C1B0" w14:textId="77777777" w:rsidR="00DD4DE2" w:rsidRPr="00DD4DE2" w:rsidRDefault="00DD4DE2" w:rsidP="00DD4DE2">
      <w:pPr>
        <w:ind w:left="360"/>
        <w:jc w:val="both"/>
        <w:rPr>
          <w:b/>
          <w:bCs/>
        </w:rPr>
      </w:pPr>
    </w:p>
    <w:p w14:paraId="503D6CF4" w14:textId="77777777" w:rsidR="00DD4DE2" w:rsidRPr="00DD4DE2" w:rsidRDefault="00DD4DE2" w:rsidP="00DD4DE2">
      <w:pPr>
        <w:ind w:left="360"/>
        <w:jc w:val="both"/>
        <w:rPr>
          <w:b/>
        </w:rPr>
      </w:pPr>
      <w:r w:rsidRPr="00DD4DE2">
        <w:rPr>
          <w:b/>
          <w:bCs/>
        </w:rPr>
        <w:lastRenderedPageBreak/>
        <w:t>12</w:t>
      </w:r>
      <w:r w:rsidRPr="00DD4DE2">
        <w:rPr>
          <w:b/>
        </w:rPr>
        <w:t xml:space="preserve">.14. </w:t>
      </w:r>
      <w:r w:rsidRPr="00DD4DE2">
        <w:t xml:space="preserve">O fiscal técnico poderá realizar avaliação diária, semanal ou mensal, desde que o período escolhido seja suficiente para avaliar ou, se for o caso, aferir o desempenho e qualidade da prestação dos serviços. </w:t>
      </w:r>
    </w:p>
    <w:p w14:paraId="5F89BBAF" w14:textId="77777777" w:rsidR="00DD4DE2" w:rsidRPr="00DD4DE2" w:rsidRDefault="00DD4DE2" w:rsidP="00DD4DE2">
      <w:pPr>
        <w:ind w:left="360"/>
        <w:jc w:val="both"/>
        <w:rPr>
          <w:b/>
        </w:rPr>
      </w:pPr>
    </w:p>
    <w:p w14:paraId="41F209C2" w14:textId="77777777" w:rsidR="00DD4DE2" w:rsidRPr="00DD4DE2" w:rsidRDefault="00DD4DE2" w:rsidP="00DD4DE2">
      <w:pPr>
        <w:ind w:left="360"/>
        <w:jc w:val="both"/>
        <w:rPr>
          <w:b/>
        </w:rPr>
      </w:pPr>
      <w:r w:rsidRPr="00DD4DE2">
        <w:rPr>
          <w:b/>
        </w:rPr>
        <w:t xml:space="preserve">12.15. </w:t>
      </w:r>
      <w:r w:rsidRPr="00DD4DE2">
        <w:t xml:space="preserve">No </w:t>
      </w:r>
      <w:r w:rsidRPr="00DD4DE2">
        <w:rPr>
          <w:iCs/>
        </w:rPr>
        <w:t>caso</w:t>
      </w:r>
      <w:r w:rsidRPr="00DD4DE2">
        <w:t xml:space="preserve"> dos serviços, cumpre, ainda, à fiscalização:</w:t>
      </w:r>
    </w:p>
    <w:p w14:paraId="7D6D2181" w14:textId="77777777" w:rsidR="00DD4DE2" w:rsidRPr="00DD4DE2" w:rsidRDefault="00DD4DE2" w:rsidP="00DD4DE2">
      <w:pPr>
        <w:ind w:left="360"/>
        <w:jc w:val="both"/>
        <w:rPr>
          <w:b/>
        </w:rPr>
      </w:pPr>
    </w:p>
    <w:p w14:paraId="5EAB3D62" w14:textId="77777777" w:rsidR="00DD4DE2" w:rsidRPr="00DD4DE2" w:rsidRDefault="00DD4DE2" w:rsidP="00DD4DE2">
      <w:pPr>
        <w:pStyle w:val="PargrafodaLista"/>
        <w:numPr>
          <w:ilvl w:val="2"/>
          <w:numId w:val="46"/>
        </w:numPr>
        <w:jc w:val="both"/>
        <w:rPr>
          <w:b/>
        </w:rPr>
      </w:pPr>
      <w:r w:rsidRPr="00DD4DE2">
        <w:t xml:space="preserve">solicitar, mensalmente, por amostragem, que a contratada apresente os documentos comprobatórios das obrigações trabalhistas e previdenciárias dos empregados alocados na execução do serviço/obra, em especial, quanto: </w:t>
      </w:r>
      <w:r w:rsidRPr="00DD4DE2">
        <w:br/>
      </w:r>
      <w:r w:rsidRPr="00DD4DE2">
        <w:rPr>
          <w:b/>
        </w:rPr>
        <w:t xml:space="preserve">a) </w:t>
      </w:r>
      <w:r w:rsidRPr="00DD4DE2">
        <w:t>ao pagamento de salários, adicionais, horas extras, repouso semanal remunerado e décimo terceiro salário;</w:t>
      </w:r>
    </w:p>
    <w:p w14:paraId="6A5ECB9D" w14:textId="77777777" w:rsidR="00DD4DE2" w:rsidRPr="00DD4DE2" w:rsidRDefault="00DD4DE2" w:rsidP="00DD4DE2">
      <w:pPr>
        <w:pStyle w:val="PargrafodaLista"/>
        <w:ind w:left="1080"/>
        <w:jc w:val="both"/>
      </w:pPr>
      <w:r w:rsidRPr="00DD4DE2">
        <w:rPr>
          <w:b/>
        </w:rPr>
        <w:t xml:space="preserve">b) </w:t>
      </w:r>
      <w:r w:rsidRPr="00DD4DE2">
        <w:t>à concessão de férias remuneradas e pagamento do respectivo adicional;</w:t>
      </w:r>
    </w:p>
    <w:p w14:paraId="51B63F45" w14:textId="77777777" w:rsidR="00DD4DE2" w:rsidRPr="00DD4DE2" w:rsidRDefault="00DD4DE2" w:rsidP="00DD4DE2">
      <w:pPr>
        <w:pStyle w:val="PargrafodaLista"/>
        <w:ind w:left="1080"/>
        <w:jc w:val="both"/>
      </w:pPr>
      <w:r w:rsidRPr="00DD4DE2">
        <w:rPr>
          <w:b/>
        </w:rPr>
        <w:t xml:space="preserve">c) </w:t>
      </w:r>
      <w:r w:rsidRPr="00DD4DE2">
        <w:t>à concessão do auxílio-transporte, auxílio-alimentação e auxílio-saúde, quando for devido;</w:t>
      </w:r>
    </w:p>
    <w:p w14:paraId="57A60FDC" w14:textId="77777777" w:rsidR="00DD4DE2" w:rsidRPr="00DD4DE2" w:rsidRDefault="00DD4DE2" w:rsidP="00DD4DE2">
      <w:pPr>
        <w:pStyle w:val="PargrafodaLista"/>
        <w:ind w:left="1080"/>
        <w:jc w:val="both"/>
      </w:pPr>
      <w:r w:rsidRPr="00DD4DE2">
        <w:rPr>
          <w:b/>
        </w:rPr>
        <w:t xml:space="preserve">d) </w:t>
      </w:r>
      <w:r w:rsidRPr="00DD4DE2">
        <w:t>aos depósitos do FGTS;</w:t>
      </w:r>
    </w:p>
    <w:p w14:paraId="18BB43F0" w14:textId="77777777" w:rsidR="00DD4DE2" w:rsidRPr="00DD4DE2" w:rsidRDefault="00DD4DE2" w:rsidP="00DD4DE2">
      <w:pPr>
        <w:pStyle w:val="PargrafodaLista"/>
        <w:ind w:left="1080"/>
        <w:jc w:val="both"/>
        <w:rPr>
          <w:b/>
        </w:rPr>
      </w:pPr>
      <w:r w:rsidRPr="00DD4DE2">
        <w:rPr>
          <w:b/>
        </w:rPr>
        <w:t xml:space="preserve">e) </w:t>
      </w:r>
      <w:r w:rsidRPr="00DD4DE2">
        <w:t>ao pagamento de obrigações trabalhistas e previdenciárias dos empregados dispensados até a data da extinção do contrato.</w:t>
      </w:r>
    </w:p>
    <w:p w14:paraId="632A1FEF" w14:textId="77777777" w:rsidR="00DD4DE2" w:rsidRPr="00DD4DE2" w:rsidRDefault="00DD4DE2" w:rsidP="00DD4DE2">
      <w:pPr>
        <w:jc w:val="both"/>
        <w:rPr>
          <w:b/>
        </w:rPr>
      </w:pPr>
    </w:p>
    <w:p w14:paraId="6217F42E" w14:textId="77777777" w:rsidR="00DD4DE2" w:rsidRPr="00DD4DE2" w:rsidRDefault="00DD4DE2" w:rsidP="00DD4DE2">
      <w:pPr>
        <w:jc w:val="both"/>
      </w:pPr>
      <w:r w:rsidRPr="00DD4DE2">
        <w:rPr>
          <w:b/>
        </w:rPr>
        <w:t xml:space="preserve">12.15.2. </w:t>
      </w:r>
      <w:r w:rsidRPr="00DD4DE2">
        <w:t>solicitar, por amostragem, aos empregados da contratada, que verifiquem se as contribuições previdenciárias e do FGTS estão ou não sendo recolhidas em seus nomes, por meio da apresentação de extratos, de forma que todos os empregados tenham tido seus extratos avaliados ao final de um ano da contratação, o que não impedirá que a análise de extratos possa ser realizada mais de uma vez em relação a um mesmo empregado;</w:t>
      </w:r>
    </w:p>
    <w:p w14:paraId="4BFF792E" w14:textId="77777777" w:rsidR="00DD4DE2" w:rsidRPr="00DD4DE2" w:rsidRDefault="00DD4DE2" w:rsidP="00DD4DE2">
      <w:pPr>
        <w:jc w:val="both"/>
      </w:pPr>
    </w:p>
    <w:p w14:paraId="22D8A5D7" w14:textId="77777777" w:rsidR="00DD4DE2" w:rsidRPr="00DD4DE2" w:rsidRDefault="00DD4DE2" w:rsidP="00DD4DE2">
      <w:pPr>
        <w:jc w:val="both"/>
      </w:pPr>
      <w:r w:rsidRPr="00DD4DE2">
        <w:rPr>
          <w:b/>
        </w:rPr>
        <w:t xml:space="preserve">12.15.3. </w:t>
      </w:r>
      <w:r w:rsidRPr="00DD4DE2">
        <w:t>oficiar os órgãos responsáveis pela fiscalização em caso de indício de irregularidade no cumprimento das obrigações trabalhistas, previdenciárias e para com o FGTS;</w:t>
      </w:r>
    </w:p>
    <w:p w14:paraId="6C5EF18F" w14:textId="77777777" w:rsidR="00DD4DE2" w:rsidRPr="00DD4DE2" w:rsidRDefault="00DD4DE2" w:rsidP="00DD4DE2">
      <w:pPr>
        <w:jc w:val="both"/>
      </w:pPr>
    </w:p>
    <w:p w14:paraId="1165ED98" w14:textId="77777777" w:rsidR="00DD4DE2" w:rsidRPr="00DD4DE2" w:rsidRDefault="00DD4DE2" w:rsidP="00DD4DE2">
      <w:pPr>
        <w:jc w:val="both"/>
      </w:pPr>
      <w:r w:rsidRPr="00DD4DE2">
        <w:rPr>
          <w:b/>
        </w:rPr>
        <w:t xml:space="preserve">12.15.4. </w:t>
      </w:r>
      <w:r w:rsidRPr="00DD4DE2">
        <w:t>somente autorizar a subcontratação se as obrigações estabelecidas no processo licitatório forem expressamente aceitas pela subcontratada.</w:t>
      </w:r>
    </w:p>
    <w:p w14:paraId="0E589067" w14:textId="77777777" w:rsidR="00DD4DE2" w:rsidRPr="00DD4DE2" w:rsidRDefault="00DD4DE2" w:rsidP="00DD4DE2">
      <w:pPr>
        <w:jc w:val="both"/>
      </w:pPr>
    </w:p>
    <w:p w14:paraId="76A86B06" w14:textId="77777777" w:rsidR="00DD4DE2" w:rsidRPr="00DD4DE2" w:rsidRDefault="00DD4DE2" w:rsidP="00DD4DE2">
      <w:pPr>
        <w:jc w:val="both"/>
      </w:pPr>
      <w:r w:rsidRPr="00DD4DE2">
        <w:rPr>
          <w:b/>
        </w:rPr>
        <w:t xml:space="preserve">12.16. </w:t>
      </w:r>
      <w:r w:rsidRPr="00DD4DE2">
        <w:rPr>
          <w:iC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361EBA72" w14:textId="77777777" w:rsidR="00DD4DE2" w:rsidRPr="00DD4DE2" w:rsidRDefault="00DD4DE2" w:rsidP="00DD4DE2">
      <w:pPr>
        <w:pStyle w:val="PargrafodaLista"/>
        <w:jc w:val="both"/>
        <w:rPr>
          <w:b/>
          <w:bCs/>
        </w:rPr>
      </w:pPr>
    </w:p>
    <w:p w14:paraId="53E3653B" w14:textId="77777777" w:rsidR="00DD4DE2" w:rsidRPr="00DD4DE2" w:rsidRDefault="00DD4DE2" w:rsidP="00DD4DE2">
      <w:pPr>
        <w:pStyle w:val="PargrafodaLista"/>
        <w:jc w:val="both"/>
        <w:rPr>
          <w:b/>
          <w:bCs/>
        </w:rPr>
      </w:pPr>
    </w:p>
    <w:p w14:paraId="55AF5CA7" w14:textId="77777777" w:rsidR="00DD4DE2" w:rsidRPr="00DD4DE2" w:rsidRDefault="00DD4DE2" w:rsidP="00DD4DE2">
      <w:pPr>
        <w:pStyle w:val="PargrafodaLista"/>
        <w:numPr>
          <w:ilvl w:val="0"/>
          <w:numId w:val="46"/>
        </w:numPr>
        <w:autoSpaceDE w:val="0"/>
        <w:autoSpaceDN w:val="0"/>
        <w:adjustRightInd w:val="0"/>
        <w:jc w:val="both"/>
        <w:rPr>
          <w:b/>
        </w:rPr>
      </w:pPr>
      <w:r w:rsidRPr="00DD4DE2">
        <w:rPr>
          <w:b/>
        </w:rPr>
        <w:t>DO RECEBIMENTO E ACEITAÇÃO DO OBJETO</w:t>
      </w:r>
    </w:p>
    <w:p w14:paraId="438252CD" w14:textId="77777777" w:rsidR="00DD4DE2" w:rsidRPr="00DD4DE2" w:rsidRDefault="00DD4DE2" w:rsidP="00DD4DE2">
      <w:pPr>
        <w:ind w:left="360"/>
        <w:jc w:val="both"/>
        <w:rPr>
          <w:iCs/>
        </w:rPr>
      </w:pPr>
      <w:r w:rsidRPr="00DD4DE2">
        <w:rPr>
          <w:b/>
          <w:bCs/>
          <w:iCs/>
        </w:rPr>
        <w:br/>
        <w:t>01.</w:t>
      </w:r>
      <w:r w:rsidRPr="00DD4DE2">
        <w:rPr>
          <w:iCs/>
        </w:rPr>
        <w:t xml:space="preserve"> A emissão da Nota Fiscal deve ser precedida do recebimento definitivo dos serviços, nos termos abaixo. </w:t>
      </w:r>
    </w:p>
    <w:p w14:paraId="79AF5E08" w14:textId="77777777" w:rsidR="00DD4DE2" w:rsidRPr="00DD4DE2" w:rsidRDefault="00DD4DE2" w:rsidP="00DD4DE2">
      <w:pPr>
        <w:pStyle w:val="PargrafodaLista"/>
        <w:jc w:val="both"/>
        <w:rPr>
          <w:lang w:eastAsia="en-US"/>
        </w:rPr>
      </w:pPr>
      <w:r w:rsidRPr="00DD4DE2">
        <w:rPr>
          <w:b/>
          <w:bCs/>
          <w:iCs/>
        </w:rPr>
        <w:lastRenderedPageBreak/>
        <w:t>a)</w:t>
      </w:r>
      <w:r w:rsidRPr="00DD4DE2">
        <w:rPr>
          <w:iCs/>
        </w:rPr>
        <w:t xml:space="preserve"> </w:t>
      </w:r>
      <w:r w:rsidRPr="00DD4DE2">
        <w:rPr>
          <w:lang w:eastAsia="en-US"/>
        </w:rPr>
        <w:t>Ao final de cada etapa da execução contratual, conforme previsto no Cronograma Físico-Financeiro, a Contratada apresentará a medição prévia dos serviços executados no período, através de planilha e memória de cálculo detalhada.</w:t>
      </w:r>
    </w:p>
    <w:p w14:paraId="57B757C2" w14:textId="77777777" w:rsidR="00DD4DE2" w:rsidRPr="00DD4DE2" w:rsidRDefault="00DD4DE2" w:rsidP="00DD4DE2">
      <w:pPr>
        <w:pStyle w:val="PargrafodaLista"/>
        <w:jc w:val="both"/>
        <w:rPr>
          <w:lang w:eastAsia="en-US"/>
        </w:rPr>
      </w:pPr>
      <w:r w:rsidRPr="00DD4DE2">
        <w:rPr>
          <w:b/>
          <w:bCs/>
          <w:iCs/>
        </w:rPr>
        <w:t>b)</w:t>
      </w:r>
      <w:r w:rsidRPr="00DD4DE2">
        <w:rPr>
          <w:iCs/>
        </w:rPr>
        <w:t xml:space="preserve"> </w:t>
      </w:r>
      <w:r w:rsidRPr="00DD4DE2">
        <w:rPr>
          <w:lang w:eastAsia="en-US"/>
        </w:rPr>
        <w:t>Uma etapa será considerada efetivamente concluída quando os serviços previstos para aquela etapa, no Cronograma Físico-Financeiro, estiverem executados em sua totalidade.</w:t>
      </w:r>
    </w:p>
    <w:p w14:paraId="2FAE9B3F" w14:textId="77777777" w:rsidR="00DD4DE2" w:rsidRPr="00DD4DE2" w:rsidRDefault="00DD4DE2" w:rsidP="00DD4DE2">
      <w:pPr>
        <w:pStyle w:val="PargrafodaLista"/>
        <w:jc w:val="both"/>
        <w:rPr>
          <w:lang w:eastAsia="en-US"/>
        </w:rPr>
      </w:pPr>
      <w:r w:rsidRPr="00DD4DE2">
        <w:rPr>
          <w:b/>
          <w:bCs/>
          <w:iCs/>
        </w:rPr>
        <w:t>c)</w:t>
      </w:r>
      <w:r w:rsidRPr="00DD4DE2">
        <w:rPr>
          <w:iCs/>
        </w:rPr>
        <w:t xml:space="preserve"> A Contratada também apresentará, a cada medição, os documentos comprobatórios da procedência legal dos produtos e subprodutos florestais utilizados naquela etapa da execução contratual, quando for o caso.</w:t>
      </w:r>
    </w:p>
    <w:p w14:paraId="58869DB2" w14:textId="77777777" w:rsidR="00DD4DE2" w:rsidRPr="00DD4DE2" w:rsidRDefault="00DD4DE2" w:rsidP="00DD4DE2">
      <w:pPr>
        <w:ind w:left="360"/>
        <w:jc w:val="both"/>
        <w:rPr>
          <w:lang w:eastAsia="en-US"/>
        </w:rPr>
      </w:pPr>
      <w:r w:rsidRPr="00DD4DE2">
        <w:rPr>
          <w:b/>
          <w:bCs/>
          <w:iCs/>
        </w:rPr>
        <w:t>02.</w:t>
      </w:r>
      <w:r w:rsidRPr="00DD4DE2">
        <w:rPr>
          <w:iCs/>
        </w:rPr>
        <w:t xml:space="preserve"> </w:t>
      </w:r>
      <w:r w:rsidRPr="00DD4DE2">
        <w:t xml:space="preserve">O recebimento provisório será realizado pelo fiscal técnico ou pela equipe de fiscalização após a entrega </w:t>
      </w:r>
      <w:r w:rsidRPr="00DD4DE2">
        <w:rPr>
          <w:iCs/>
        </w:rPr>
        <w:t>da</w:t>
      </w:r>
      <w:r w:rsidRPr="00DD4DE2">
        <w:t xml:space="preserve"> documentação acima, da seguinte forma:</w:t>
      </w:r>
    </w:p>
    <w:p w14:paraId="3F5C9F63" w14:textId="77777777" w:rsidR="00DD4DE2" w:rsidRPr="00DD4DE2" w:rsidRDefault="00DD4DE2" w:rsidP="00DD4DE2">
      <w:pPr>
        <w:ind w:left="360"/>
        <w:jc w:val="both"/>
        <w:rPr>
          <w:lang w:eastAsia="en-US"/>
        </w:rPr>
      </w:pPr>
      <w:r w:rsidRPr="00DD4DE2">
        <w:rPr>
          <w:b/>
          <w:bCs/>
          <w:iCs/>
        </w:rPr>
        <w:t>02.1.</w:t>
      </w:r>
      <w:r w:rsidRPr="00DD4DE2">
        <w:rPr>
          <w:iCs/>
        </w:rPr>
        <w:t xml:space="preserve"> </w:t>
      </w:r>
      <w:r w:rsidRPr="00DD4DE2">
        <w:t xml:space="preserve">A contratante realizará inspeção minuciosa de todos os serviços executados, por meio de profissionais técnicos competentes, acompanhados dos profissionais encarregados </w:t>
      </w:r>
      <w:r w:rsidRPr="00DD4DE2">
        <w:rPr>
          <w:iCs/>
        </w:rPr>
        <w:t>pelo</w:t>
      </w:r>
      <w:r w:rsidRPr="00DD4DE2">
        <w:t xml:space="preserve"> serviço, com a finalidade de verificar a adequação dos serviços e constatar e relacionar os arremates, retoques e revisões finais que se fizerem necessários.</w:t>
      </w:r>
    </w:p>
    <w:p w14:paraId="5F5B7E1E" w14:textId="77777777" w:rsidR="00DD4DE2" w:rsidRPr="00DD4DE2" w:rsidRDefault="00DD4DE2" w:rsidP="00DD4DE2">
      <w:pPr>
        <w:ind w:left="360"/>
        <w:jc w:val="both"/>
        <w:rPr>
          <w:lang w:eastAsia="en-US"/>
        </w:rPr>
      </w:pPr>
      <w:r w:rsidRPr="00DD4DE2">
        <w:rPr>
          <w:b/>
          <w:bCs/>
          <w:iCs/>
        </w:rPr>
        <w:t xml:space="preserve">02.1.1. </w:t>
      </w:r>
      <w:r w:rsidRPr="00DD4DE2">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40226FB" w14:textId="77777777" w:rsidR="00DD4DE2" w:rsidRPr="00DD4DE2" w:rsidRDefault="00DD4DE2" w:rsidP="00DD4DE2">
      <w:pPr>
        <w:ind w:left="360"/>
        <w:jc w:val="both"/>
        <w:rPr>
          <w:lang w:eastAsia="en-US"/>
        </w:rPr>
      </w:pPr>
      <w:r w:rsidRPr="00DD4DE2">
        <w:rPr>
          <w:b/>
          <w:bCs/>
          <w:iCs/>
        </w:rPr>
        <w:t xml:space="preserve">02.1.2. </w:t>
      </w:r>
      <w:r w:rsidRPr="00DD4DE2">
        <w:rPr>
          <w:lang w:eastAsia="en-US"/>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719E3C1A" w14:textId="77777777" w:rsidR="00DD4DE2" w:rsidRPr="00DD4DE2" w:rsidRDefault="00DD4DE2" w:rsidP="00DD4DE2">
      <w:pPr>
        <w:ind w:left="360"/>
        <w:jc w:val="both"/>
        <w:rPr>
          <w:lang w:eastAsia="en-US"/>
        </w:rPr>
      </w:pPr>
      <w:r w:rsidRPr="00DD4DE2">
        <w:rPr>
          <w:b/>
          <w:bCs/>
          <w:iCs/>
        </w:rPr>
        <w:t xml:space="preserve">02.1.3. </w:t>
      </w:r>
      <w:r w:rsidRPr="00DD4DE2">
        <w:rPr>
          <w:lang w:eastAsia="en-US"/>
        </w:rPr>
        <w:t>O recebimento provisório também ficará sujeito, quando cabível, à conclusão de todos os testes de campo e à entrega dos Manuais e Instruções exigíveis.</w:t>
      </w:r>
    </w:p>
    <w:p w14:paraId="5E74B83D" w14:textId="77777777" w:rsidR="00DD4DE2" w:rsidRPr="00DD4DE2" w:rsidRDefault="00DD4DE2" w:rsidP="00DD4DE2">
      <w:pPr>
        <w:ind w:left="360"/>
        <w:jc w:val="both"/>
        <w:rPr>
          <w:lang w:eastAsia="en-US"/>
        </w:rPr>
      </w:pPr>
      <w:r w:rsidRPr="00DD4DE2">
        <w:rPr>
          <w:b/>
          <w:bCs/>
          <w:iCs/>
        </w:rPr>
        <w:t xml:space="preserve">02.1.4. </w:t>
      </w:r>
      <w:r w:rsidRPr="00DD4DE2">
        <w:rPr>
          <w:lang w:eastAsia="en-US"/>
        </w:rPr>
        <w:t>A aprovação da medição prévia apresentada pela Contratada não a exime de qualquer das responsabilidades contratuais, nem implica aceitação definitiva dos serviços executados.</w:t>
      </w:r>
    </w:p>
    <w:p w14:paraId="3ECCF3AC" w14:textId="77777777" w:rsidR="00DD4DE2" w:rsidRPr="00DD4DE2" w:rsidRDefault="00DD4DE2" w:rsidP="00DD4DE2">
      <w:pPr>
        <w:ind w:left="360"/>
        <w:jc w:val="both"/>
        <w:rPr>
          <w:lang w:eastAsia="en-US"/>
        </w:rPr>
      </w:pPr>
      <w:r w:rsidRPr="00DD4DE2">
        <w:rPr>
          <w:b/>
          <w:bCs/>
          <w:iCs/>
        </w:rPr>
        <w:t xml:space="preserve">02.2. </w:t>
      </w:r>
      <w:r w:rsidRPr="00DD4DE2">
        <w:rPr>
          <w:lang w:eastAsia="en-US"/>
        </w:rPr>
        <w:t xml:space="preserve">No prazo de até 15 dias corridos a partir do recebimento dos documentos da CONTRATADA, cada fiscal ou a equipe de fiscalização deverá elaborar Relatório Circunstanciado em consonância com suas atribuições, e encaminhá-lo ao gestor do contrato. </w:t>
      </w:r>
    </w:p>
    <w:p w14:paraId="57ACDC75" w14:textId="77777777" w:rsidR="00DD4DE2" w:rsidRPr="00DD4DE2" w:rsidRDefault="00DD4DE2" w:rsidP="00DD4DE2">
      <w:pPr>
        <w:ind w:left="360"/>
        <w:jc w:val="both"/>
        <w:rPr>
          <w:lang w:eastAsia="en-US"/>
        </w:rPr>
      </w:pPr>
      <w:r w:rsidRPr="00DD4DE2">
        <w:rPr>
          <w:b/>
          <w:bCs/>
        </w:rPr>
        <w:t xml:space="preserve">02.2.1. </w:t>
      </w:r>
      <w:r w:rsidRPr="00DD4DE2">
        <w:t xml:space="preserve">quando a fiscalização for exercida por um único servidor, o relatório circunstanciado </w:t>
      </w:r>
      <w:r w:rsidRPr="00DD4DE2">
        <w:rPr>
          <w:lang w:eastAsia="en-US"/>
        </w:rPr>
        <w:t>deverá</w:t>
      </w:r>
      <w:r w:rsidRPr="00DD4DE2">
        <w:t xml:space="preserve">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D925F94" w14:textId="77777777" w:rsidR="00DD4DE2" w:rsidRPr="00DD4DE2" w:rsidRDefault="00DD4DE2" w:rsidP="00DD4DE2">
      <w:pPr>
        <w:ind w:left="357"/>
        <w:jc w:val="both"/>
        <w:rPr>
          <w:lang w:eastAsia="en-US"/>
        </w:rPr>
      </w:pPr>
      <w:r w:rsidRPr="00DD4DE2">
        <w:rPr>
          <w:b/>
          <w:bCs/>
        </w:rPr>
        <w:t xml:space="preserve">02.2.2. </w:t>
      </w:r>
      <w:r w:rsidRPr="00DD4DE2">
        <w:t xml:space="preserve">Será considerado como ocorrido o recebimento provisório com a entrega do relatório circunstanciado ou, em havendo mais de um a ser feito, com a entrega do último. </w:t>
      </w:r>
    </w:p>
    <w:p w14:paraId="136979E6" w14:textId="77777777" w:rsidR="00DD4DE2" w:rsidRPr="00DD4DE2" w:rsidRDefault="00DD4DE2" w:rsidP="00DD4DE2">
      <w:pPr>
        <w:ind w:left="360"/>
        <w:jc w:val="both"/>
        <w:rPr>
          <w:lang w:eastAsia="en-US"/>
        </w:rPr>
      </w:pPr>
      <w:r w:rsidRPr="00DD4DE2">
        <w:rPr>
          <w:b/>
          <w:bCs/>
        </w:rPr>
        <w:t xml:space="preserve">02.2.2.1. </w:t>
      </w:r>
      <w:r w:rsidRPr="00DD4DE2">
        <w:rPr>
          <w:lang w:eastAsia="en-US"/>
        </w:rPr>
        <w:t>Na hipótese de a verificação a que se refere o parágrafo anterior não ser procedida tempestivamente, reputar-se-á como realizada, consumando-se o recebimento provisório no dia do esgotamento do prazo.</w:t>
      </w:r>
    </w:p>
    <w:p w14:paraId="50762AD2" w14:textId="77777777" w:rsidR="00DD4DE2" w:rsidRPr="00DD4DE2" w:rsidRDefault="00DD4DE2" w:rsidP="00DD4DE2">
      <w:pPr>
        <w:ind w:left="360"/>
        <w:jc w:val="both"/>
        <w:rPr>
          <w:lang w:eastAsia="en-US"/>
        </w:rPr>
      </w:pPr>
      <w:r w:rsidRPr="00DD4DE2">
        <w:rPr>
          <w:b/>
          <w:bCs/>
        </w:rPr>
        <w:lastRenderedPageBreak/>
        <w:t xml:space="preserve">03. </w:t>
      </w:r>
      <w:r w:rsidRPr="00DD4DE2">
        <w:rPr>
          <w:lang w:eastAsia="en-US"/>
        </w:rPr>
        <w:t xml:space="preserve">No </w:t>
      </w:r>
      <w:r w:rsidRPr="00DD4DE2">
        <w:t>prazo</w:t>
      </w:r>
      <w:r w:rsidRPr="00DD4DE2">
        <w:rPr>
          <w:lang w:eastAsia="en-US"/>
        </w:rPr>
        <w:t xml:space="preserve"> de até 10 (dez) dias corridos a partir do recebimento provisório dos serviços, o Gestor do Contrato deverá providenciar o recebimento definitivo, ato que concretiza o ateste da execução dos serviços, obedecendo as seguintes diretrizes: </w:t>
      </w:r>
    </w:p>
    <w:p w14:paraId="605591F4" w14:textId="77777777" w:rsidR="00DD4DE2" w:rsidRPr="00DD4DE2" w:rsidRDefault="00DD4DE2" w:rsidP="00DD4DE2">
      <w:pPr>
        <w:ind w:left="360"/>
        <w:jc w:val="both"/>
        <w:rPr>
          <w:lang w:eastAsia="en-US"/>
        </w:rPr>
      </w:pPr>
      <w:r w:rsidRPr="00DD4DE2">
        <w:rPr>
          <w:b/>
          <w:bCs/>
        </w:rPr>
        <w:t xml:space="preserve">03.1. </w:t>
      </w:r>
      <w:r w:rsidRPr="00DD4DE2">
        <w:rPr>
          <w:lang w:eastAsia="en-US"/>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4DCD2B69" w14:textId="77777777" w:rsidR="00DD4DE2" w:rsidRPr="00DD4DE2" w:rsidRDefault="00DD4DE2" w:rsidP="00DD4DE2">
      <w:pPr>
        <w:ind w:left="360"/>
        <w:jc w:val="both"/>
        <w:rPr>
          <w:lang w:eastAsia="en-US"/>
        </w:rPr>
      </w:pPr>
      <w:r w:rsidRPr="00DD4DE2">
        <w:rPr>
          <w:b/>
          <w:bCs/>
        </w:rPr>
        <w:t xml:space="preserve">03.2. </w:t>
      </w:r>
      <w:r w:rsidRPr="00DD4DE2">
        <w:rPr>
          <w:lang w:eastAsia="en-US"/>
        </w:rPr>
        <w:t xml:space="preserve">Emitir Termo Circunstanciado para efeito de recebimento definitivo dos serviços prestados, com base nos relatórios e documentações apresentadas; e </w:t>
      </w:r>
    </w:p>
    <w:p w14:paraId="530738F4" w14:textId="77777777" w:rsidR="00DD4DE2" w:rsidRPr="00DD4DE2" w:rsidRDefault="00DD4DE2" w:rsidP="00DD4DE2">
      <w:pPr>
        <w:ind w:left="360"/>
        <w:jc w:val="both"/>
        <w:rPr>
          <w:lang w:eastAsia="en-US"/>
        </w:rPr>
      </w:pPr>
      <w:r w:rsidRPr="00DD4DE2">
        <w:rPr>
          <w:b/>
          <w:bCs/>
        </w:rPr>
        <w:t xml:space="preserve">03.3. </w:t>
      </w:r>
      <w:r w:rsidRPr="00DD4DE2">
        <w:rPr>
          <w:lang w:eastAsia="en-US"/>
        </w:rPr>
        <w:t>Comunicar a empresa para que emita a Nota Fiscal, com o valor exato dimensionado pela fiscalização.</w:t>
      </w:r>
    </w:p>
    <w:p w14:paraId="5720D25D" w14:textId="77777777" w:rsidR="00DD4DE2" w:rsidRPr="00DD4DE2" w:rsidRDefault="00DD4DE2" w:rsidP="00DD4DE2">
      <w:pPr>
        <w:ind w:left="360"/>
        <w:jc w:val="both"/>
        <w:rPr>
          <w:lang w:eastAsia="en-US"/>
        </w:rPr>
      </w:pPr>
      <w:r w:rsidRPr="00DD4DE2">
        <w:rPr>
          <w:b/>
          <w:bCs/>
        </w:rPr>
        <w:t xml:space="preserve">04. </w:t>
      </w:r>
      <w:r w:rsidRPr="00DD4DE2">
        <w:t xml:space="preserve">O recebimento provisório ou definitivo do objeto não exclui a responsabilidade da Contratada pelos </w:t>
      </w:r>
      <w:r w:rsidRPr="00DD4DE2">
        <w:rPr>
          <w:iCs/>
        </w:rPr>
        <w:t>prejuízos</w:t>
      </w:r>
      <w:r w:rsidRPr="00DD4DE2">
        <w:t xml:space="preserve"> resultantes da incorreta execução do contrato, das garantias concedidas e das responsabilidades assumidas em contrato e por força das disposições legais em vigor.</w:t>
      </w:r>
    </w:p>
    <w:p w14:paraId="21331EF1" w14:textId="77777777" w:rsidR="00DD4DE2" w:rsidRPr="00DD4DE2" w:rsidRDefault="00DD4DE2" w:rsidP="00DD4DE2">
      <w:pPr>
        <w:ind w:left="360"/>
        <w:jc w:val="both"/>
        <w:rPr>
          <w:lang w:eastAsia="zh-CN"/>
        </w:rPr>
      </w:pPr>
      <w:r w:rsidRPr="00DD4DE2">
        <w:rPr>
          <w:b/>
          <w:bCs/>
        </w:rPr>
        <w:t xml:space="preserve">05. </w:t>
      </w:r>
      <w:r w:rsidRPr="00DD4DE2">
        <w:t>Os serviços poderão ser rejeitados, no todo ou em parte, quando em desacordo com as especificações constantes neste Projeto Básico, seus anexos e na proposta, devendo ser corrigidos/refeitos/substituídos no prazo fixado pelo fiscal do contrato, às custas da Contratada, sem prejuízo da aplicação de penalidades.</w:t>
      </w:r>
    </w:p>
    <w:p w14:paraId="4136BF45" w14:textId="77777777" w:rsidR="00DD4DE2" w:rsidRPr="00DD4DE2" w:rsidRDefault="00DD4DE2" w:rsidP="00DD4DE2">
      <w:pPr>
        <w:autoSpaceDE w:val="0"/>
        <w:autoSpaceDN w:val="0"/>
        <w:adjustRightInd w:val="0"/>
        <w:ind w:left="360"/>
        <w:jc w:val="both"/>
        <w:rPr>
          <w:b/>
        </w:rPr>
      </w:pPr>
    </w:p>
    <w:p w14:paraId="6C548AFD" w14:textId="77777777" w:rsidR="00DD4DE2" w:rsidRPr="00DD4DE2" w:rsidRDefault="00DD4DE2" w:rsidP="00DD4DE2">
      <w:pPr>
        <w:pStyle w:val="PargrafodaLista"/>
        <w:numPr>
          <w:ilvl w:val="0"/>
          <w:numId w:val="46"/>
        </w:numPr>
        <w:tabs>
          <w:tab w:val="left" w:pos="3075"/>
        </w:tabs>
        <w:jc w:val="both"/>
        <w:rPr>
          <w:b/>
          <w:bCs/>
        </w:rPr>
      </w:pPr>
      <w:r w:rsidRPr="00DD4DE2">
        <w:rPr>
          <w:b/>
          <w:bCs/>
        </w:rPr>
        <w:t>DO PAGAMENTO</w:t>
      </w:r>
    </w:p>
    <w:p w14:paraId="0264EC59" w14:textId="77777777" w:rsidR="00DD4DE2" w:rsidRPr="00DD4DE2" w:rsidRDefault="00DD4DE2" w:rsidP="00DD4DE2">
      <w:pPr>
        <w:ind w:firstLine="284"/>
        <w:jc w:val="both"/>
        <w:rPr>
          <w:b/>
          <w:bCs/>
        </w:rPr>
      </w:pPr>
    </w:p>
    <w:p w14:paraId="74CBBD1D" w14:textId="77777777" w:rsidR="00DD4DE2" w:rsidRPr="00DD4DE2" w:rsidRDefault="00DD4DE2" w:rsidP="00DD4DE2">
      <w:pPr>
        <w:ind w:firstLine="284"/>
        <w:jc w:val="both"/>
        <w:rPr>
          <w:lang w:eastAsia="ar-SA"/>
        </w:rPr>
      </w:pPr>
      <w:r w:rsidRPr="00DD4DE2">
        <w:rPr>
          <w:b/>
          <w:bCs/>
          <w:lang w:eastAsia="ar-SA"/>
        </w:rPr>
        <w:t>14.1.</w:t>
      </w:r>
      <w:r w:rsidRPr="00DD4DE2">
        <w:rPr>
          <w:lang w:eastAsia="ar-SA"/>
        </w:rPr>
        <w:t xml:space="preserve">  O pagamento será efetuado no prazo de até 30 (trinta) dias, mediante apresentação da Nota Fiscal ou documento equivalente, devidamente atestada, juntamente das certidões de regularidade fiscal em plena validade, previstas na Lei 14.133/2021. </w:t>
      </w:r>
    </w:p>
    <w:p w14:paraId="4722F6E0"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rPr>
          <w:lang w:eastAsia="ar-SA"/>
        </w:rPr>
        <w:t xml:space="preserve">Para pagamento, a CONTRATADA deverá apresentar Nota Fiscal (NF), emitida em nome da CONTRATANTE, na titularidade do CNPJ/MF vinculado à </w:t>
      </w:r>
      <w:r w:rsidRPr="00DD4DE2">
        <w:t xml:space="preserve">Secretaria, Fundo e/ou Órgão competente, </w:t>
      </w:r>
      <w:r w:rsidRPr="00DD4DE2">
        <w:rPr>
          <w:lang w:eastAsia="ar-SA"/>
        </w:rPr>
        <w:t>conforme o ordenamento da despesa pública municipal</w:t>
      </w:r>
      <w:r w:rsidRPr="00DD4DE2">
        <w:t>,</w:t>
      </w:r>
      <w:r w:rsidRPr="00DD4DE2">
        <w:rPr>
          <w:lang w:eastAsia="ar-SA"/>
        </w:rPr>
        <w:t xml:space="preserve"> de acordo com a parcela de execução do objeto, devidamente atestada pela Secretaria e/ou Órgão requisitante competente, designada ao FISCAL DE CONTRATO, contendo de forma clara e legível, no mínimo: número do </w:t>
      </w:r>
      <w:r w:rsidRPr="00DD4DE2">
        <w:t>contrato, nota de empenho e/ou instrumento equivalente</w:t>
      </w:r>
      <w:r w:rsidRPr="00DD4DE2">
        <w:rPr>
          <w:lang w:eastAsia="ar-SA"/>
        </w:rPr>
        <w:t xml:space="preserve">, descrição do objeto, quantitativos </w:t>
      </w:r>
      <w:r w:rsidRPr="00DD4DE2">
        <w:t>e os respectivos valores, unitário e total</w:t>
      </w:r>
      <w:r w:rsidRPr="00DD4DE2">
        <w:rPr>
          <w:lang w:eastAsia="ar-SA"/>
        </w:rPr>
        <w:t xml:space="preserve">. A Nota Fiscal (NF) deverá estar acompanhada, das seguintes provas de regularidade: </w:t>
      </w:r>
    </w:p>
    <w:p w14:paraId="2365CB2A" w14:textId="77777777" w:rsidR="00DD4DE2" w:rsidRPr="00DD4DE2" w:rsidRDefault="00DD4DE2" w:rsidP="00DD4DE2">
      <w:pPr>
        <w:pStyle w:val="Nvel3-R"/>
        <w:numPr>
          <w:ilvl w:val="2"/>
          <w:numId w:val="43"/>
        </w:numPr>
        <w:spacing w:before="240" w:afterLines="120" w:after="288" w:line="240" w:lineRule="auto"/>
        <w:ind w:left="0" w:firstLine="0"/>
        <w:rPr>
          <w:rFonts w:ascii="Times New Roman" w:hAnsi="Times New Roman" w:cs="Times New Roman"/>
          <w:i w:val="0"/>
          <w:iCs w:val="0"/>
          <w:color w:val="auto"/>
          <w:sz w:val="24"/>
          <w:szCs w:val="24"/>
        </w:rPr>
      </w:pPr>
      <w:r w:rsidRPr="00DD4DE2">
        <w:rPr>
          <w:rFonts w:ascii="Times New Roman" w:hAnsi="Times New Roman" w:cs="Times New Roman"/>
          <w:i w:val="0"/>
          <w:iCs w:val="0"/>
          <w:color w:val="auto"/>
          <w:sz w:val="24"/>
          <w:szCs w:val="24"/>
        </w:rPr>
        <w:t>Prova de regularidade fiscal perante a Fazenda Nacional.</w:t>
      </w:r>
    </w:p>
    <w:p w14:paraId="132FD14B" w14:textId="77777777" w:rsidR="00DD4DE2" w:rsidRPr="00DD4DE2" w:rsidRDefault="00DD4DE2" w:rsidP="00DD4DE2">
      <w:pPr>
        <w:pStyle w:val="Nvel3-R"/>
        <w:numPr>
          <w:ilvl w:val="2"/>
          <w:numId w:val="43"/>
        </w:numPr>
        <w:spacing w:before="240" w:afterLines="120" w:after="288" w:line="240" w:lineRule="auto"/>
        <w:ind w:left="0" w:firstLine="0"/>
        <w:rPr>
          <w:rFonts w:ascii="Times New Roman" w:hAnsi="Times New Roman" w:cs="Times New Roman"/>
          <w:i w:val="0"/>
          <w:iCs w:val="0"/>
          <w:color w:val="auto"/>
          <w:sz w:val="24"/>
          <w:szCs w:val="24"/>
        </w:rPr>
      </w:pPr>
      <w:r w:rsidRPr="00DD4DE2">
        <w:rPr>
          <w:rFonts w:ascii="Times New Roman" w:hAnsi="Times New Roman" w:cs="Times New Roman"/>
          <w:i w:val="0"/>
          <w:iCs w:val="0"/>
          <w:color w:val="auto"/>
          <w:sz w:val="24"/>
          <w:szCs w:val="24"/>
        </w:rPr>
        <w:t>Prova de regularidade com a Fazenda Estadual e/ou Municipal do domicílio ou sede do fornecedor, relativa à atividade em cujo exercício contrata ou concorre.</w:t>
      </w:r>
    </w:p>
    <w:p w14:paraId="2C7CE537" w14:textId="77777777" w:rsidR="00DD4DE2" w:rsidRPr="00DD4DE2" w:rsidRDefault="00DD4DE2" w:rsidP="00DD4DE2">
      <w:pPr>
        <w:pStyle w:val="Nvel3-R"/>
        <w:numPr>
          <w:ilvl w:val="2"/>
          <w:numId w:val="43"/>
        </w:numPr>
        <w:spacing w:before="240" w:afterLines="120" w:after="288" w:line="240" w:lineRule="auto"/>
        <w:ind w:left="0" w:firstLine="0"/>
        <w:rPr>
          <w:rFonts w:ascii="Times New Roman" w:hAnsi="Times New Roman" w:cs="Times New Roman"/>
          <w:i w:val="0"/>
          <w:iCs w:val="0"/>
          <w:color w:val="auto"/>
          <w:sz w:val="24"/>
          <w:szCs w:val="24"/>
        </w:rPr>
      </w:pPr>
      <w:r w:rsidRPr="00DD4DE2">
        <w:rPr>
          <w:rFonts w:ascii="Times New Roman" w:hAnsi="Times New Roman" w:cs="Times New Roman"/>
          <w:i w:val="0"/>
          <w:iCs w:val="0"/>
          <w:color w:val="auto"/>
          <w:sz w:val="24"/>
          <w:szCs w:val="24"/>
        </w:rPr>
        <w:t>Prova de regularidade com o Fundo de Garantia do Tempo de Serviço (FGTS).</w:t>
      </w:r>
    </w:p>
    <w:p w14:paraId="4E7246F2" w14:textId="77777777" w:rsidR="00DD4DE2" w:rsidRPr="00DD4DE2" w:rsidRDefault="00DD4DE2" w:rsidP="00DD4DE2">
      <w:pPr>
        <w:pStyle w:val="Nvel3-R"/>
        <w:numPr>
          <w:ilvl w:val="2"/>
          <w:numId w:val="43"/>
        </w:numPr>
        <w:spacing w:before="240" w:afterLines="120" w:after="288" w:line="240" w:lineRule="auto"/>
        <w:ind w:left="0" w:firstLine="0"/>
        <w:rPr>
          <w:rFonts w:ascii="Times New Roman" w:hAnsi="Times New Roman" w:cs="Times New Roman"/>
          <w:i w:val="0"/>
          <w:iCs w:val="0"/>
          <w:color w:val="auto"/>
          <w:sz w:val="24"/>
          <w:szCs w:val="24"/>
        </w:rPr>
      </w:pPr>
      <w:r w:rsidRPr="00DD4DE2">
        <w:rPr>
          <w:rFonts w:ascii="Times New Roman" w:hAnsi="Times New Roman" w:cs="Times New Roman"/>
          <w:i w:val="0"/>
          <w:iCs w:val="0"/>
          <w:color w:val="auto"/>
          <w:sz w:val="24"/>
          <w:szCs w:val="24"/>
        </w:rPr>
        <w:t>Prova de inexistência de débitos inadimplidos perante a Justiça do Trabalho.</w:t>
      </w:r>
    </w:p>
    <w:p w14:paraId="11189532"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rPr>
          <w:lang w:eastAsia="ar-SA"/>
        </w:rPr>
        <w:lastRenderedPageBreak/>
        <w:t xml:space="preserve">Antes de qualquer pagamento à CONTRATADA, a CONTRATANTE poderá realizar consulta aos sítios oficiais de </w:t>
      </w:r>
      <w:r w:rsidRPr="00DD4DE2">
        <w:rPr>
          <w:i/>
          <w:lang w:eastAsia="ar-SA"/>
        </w:rPr>
        <w:t>internet</w:t>
      </w:r>
      <w:r w:rsidRPr="00DD4DE2">
        <w:rPr>
          <w:lang w:eastAsia="ar-SA"/>
        </w:rPr>
        <w:t xml:space="preserve">, para verificar a manutenção das condições de habilitação e qualificação da CONTRATADA, especialmente quanto à regularidade fiscal, trabalhista e previdenciária, condição que implicará diretamente quanto à efetivação da </w:t>
      </w:r>
      <w:r w:rsidRPr="00DD4DE2">
        <w:t>liquidação da despesa</w:t>
      </w:r>
      <w:r w:rsidRPr="00DD4DE2">
        <w:rPr>
          <w:lang w:eastAsia="ar-SA"/>
        </w:rPr>
        <w:t>.</w:t>
      </w:r>
    </w:p>
    <w:p w14:paraId="77206C7D"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t xml:space="preserve">Para efeito de pagamento, será observado o disposto na </w:t>
      </w:r>
      <w:r w:rsidRPr="00DD4DE2">
        <w:rPr>
          <w:lang w:eastAsia="ar-SA"/>
        </w:rPr>
        <w:t>legislação vigente aplicável</w:t>
      </w:r>
      <w:r w:rsidRPr="00DD4DE2">
        <w:t xml:space="preserve">, quanto às </w:t>
      </w:r>
      <w:r w:rsidRPr="00DD4DE2">
        <w:rPr>
          <w:lang w:eastAsia="ar-SA"/>
        </w:rPr>
        <w:t>retenções tributárias</w:t>
      </w:r>
      <w:r w:rsidRPr="00DD4DE2">
        <w:t>, recolhimento e/ou fiscalização dos respectivos encargos e obrigações instituídas por Lei</w:t>
      </w:r>
      <w:r w:rsidRPr="00DD4DE2">
        <w:rPr>
          <w:lang w:eastAsia="ar-SA"/>
        </w:rPr>
        <w:t xml:space="preserve">, em especial, </w:t>
      </w:r>
      <w:r w:rsidRPr="00DD4DE2">
        <w:t xml:space="preserve">relativos ao ISSQN, INSS e FGTS, </w:t>
      </w:r>
      <w:r w:rsidRPr="00DD4DE2">
        <w:rPr>
          <w:lang w:eastAsia="ar-SA"/>
        </w:rPr>
        <w:t>conforme regime da CONTRATADA.</w:t>
      </w:r>
    </w:p>
    <w:p w14:paraId="31EEE2A2"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t xml:space="preserve">Sempre que for o caso, serão exigidas </w:t>
      </w:r>
      <w:r w:rsidRPr="00DD4DE2">
        <w:rPr>
          <w:b/>
          <w:u w:val="single"/>
        </w:rPr>
        <w:t>Nota Fiscal Eletrônica (NF-e)</w:t>
      </w:r>
      <w:r w:rsidRPr="00DD4DE2">
        <w:rPr>
          <w:lang w:eastAsia="ar-SA"/>
        </w:rPr>
        <w:t>, e</w:t>
      </w:r>
      <w:r w:rsidRPr="00DD4DE2">
        <w:t>m atendimento ao Protocolo ICMS 42, de 03 de julho de 2009, com alterações posteriores, regulamentado pelo CONSELHO NACIONAL DE POLÍTICA FAZENDÁRIA – CONFAZ, que estabelece sua obrigatoriedade para pagamentos a partir de 1º de abril de 2011.</w:t>
      </w:r>
    </w:p>
    <w:p w14:paraId="347937FF"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t>Sempre que for o caso, a</w:t>
      </w:r>
      <w:r w:rsidRPr="00DD4DE2">
        <w:rPr>
          <w:lang w:eastAsia="ar-SA"/>
        </w:rPr>
        <w:t xml:space="preserve">s Pessoas Jurídicas (PJ) optantes do “Regime Especial Unificado de Arrecadação de Tributos e Contribuições” – SIMPLES NACIONAL, devido pelas </w:t>
      </w:r>
      <w:r w:rsidRPr="00DD4DE2">
        <w:rPr>
          <w:snapToGrid w:val="0"/>
        </w:rPr>
        <w:t>Microempresas (ME), Empresas de Pequeno Porte (EPP) ou</w:t>
      </w:r>
      <w:r w:rsidRPr="00DD4DE2">
        <w:t xml:space="preserve"> </w:t>
      </w:r>
      <w:r w:rsidRPr="00DD4DE2">
        <w:rPr>
          <w:lang w:bidi="en-US"/>
        </w:rPr>
        <w:t>Microempreendedor Individual (MEI)</w:t>
      </w:r>
      <w:r w:rsidRPr="00DD4DE2">
        <w:rPr>
          <w:lang w:eastAsia="ar-SA"/>
        </w:rPr>
        <w:t>, deverão apresentar a cada pagamento, em 02 (duas) vias, declaração na forma do ANEXO IV, da Instrução Normativa RFB nº 1.234, de 11 de janeiro de 2012 (art. 4º, inciso XI, c/c art. 6º).</w:t>
      </w:r>
    </w:p>
    <w:p w14:paraId="2965EEA1"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rPr>
          <w:lang w:eastAsia="ar-SA"/>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w:t>
      </w:r>
      <w:r w:rsidRPr="00DD4DE2">
        <w:t>a Nota Fiscal (NF) ou documentação complementar, até que se providencie as medidas saneadoras por parte da CONTRATADA.</w:t>
      </w:r>
    </w:p>
    <w:p w14:paraId="46806AC8"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t>Havendo erros e/ou incorreções na apresentação da Nota Fiscal (NF), ou ainda, circunstância que impeça a liquidação da despesa, esta será devolvida à CONTRATADA, para as correções necessárias, não respondendo a CONTRATANTE, por quaisquer encargos resultantes de atraso na liquidação do respectivo pagamento. Nesta hipótese, o prazo para pagamento, iniciar-se-á, após a comprovação da regularidade por parte da CONTRATADA, não acarretando qualquer ônus para a CONTRATANTE.</w:t>
      </w:r>
    </w:p>
    <w:p w14:paraId="478D61C2"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rPr>
          <w:lang w:eastAsia="ar-SA"/>
        </w:rPr>
        <w:t xml:space="preserve">Constatando-se qualquer irregularidade da CONTRATADA, será providenciada sua advertência, para que no prazo de até </w:t>
      </w:r>
      <w:r w:rsidRPr="00DD4DE2">
        <w:rPr>
          <w:b/>
          <w:u w:val="single"/>
          <w:lang w:eastAsia="ar-SA"/>
        </w:rPr>
        <w:t>05 (cinco) dias úteis</w:t>
      </w:r>
      <w:r w:rsidRPr="00DD4DE2">
        <w:rPr>
          <w:lang w:eastAsia="ar-SA"/>
        </w:rPr>
        <w:t>, regularize sua situação, ou ainda, no mesmo prazo, apresente sua defesa, podendo ser prorrogado em uma única vez, por igual período, a critério da CONTRATANTE, a qual deverá adotar as medidas necessárias</w:t>
      </w:r>
      <w:r w:rsidRPr="00DD4DE2">
        <w:t>, assegurado o contraditório e a ampla defesa, na forma da Lei</w:t>
      </w:r>
      <w:r w:rsidRPr="00DD4DE2">
        <w:rPr>
          <w:lang w:eastAsia="ar-SA"/>
        </w:rPr>
        <w:t>.</w:t>
      </w:r>
    </w:p>
    <w:p w14:paraId="15EC26EC" w14:textId="77777777" w:rsidR="00DD4DE2" w:rsidRPr="00DD4DE2" w:rsidRDefault="00DD4DE2" w:rsidP="00DD4DE2">
      <w:pPr>
        <w:pStyle w:val="PargrafodaLista"/>
        <w:widowControl w:val="0"/>
        <w:numPr>
          <w:ilvl w:val="1"/>
          <w:numId w:val="43"/>
        </w:numPr>
        <w:spacing w:before="240" w:after="240"/>
        <w:ind w:left="0" w:firstLine="0"/>
        <w:contextualSpacing w:val="0"/>
        <w:jc w:val="both"/>
        <w:rPr>
          <w:color w:val="000000"/>
        </w:rPr>
      </w:pPr>
      <w:r w:rsidRPr="00DD4DE2">
        <w:rPr>
          <w:lang w:eastAsia="ar-SA"/>
        </w:rPr>
        <w:t xml:space="preserve">Havendo a efetiva execução, relativa ao objeto do contrato, os pagamentos serão realizados normalmente, até que se decida pela rescisão do </w:t>
      </w:r>
      <w:r w:rsidRPr="00DD4DE2">
        <w:t>contrato, nota de empenho e/ou instrumento equivalente</w:t>
      </w:r>
      <w:r w:rsidRPr="00DD4DE2">
        <w:rPr>
          <w:lang w:eastAsia="ar-SA"/>
        </w:rPr>
        <w:t xml:space="preserve">, caso a CONTRATADA, em inadimplência, não regularize sua situação, </w:t>
      </w:r>
      <w:r w:rsidRPr="00DD4DE2">
        <w:lastRenderedPageBreak/>
        <w:t>sem prejuízo das sanções previstas no art. 155, da Lei nº 14.133/2021</w:t>
      </w:r>
      <w:r w:rsidRPr="00DD4DE2">
        <w:rPr>
          <w:lang w:eastAsia="ar-SA"/>
        </w:rPr>
        <w:t>.</w:t>
      </w:r>
    </w:p>
    <w:p w14:paraId="1F9DDE3D" w14:textId="77777777" w:rsidR="00DD4DE2" w:rsidRPr="00DD4DE2" w:rsidRDefault="00DD4DE2" w:rsidP="00DD4DE2">
      <w:pPr>
        <w:pStyle w:val="PargrafodaLista"/>
        <w:widowControl w:val="0"/>
        <w:spacing w:before="240" w:after="240"/>
        <w:ind w:left="0"/>
        <w:contextualSpacing w:val="0"/>
        <w:jc w:val="both"/>
        <w:rPr>
          <w:color w:val="000000"/>
        </w:rPr>
      </w:pPr>
    </w:p>
    <w:p w14:paraId="06638DF9" w14:textId="77777777" w:rsidR="00DD4DE2" w:rsidRPr="00DD4DE2" w:rsidRDefault="00DD4DE2" w:rsidP="00DD4DE2">
      <w:pPr>
        <w:pStyle w:val="PargrafodaLista"/>
        <w:widowControl w:val="0"/>
        <w:numPr>
          <w:ilvl w:val="1"/>
          <w:numId w:val="43"/>
        </w:numPr>
        <w:spacing w:before="240" w:after="240"/>
        <w:ind w:left="0" w:firstLine="0"/>
        <w:contextualSpacing w:val="0"/>
        <w:jc w:val="both"/>
        <w:rPr>
          <w:lang w:eastAsia="ar-SA"/>
        </w:rPr>
      </w:pPr>
      <w:r w:rsidRPr="00DD4DE2">
        <w:rPr>
          <w:lang w:eastAsia="ar-SA"/>
        </w:rPr>
        <w:t xml:space="preserve">No caso de eventuais atraso de pagamento, desde que não decorra de ato ou fato atribuível à CONTRATADA, aos valores em inadimplência, serão devidos pela CONTRATANTE, encargos moratórios à taxa nominal de TX = 0,5% a.m. (zero vírgula cinco por cento ao mês) ou TX = 6,0% a.a. (seis por cento ao ano), capitalizados diariamente em regime de juros simples, de forma a ajustar-se, desde a data final do período de adimplemento até a data do efetivo pagamento, considerando o número de dias de atraso, a título de compensação financeira devida pela CONTRATANTE, mediante a aplicação das seguintes fórmulas: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5"/>
      </w:tblGrid>
      <w:tr w:rsidR="00DD4DE2" w:rsidRPr="00DD4DE2" w14:paraId="309B53FD" w14:textId="77777777" w:rsidTr="00512100">
        <w:trPr>
          <w:trHeight w:val="794"/>
        </w:trPr>
        <w:tc>
          <w:tcPr>
            <w:tcW w:w="4669" w:type="dxa"/>
            <w:vAlign w:val="center"/>
          </w:tcPr>
          <w:p w14:paraId="344A4BB2" w14:textId="77777777" w:rsidR="00DD4DE2" w:rsidRPr="00DD4DE2" w:rsidRDefault="00DD4DE2" w:rsidP="00DD4DE2">
            <w:pPr>
              <w:pStyle w:val="PargrafodaLista"/>
              <w:overflowPunct w:val="0"/>
              <w:autoSpaceDE w:val="0"/>
              <w:autoSpaceDN w:val="0"/>
              <w:adjustRightInd w:val="0"/>
              <w:spacing w:before="240" w:after="240"/>
              <w:ind w:left="480"/>
              <w:textAlignment w:val="baseline"/>
              <w:rPr>
                <w:lang w:eastAsia="ar-SA"/>
              </w:rPr>
            </w:pPr>
            <m:oMathPara>
              <m:oMath>
                <m:r>
                  <m:rPr>
                    <m:sty m:val="bi"/>
                  </m:rPr>
                  <w:rPr>
                    <w:rFonts w:ascii="Cambria Math" w:eastAsia="Century Gothic" w:hAnsi="Cambria Math"/>
                  </w:rPr>
                  <m:t>EM= N × VP × I</m:t>
                </m:r>
              </m:oMath>
            </m:oMathPara>
          </w:p>
        </w:tc>
        <w:tc>
          <w:tcPr>
            <w:tcW w:w="4685" w:type="dxa"/>
            <w:vAlign w:val="center"/>
          </w:tcPr>
          <w:p w14:paraId="2146B505" w14:textId="77777777" w:rsidR="00DD4DE2" w:rsidRPr="00DD4DE2" w:rsidRDefault="00DD4DE2" w:rsidP="00DD4DE2">
            <w:pPr>
              <w:overflowPunct w:val="0"/>
              <w:autoSpaceDE w:val="0"/>
              <w:autoSpaceDN w:val="0"/>
              <w:adjustRightInd w:val="0"/>
              <w:spacing w:before="240" w:after="240"/>
              <w:jc w:val="both"/>
              <w:textAlignment w:val="baseline"/>
              <w:rPr>
                <w:b/>
              </w:rPr>
            </w:pPr>
            <m:oMathPara>
              <m:oMath>
                <m:r>
                  <m:rPr>
                    <m:sty m:val="bi"/>
                  </m:rPr>
                  <w:rPr>
                    <w:rFonts w:ascii="Cambria Math" w:eastAsia="Century Gothic" w:hAnsi="Cambria Math"/>
                  </w:rPr>
                  <m:t>I=</m:t>
                </m:r>
                <m:d>
                  <m:dPr>
                    <m:ctrlPr>
                      <w:rPr>
                        <w:rFonts w:ascii="Cambria Math" w:eastAsia="Century Gothic" w:hAnsi="Cambria Math"/>
                        <w:b/>
                        <w:i/>
                      </w:rPr>
                    </m:ctrlPr>
                  </m:dPr>
                  <m:e>
                    <m:f>
                      <m:fPr>
                        <m:ctrlPr>
                          <w:rPr>
                            <w:rFonts w:ascii="Cambria Math" w:eastAsia="Century Gothic" w:hAnsi="Cambria Math"/>
                            <w:b/>
                            <w:bCs/>
                            <w:i/>
                          </w:rPr>
                        </m:ctrlPr>
                      </m:fPr>
                      <m:num>
                        <m:r>
                          <m:rPr>
                            <m:sty m:val="bi"/>
                          </m:rPr>
                          <w:rPr>
                            <w:rFonts w:ascii="Cambria Math" w:eastAsia="Century Gothic" w:hAnsi="Cambria Math"/>
                          </w:rPr>
                          <m:t>TX</m:t>
                        </m:r>
                      </m:num>
                      <m:den>
                        <m:r>
                          <m:rPr>
                            <m:sty m:val="bi"/>
                          </m:rPr>
                          <w:rPr>
                            <w:rFonts w:ascii="Cambria Math" w:eastAsia="Century Gothic" w:hAnsi="Cambria Math"/>
                          </w:rPr>
                          <m:t>100</m:t>
                        </m:r>
                      </m:den>
                    </m:f>
                  </m:e>
                </m:d>
                <m:r>
                  <m:rPr>
                    <m:sty m:val="bi"/>
                  </m:rPr>
                  <w:rPr>
                    <w:rFonts w:ascii="Cambria Math" w:eastAsia="Century Gothic" w:hAnsi="Cambria Math"/>
                  </w:rPr>
                  <m:t>÷365=0,00016438</m:t>
                </m:r>
              </m:oMath>
            </m:oMathPara>
          </w:p>
        </w:tc>
      </w:tr>
    </w:tbl>
    <w:p w14:paraId="51F1DC36" w14:textId="77777777" w:rsidR="00DD4DE2" w:rsidRPr="00DD4DE2" w:rsidRDefault="00DD4DE2" w:rsidP="00DD4DE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410"/>
          <w:tab w:val="left" w:pos="2835"/>
        </w:tabs>
        <w:ind w:right="-23"/>
        <w:jc w:val="both"/>
        <w:rPr>
          <w:rFonts w:eastAsia="Century Gothic"/>
          <w:b/>
          <w:bCs/>
        </w:rPr>
      </w:pPr>
      <w:r w:rsidRPr="00DD4DE2">
        <w:rPr>
          <w:rFonts w:eastAsia="Century Gothic"/>
          <w:bCs/>
          <w:u w:val="single"/>
        </w:rPr>
        <w:t>Onde:</w:t>
      </w:r>
    </w:p>
    <w:p w14:paraId="4699F283" w14:textId="77777777" w:rsidR="00DD4DE2" w:rsidRPr="00DD4DE2" w:rsidRDefault="00DD4DE2" w:rsidP="00DD4DE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DD4DE2">
        <w:rPr>
          <w:rFonts w:eastAsia="Century Gothic"/>
          <w:b/>
          <w:bCs/>
        </w:rPr>
        <w:t>EM</w:t>
      </w:r>
      <w:r w:rsidRPr="00DD4DE2">
        <w:rPr>
          <w:rFonts w:eastAsia="Century Gothic"/>
          <w:b/>
          <w:bCs/>
        </w:rPr>
        <w:tab/>
        <w:t>=</w:t>
      </w:r>
      <w:r w:rsidRPr="00DD4DE2">
        <w:rPr>
          <w:rFonts w:eastAsia="Century Gothic"/>
          <w:b/>
          <w:bCs/>
        </w:rPr>
        <w:tab/>
      </w:r>
      <w:r w:rsidRPr="00DD4DE2">
        <w:rPr>
          <w:lang w:eastAsia="ar-SA"/>
        </w:rPr>
        <w:t>Encargos moratórios devidos</w:t>
      </w:r>
      <w:r w:rsidRPr="00DD4DE2">
        <w:rPr>
          <w:rFonts w:eastAsia="Century Gothic"/>
          <w:bCs/>
        </w:rPr>
        <w:t>;</w:t>
      </w:r>
    </w:p>
    <w:p w14:paraId="1AF95ED6" w14:textId="77777777" w:rsidR="00DD4DE2" w:rsidRPr="00DD4DE2" w:rsidRDefault="00DD4DE2" w:rsidP="00DD4DE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left="993" w:right="-23" w:hanging="993"/>
        <w:jc w:val="both"/>
        <w:rPr>
          <w:rFonts w:eastAsia="Century Gothic"/>
          <w:bCs/>
        </w:rPr>
      </w:pPr>
      <w:r w:rsidRPr="00DD4DE2">
        <w:rPr>
          <w:rFonts w:eastAsia="Century Gothic"/>
          <w:b/>
          <w:bCs/>
        </w:rPr>
        <w:t>N</w:t>
      </w:r>
      <w:r w:rsidRPr="00DD4DE2">
        <w:rPr>
          <w:rFonts w:eastAsia="Century Gothic"/>
          <w:b/>
          <w:bCs/>
        </w:rPr>
        <w:tab/>
        <w:t>=</w:t>
      </w:r>
      <w:r w:rsidRPr="00DD4DE2">
        <w:rPr>
          <w:rFonts w:eastAsia="Century Gothic"/>
          <w:b/>
          <w:bCs/>
        </w:rPr>
        <w:tab/>
      </w:r>
      <w:r w:rsidRPr="00DD4DE2">
        <w:rPr>
          <w:lang w:eastAsia="ar-SA"/>
        </w:rPr>
        <w:t>Números de dias entre a data prevista para o pagamento e a do efetivo pagamento</w:t>
      </w:r>
      <w:r w:rsidRPr="00DD4DE2">
        <w:rPr>
          <w:rFonts w:eastAsia="Century Gothic"/>
          <w:bCs/>
        </w:rPr>
        <w:t>;</w:t>
      </w:r>
    </w:p>
    <w:p w14:paraId="6BB80A03" w14:textId="77777777" w:rsidR="00DD4DE2" w:rsidRPr="00DD4DE2" w:rsidRDefault="00DD4DE2" w:rsidP="00DD4DE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Cs/>
        </w:rPr>
      </w:pPr>
      <w:r w:rsidRPr="00DD4DE2">
        <w:rPr>
          <w:rFonts w:eastAsia="Century Gothic"/>
          <w:b/>
          <w:bCs/>
        </w:rPr>
        <w:t>VP</w:t>
      </w:r>
      <w:r w:rsidRPr="00DD4DE2">
        <w:rPr>
          <w:rFonts w:eastAsia="Century Gothic"/>
          <w:b/>
          <w:bCs/>
        </w:rPr>
        <w:tab/>
        <w:t>=</w:t>
      </w:r>
      <w:r w:rsidRPr="00DD4DE2">
        <w:rPr>
          <w:rFonts w:eastAsia="Century Gothic"/>
          <w:b/>
          <w:bCs/>
        </w:rPr>
        <w:tab/>
      </w:r>
      <w:r w:rsidRPr="00DD4DE2">
        <w:rPr>
          <w:lang w:eastAsia="ar-SA"/>
        </w:rPr>
        <w:t>Valor da parcela a ser paga;</w:t>
      </w:r>
    </w:p>
    <w:p w14:paraId="0E64FFDE" w14:textId="77777777" w:rsidR="00DD4DE2" w:rsidRPr="00DD4DE2" w:rsidRDefault="00DD4DE2" w:rsidP="00DD4DE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lang w:eastAsia="ar-SA"/>
        </w:rPr>
      </w:pPr>
      <w:r w:rsidRPr="00DD4DE2">
        <w:rPr>
          <w:rFonts w:eastAsia="Century Gothic"/>
          <w:b/>
          <w:bCs/>
        </w:rPr>
        <w:t>I</w:t>
      </w:r>
      <w:r w:rsidRPr="00DD4DE2">
        <w:rPr>
          <w:rFonts w:eastAsia="Century Gothic"/>
          <w:b/>
          <w:bCs/>
        </w:rPr>
        <w:tab/>
        <w:t>=</w:t>
      </w:r>
      <w:r w:rsidRPr="00DD4DE2">
        <w:rPr>
          <w:rFonts w:eastAsia="Century Gothic"/>
          <w:b/>
          <w:bCs/>
        </w:rPr>
        <w:tab/>
      </w:r>
      <w:r w:rsidRPr="00DD4DE2">
        <w:rPr>
          <w:lang w:eastAsia="ar-SA"/>
        </w:rPr>
        <w:t>Índice de compensação financeira;</w:t>
      </w:r>
    </w:p>
    <w:p w14:paraId="53B894FB" w14:textId="77777777" w:rsidR="00DD4DE2" w:rsidRPr="00DD4DE2" w:rsidRDefault="00DD4DE2" w:rsidP="00DD4DE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DD4DE2">
        <w:rPr>
          <w:rFonts w:eastAsia="Century Gothic"/>
          <w:b/>
          <w:bCs/>
        </w:rPr>
        <w:t>TX</w:t>
      </w:r>
      <w:r w:rsidRPr="00DD4DE2">
        <w:rPr>
          <w:rFonts w:eastAsia="Century Gothic"/>
          <w:b/>
          <w:bCs/>
        </w:rPr>
        <w:tab/>
        <w:t>=</w:t>
      </w:r>
      <w:r w:rsidRPr="00DD4DE2">
        <w:rPr>
          <w:rFonts w:eastAsia="Century Gothic"/>
          <w:b/>
          <w:bCs/>
        </w:rPr>
        <w:tab/>
      </w:r>
      <w:r w:rsidRPr="00DD4DE2">
        <w:rPr>
          <w:lang w:eastAsia="ar-SA"/>
        </w:rPr>
        <w:t>Percentual da taxa anual (a.a.);</w:t>
      </w:r>
    </w:p>
    <w:p w14:paraId="6B3836E6" w14:textId="77777777" w:rsidR="00DD4DE2" w:rsidRPr="00DD4DE2" w:rsidRDefault="00DD4DE2" w:rsidP="00DD4DE2">
      <w:pPr>
        <w:spacing w:before="240" w:after="240"/>
      </w:pPr>
      <w:r w:rsidRPr="00DD4DE2">
        <w:rPr>
          <w:b/>
          <w:i/>
          <w:u w:val="single"/>
          <w:lang w:eastAsia="ar-SA"/>
        </w:rPr>
        <w:t>FONTE</w:t>
      </w:r>
      <w:r w:rsidRPr="00DD4DE2">
        <w:rPr>
          <w:b/>
          <w:i/>
          <w:lang w:eastAsia="ar-SA"/>
        </w:rPr>
        <w:t>:</w:t>
      </w:r>
      <w:r w:rsidRPr="00DD4DE2">
        <w:rPr>
          <w:i/>
          <w:lang w:eastAsia="ar-SA"/>
        </w:rPr>
        <w:t xml:space="preserve"> (Tribunal de Contas da União. </w:t>
      </w:r>
      <w:r w:rsidRPr="00DD4DE2">
        <w:rPr>
          <w:i/>
        </w:rPr>
        <w:t>Licitações e Contratos: Orientações e Jurisprudência do TCU – 4ª Edição – Brasília, DF – 2010, p. 726)</w:t>
      </w:r>
    </w:p>
    <w:p w14:paraId="669F0DF6" w14:textId="77777777" w:rsidR="00DD4DE2" w:rsidRPr="00DD4DE2" w:rsidRDefault="00DD4DE2" w:rsidP="00DD4DE2">
      <w:pPr>
        <w:pStyle w:val="PargrafodaLista"/>
        <w:widowControl w:val="0"/>
        <w:spacing w:before="240" w:after="240"/>
        <w:ind w:left="0"/>
        <w:contextualSpacing w:val="0"/>
        <w:jc w:val="both"/>
        <w:rPr>
          <w:lang w:eastAsia="ar-SA"/>
        </w:rPr>
      </w:pPr>
      <w:r w:rsidRPr="00DD4DE2">
        <w:rPr>
          <w:lang w:eastAsia="ar-SA"/>
        </w:rPr>
        <w:t>Para adimplemento das obrigações, a título de qualquer esclarecimento que se faça necessário, será considerada a data do dia que constar como emitida a autorização de pagamento (ordem bancária) expedida pela CONTRATANTE, entendendo-se por atraso, o período que exceder o interregno previsto no subitem 7.1 do presente ajuste, excluindo-se neste caso, os prazos legais para processamento de transações financeiras empregues pelo SISTEMA DE PAGAMENTOS BRASILEIRO (SPB).</w:t>
      </w:r>
    </w:p>
    <w:p w14:paraId="7EE792AB" w14:textId="77777777" w:rsidR="00DD4DE2" w:rsidRPr="00DD4DE2" w:rsidRDefault="00DD4DE2" w:rsidP="00DD4DE2">
      <w:pPr>
        <w:pStyle w:val="PargrafodaLista"/>
        <w:widowControl w:val="0"/>
        <w:spacing w:before="240" w:after="240"/>
        <w:ind w:left="0"/>
        <w:contextualSpacing w:val="0"/>
        <w:jc w:val="both"/>
        <w:rPr>
          <w:color w:val="000000"/>
        </w:rPr>
      </w:pPr>
      <w:r w:rsidRPr="00DD4DE2">
        <w:rPr>
          <w:rFonts w:eastAsiaTheme="minorHAnsi"/>
          <w:color w:val="000000"/>
        </w:rPr>
        <w:t>Nenhum pagamento será feito à CONTRATADA, que tenha sido multada nas condições da Lei nº 14.133/2021, antes que tal penalidade seja deduzida de seus haveres.</w:t>
      </w:r>
    </w:p>
    <w:p w14:paraId="14F2B770" w14:textId="77777777" w:rsidR="00DD4DE2" w:rsidRPr="00DD4DE2" w:rsidRDefault="00DD4DE2" w:rsidP="00DD4DE2">
      <w:pPr>
        <w:pStyle w:val="PargrafodaLista"/>
        <w:widowControl w:val="0"/>
        <w:spacing w:before="240" w:after="240"/>
        <w:ind w:left="0"/>
        <w:contextualSpacing w:val="0"/>
        <w:jc w:val="both"/>
        <w:rPr>
          <w:color w:val="000000"/>
        </w:rPr>
      </w:pPr>
      <w:r w:rsidRPr="00DD4DE2">
        <w:rPr>
          <w:lang w:eastAsia="ar-SA"/>
        </w:rPr>
        <w:t xml:space="preserve">A CONTRATANTE não se responsabilizará, em hipótese alguma, por qualquer despesa que venha a ser efetuada pela CONTRATADA, que porventura não tenha sido objeto de contrato, ou ainda, que por qualquer outro motivo, não esteja estabelecido </w:t>
      </w:r>
      <w:r w:rsidRPr="00DD4DE2">
        <w:t>sob as condições contratuais</w:t>
      </w:r>
      <w:r w:rsidRPr="00DD4DE2">
        <w:rPr>
          <w:lang w:eastAsia="ar-SA"/>
        </w:rPr>
        <w:t>.</w:t>
      </w:r>
    </w:p>
    <w:p w14:paraId="3E740D58" w14:textId="77777777" w:rsidR="00DD4DE2" w:rsidRPr="00DD4DE2" w:rsidRDefault="00DD4DE2" w:rsidP="00DD4DE2">
      <w:pPr>
        <w:pStyle w:val="PargrafodaLista"/>
        <w:widowControl w:val="0"/>
        <w:spacing w:before="240" w:after="240"/>
        <w:ind w:left="0"/>
        <w:contextualSpacing w:val="0"/>
        <w:jc w:val="both"/>
      </w:pPr>
      <w:r w:rsidRPr="00DD4DE2">
        <w:rPr>
          <w:lang w:eastAsia="ar-SA"/>
        </w:rPr>
        <w:t>Não caberá, sob hipótese alguma, pagamento e/ou reembolso antecipado, por parte da CONTRATANTE à CONTRATADA, ressalvado por condições devidamente justificadas pela Administração, e condicionadas às excepcionalidades previstas na Lei.</w:t>
      </w:r>
    </w:p>
    <w:p w14:paraId="0530B1A7" w14:textId="77777777" w:rsidR="00DD4DE2" w:rsidRPr="00DD4DE2" w:rsidRDefault="00DD4DE2" w:rsidP="00DD4DE2">
      <w:pPr>
        <w:pStyle w:val="PargrafodaLista"/>
        <w:numPr>
          <w:ilvl w:val="0"/>
          <w:numId w:val="43"/>
        </w:numPr>
        <w:tabs>
          <w:tab w:val="left" w:pos="3075"/>
        </w:tabs>
        <w:jc w:val="both"/>
        <w:rPr>
          <w:b/>
          <w:bCs/>
        </w:rPr>
      </w:pPr>
      <w:r w:rsidRPr="00DD4DE2">
        <w:rPr>
          <w:b/>
          <w:bCs/>
        </w:rPr>
        <w:lastRenderedPageBreak/>
        <w:t>DO REAJUSTE</w:t>
      </w:r>
    </w:p>
    <w:p w14:paraId="381C0E7D" w14:textId="77777777" w:rsidR="00DD4DE2" w:rsidRPr="00DD4DE2" w:rsidRDefault="00DD4DE2" w:rsidP="00DD4DE2">
      <w:pPr>
        <w:pStyle w:val="PargrafodaLista"/>
        <w:spacing w:before="240" w:after="240"/>
        <w:ind w:left="482"/>
      </w:pPr>
      <w:r w:rsidRPr="00DD4DE2">
        <w:rPr>
          <w:b/>
          <w:bCs/>
          <w:lang w:eastAsia="ar-SA"/>
        </w:rPr>
        <w:t>15.1.</w:t>
      </w:r>
      <w:r w:rsidRPr="00DD4DE2">
        <w:rPr>
          <w:lang w:eastAsia="ar-SA"/>
        </w:rPr>
        <w:t xml:space="preserve"> Os preços inicialmente contratados são fixos e irreajustáveis no prazo de um ano contado da data da apresentação da proposta de preços.</w:t>
      </w:r>
    </w:p>
    <w:p w14:paraId="27649B71" w14:textId="1EBD6307" w:rsidR="00DD4DE2" w:rsidRPr="00DD4DE2" w:rsidRDefault="00DD4DE2" w:rsidP="00DD4DE2">
      <w:pPr>
        <w:pStyle w:val="PargrafodaLista"/>
        <w:spacing w:before="240" w:after="240"/>
        <w:ind w:left="482"/>
      </w:pPr>
      <w:r w:rsidRPr="00DD4DE2">
        <w:rPr>
          <w:b/>
          <w:bCs/>
        </w:rPr>
        <w:t>15.2.</w:t>
      </w:r>
      <w:r w:rsidRPr="00DD4DE2">
        <w:t xml:space="preserve">  Orçamento estimado pela Administração </w:t>
      </w:r>
      <w:r w:rsidRPr="00DD4DE2">
        <w:rPr>
          <w:color w:val="000000" w:themeColor="text1"/>
        </w:rPr>
        <w:t xml:space="preserve">está baseada na tabela </w:t>
      </w:r>
      <w:r w:rsidRPr="008965E0">
        <w:t>AGESUL(JUNHO/2024)/SINAPI(DEZEMBRO/2024)/SBC(DEZEMBRO/2024).</w:t>
      </w:r>
    </w:p>
    <w:p w14:paraId="59AC0335" w14:textId="77777777" w:rsidR="00DD4DE2" w:rsidRPr="00DD4DE2" w:rsidRDefault="00DD4DE2" w:rsidP="00DD4DE2">
      <w:pPr>
        <w:pStyle w:val="PargrafodaLista"/>
        <w:spacing w:before="240" w:after="240"/>
        <w:ind w:left="482"/>
        <w:rPr>
          <w:lang w:eastAsia="ar-SA"/>
        </w:rPr>
      </w:pPr>
      <w:r w:rsidRPr="00DD4DE2">
        <w:rPr>
          <w:b/>
          <w:bCs/>
          <w:lang w:eastAsia="ar-SA"/>
        </w:rPr>
        <w:t>15.3.</w:t>
      </w:r>
      <w:r w:rsidRPr="00DD4DE2">
        <w:rPr>
          <w:lang w:eastAsia="ar-SA"/>
        </w:rPr>
        <w:t xml:space="preserve">  Após o interregno de um ano, e independentemente de pedido do contratado, os preços iniciais serão reajustados, mediante a aplicação, pelo contratante, das seguintes planilhas referenciais SINAPI, AGESUL e SBC exclusivamente para as obrigações iniciadas e concluídas após a ocorrência da anualidade.</w:t>
      </w:r>
    </w:p>
    <w:p w14:paraId="3703FB32" w14:textId="77777777" w:rsidR="00DD4DE2" w:rsidRPr="00DD4DE2" w:rsidRDefault="00DD4DE2" w:rsidP="00DD4DE2">
      <w:pPr>
        <w:pStyle w:val="PargrafodaLista"/>
        <w:spacing w:before="240" w:after="240"/>
        <w:ind w:left="482"/>
        <w:rPr>
          <w:lang w:eastAsia="ar-SA"/>
        </w:rPr>
      </w:pPr>
      <w:r w:rsidRPr="00DD4DE2">
        <w:rPr>
          <w:b/>
          <w:bCs/>
          <w:lang w:eastAsia="ar-SA"/>
        </w:rPr>
        <w:t>15.4.</w:t>
      </w:r>
      <w:r w:rsidRPr="00DD4DE2">
        <w:rPr>
          <w:lang w:eastAsia="ar-SA"/>
        </w:rPr>
        <w:t xml:space="preserve">  Nos reajustes subsequentes ao primeiro, o interregno mínimo de um ano será contado a partir dos efeitos financeiros do último reajuste.</w:t>
      </w:r>
    </w:p>
    <w:p w14:paraId="2EC87911" w14:textId="77777777" w:rsidR="00DD4DE2" w:rsidRPr="00DD4DE2" w:rsidRDefault="00DD4DE2" w:rsidP="00DD4DE2">
      <w:pPr>
        <w:pStyle w:val="PargrafodaLista"/>
        <w:spacing w:before="240" w:after="240"/>
        <w:ind w:left="482"/>
        <w:rPr>
          <w:lang w:eastAsia="ar-SA"/>
        </w:rPr>
      </w:pPr>
      <w:r w:rsidRPr="00DD4DE2">
        <w:rPr>
          <w:lang w:eastAsia="ar-SA"/>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BD95B17" w14:textId="77777777" w:rsidR="00DD4DE2" w:rsidRPr="00DD4DE2" w:rsidRDefault="00DD4DE2" w:rsidP="00DD4DE2">
      <w:pPr>
        <w:pStyle w:val="PargrafodaLista"/>
        <w:spacing w:before="240" w:after="240"/>
        <w:ind w:left="482"/>
        <w:rPr>
          <w:lang w:eastAsia="ar-SA"/>
        </w:rPr>
      </w:pPr>
      <w:r w:rsidRPr="00DD4DE2">
        <w:rPr>
          <w:b/>
          <w:bCs/>
        </w:rPr>
        <w:t>15.6.</w:t>
      </w:r>
      <w:r w:rsidRPr="00DD4DE2">
        <w:t xml:space="preserve"> Fica o Contratado obrigado a apresentar memória de cálculo referente ao reajustamento de preços do valor remanescente, sempre que este ocorrer. </w:t>
      </w:r>
      <w:r w:rsidRPr="00DD4DE2">
        <w:rPr>
          <w:lang w:eastAsia="ar-SA"/>
        </w:rPr>
        <w:t>Nas aferições finais, o(s) índice(s) utilizado(s) para reajuste será(ão), obrigatoriamente, o(s) definitivo(s).</w:t>
      </w:r>
    </w:p>
    <w:p w14:paraId="3C8859FF" w14:textId="77777777" w:rsidR="00DD4DE2" w:rsidRPr="00DD4DE2" w:rsidRDefault="00DD4DE2" w:rsidP="00DD4DE2">
      <w:pPr>
        <w:pStyle w:val="PargrafodaLista"/>
        <w:spacing w:before="240" w:after="240"/>
        <w:ind w:left="482"/>
        <w:rPr>
          <w:lang w:eastAsia="ar-SA"/>
        </w:rPr>
      </w:pPr>
      <w:r w:rsidRPr="00DD4DE2">
        <w:rPr>
          <w:b/>
          <w:bCs/>
          <w:lang w:eastAsia="ar-SA"/>
        </w:rPr>
        <w:t xml:space="preserve">15.7. </w:t>
      </w:r>
      <w:r w:rsidRPr="00DD4DE2">
        <w:rPr>
          <w:lang w:eastAsia="ar-SA"/>
        </w:rPr>
        <w:t>Caso o(s) índice(s) estabelecido(s) para reajustamento venha(m) a ser extinto(s) ou de qualquer forma não possa(m) mais ser utilizado(s), será(ão) adotado(s), em substituição, o(s) que vier(em) a ser determinado(s) pela legislação então em vigor.</w:t>
      </w:r>
    </w:p>
    <w:p w14:paraId="55F160E7" w14:textId="77777777" w:rsidR="00DD4DE2" w:rsidRPr="00DD4DE2" w:rsidRDefault="00DD4DE2" w:rsidP="00DD4DE2">
      <w:pPr>
        <w:pStyle w:val="PargrafodaLista"/>
        <w:spacing w:before="240" w:after="240"/>
        <w:ind w:left="482"/>
        <w:rPr>
          <w:lang w:eastAsia="ar-SA"/>
        </w:rPr>
      </w:pPr>
      <w:r w:rsidRPr="00DD4DE2">
        <w:rPr>
          <w:b/>
          <w:bCs/>
          <w:lang w:eastAsia="ar-SA"/>
        </w:rPr>
        <w:t>15.8.</w:t>
      </w:r>
      <w:r w:rsidRPr="00DD4DE2">
        <w:rPr>
          <w:lang w:eastAsia="ar-SA"/>
        </w:rPr>
        <w:t xml:space="preserve"> Na ausência de previsão legal quanto ao índice substituto, as partes elegerão novo índice oficial, para reajustamento do preço do valor remanescente, por meio de termo aditivo. </w:t>
      </w:r>
    </w:p>
    <w:p w14:paraId="281F72E2" w14:textId="77777777" w:rsidR="00DD4DE2" w:rsidRPr="00DD4DE2" w:rsidRDefault="00DD4DE2" w:rsidP="00DD4DE2">
      <w:pPr>
        <w:pStyle w:val="PargrafodaLista"/>
        <w:spacing w:before="240" w:after="240"/>
        <w:ind w:left="482"/>
        <w:rPr>
          <w:lang w:eastAsia="ar-SA"/>
        </w:rPr>
      </w:pPr>
      <w:r w:rsidRPr="00DD4DE2">
        <w:rPr>
          <w:b/>
          <w:bCs/>
          <w:lang w:eastAsia="ar-SA"/>
        </w:rPr>
        <w:t xml:space="preserve">15.9. </w:t>
      </w:r>
      <w:r w:rsidRPr="00DD4DE2">
        <w:rPr>
          <w:lang w:eastAsia="ar-SA"/>
        </w:rPr>
        <w:t>O reajuste será realizado por apostilamento.</w:t>
      </w:r>
    </w:p>
    <w:p w14:paraId="59871055" w14:textId="77777777" w:rsidR="00DD4DE2" w:rsidRPr="00DD4DE2" w:rsidRDefault="00DD4DE2" w:rsidP="00DD4DE2">
      <w:pPr>
        <w:pStyle w:val="PargrafodaLista"/>
        <w:spacing w:before="240" w:after="240"/>
        <w:ind w:left="482"/>
        <w:rPr>
          <w:lang w:eastAsia="ar-SA"/>
        </w:rPr>
      </w:pPr>
      <w:r w:rsidRPr="00DD4DE2">
        <w:rPr>
          <w:lang w:eastAsia="ar-SA"/>
        </w:rPr>
        <w:t xml:space="preserve">Eventuais alterações contratuais reger-se-ão pela disciplina dos </w:t>
      </w:r>
      <w:hyperlink r:id="rId43" w:anchor="art124" w:history="1">
        <w:r w:rsidRPr="00DD4DE2">
          <w:rPr>
            <w:lang w:eastAsia="ar-SA"/>
          </w:rPr>
          <w:t>arts. 124 e seguintes da Lei nº 14.133, de 2021</w:t>
        </w:r>
      </w:hyperlink>
      <w:r w:rsidRPr="00DD4DE2">
        <w:rPr>
          <w:lang w:eastAsia="ar-SA"/>
        </w:rPr>
        <w:t>.</w:t>
      </w:r>
    </w:p>
    <w:p w14:paraId="2D8A6A9E" w14:textId="77777777" w:rsidR="00DD4DE2" w:rsidRPr="00DD4DE2" w:rsidRDefault="00DD4DE2" w:rsidP="00DD4DE2">
      <w:pPr>
        <w:pStyle w:val="PargrafodaLista"/>
        <w:spacing w:before="240" w:after="240"/>
        <w:ind w:left="482"/>
        <w:rPr>
          <w:lang w:eastAsia="ar-SA"/>
        </w:rPr>
      </w:pPr>
      <w:r w:rsidRPr="00DD4DE2">
        <w:rPr>
          <w:b/>
          <w:bCs/>
          <w:lang w:eastAsia="ar-SA"/>
        </w:rPr>
        <w:t xml:space="preserve">15.10. </w:t>
      </w:r>
      <w:r w:rsidRPr="00DD4DE2">
        <w:rPr>
          <w:lang w:eastAsia="ar-SA"/>
        </w:rPr>
        <w:t>O contratado é obrigado a aceitar, nas mesmas condições contratuais, os acréscimos ou supressões que se fizerem necessário, até o limite de 25% (vinte e cinco por cento) do valor inicial atualizado do contrato.</w:t>
      </w:r>
    </w:p>
    <w:p w14:paraId="3228EBCB" w14:textId="77777777" w:rsidR="00DD4DE2" w:rsidRPr="00DD4DE2" w:rsidRDefault="00DD4DE2" w:rsidP="00DD4DE2">
      <w:pPr>
        <w:pStyle w:val="PargrafodaLista"/>
        <w:spacing w:before="240" w:after="240"/>
        <w:ind w:left="482"/>
        <w:rPr>
          <w:lang w:eastAsia="ar-SA"/>
        </w:rPr>
      </w:pPr>
      <w:r w:rsidRPr="00DD4DE2">
        <w:rPr>
          <w:b/>
          <w:bCs/>
          <w:lang w:eastAsia="ar-SA"/>
        </w:rPr>
        <w:t>15.11</w:t>
      </w:r>
      <w:r w:rsidRPr="00DD4DE2">
        <w:rPr>
          <w:lang w:eastAsia="ar-SA"/>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6EA8DA8" w14:textId="77777777" w:rsidR="00DD4DE2" w:rsidRPr="00DD4DE2" w:rsidRDefault="00DD4DE2" w:rsidP="00DD4DE2">
      <w:pPr>
        <w:pStyle w:val="PargrafodaLista"/>
        <w:spacing w:before="240" w:after="240"/>
        <w:ind w:left="482"/>
      </w:pPr>
      <w:r w:rsidRPr="00DD4DE2">
        <w:rPr>
          <w:b/>
          <w:bCs/>
        </w:rPr>
        <w:t>15.12.</w:t>
      </w:r>
      <w:r w:rsidRPr="00DD4DE2">
        <w:t xml:space="preserve"> Registros que não caracterizam alteração do contrato podem ser realizados por simples apostila, dispensada a celebração de termo aditivo, na forma do </w:t>
      </w:r>
      <w:hyperlink r:id="rId44" w:anchor="art136" w:history="1">
        <w:r w:rsidRPr="00DD4DE2">
          <w:t>art. 136 da Lei nº 14.133, de 2021</w:t>
        </w:r>
      </w:hyperlink>
      <w:r w:rsidRPr="00DD4DE2">
        <w:t>.</w:t>
      </w:r>
    </w:p>
    <w:p w14:paraId="4F4947BD" w14:textId="77777777" w:rsidR="00DD4DE2" w:rsidRPr="00DD4DE2" w:rsidRDefault="00DD4DE2" w:rsidP="00DD4DE2">
      <w:pPr>
        <w:pStyle w:val="PargrafodaLista"/>
        <w:spacing w:before="240" w:after="240"/>
        <w:ind w:left="482"/>
        <w:rPr>
          <w:b/>
        </w:rPr>
      </w:pPr>
    </w:p>
    <w:p w14:paraId="4951F21B" w14:textId="77777777" w:rsidR="00DD4DE2" w:rsidRPr="00DD4DE2" w:rsidRDefault="00DD4DE2" w:rsidP="00DD4DE2">
      <w:pPr>
        <w:pStyle w:val="PargrafodaLista"/>
        <w:numPr>
          <w:ilvl w:val="0"/>
          <w:numId w:val="43"/>
        </w:numPr>
        <w:spacing w:before="240" w:after="240"/>
        <w:rPr>
          <w:b/>
        </w:rPr>
      </w:pPr>
      <w:r w:rsidRPr="00DD4DE2">
        <w:rPr>
          <w:b/>
        </w:rPr>
        <w:t>GESTAO E FISCALIZAÇÃO DE CONTRATO</w:t>
      </w:r>
    </w:p>
    <w:p w14:paraId="67C1C47B" w14:textId="77777777" w:rsidR="00DD4DE2" w:rsidRPr="00DD4DE2" w:rsidRDefault="00DD4DE2" w:rsidP="00DD4DE2">
      <w:pPr>
        <w:autoSpaceDE w:val="0"/>
        <w:autoSpaceDN w:val="0"/>
        <w:adjustRightInd w:val="0"/>
        <w:ind w:firstLine="709"/>
        <w:jc w:val="both"/>
        <w:rPr>
          <w:b/>
          <w:bCs/>
        </w:rPr>
      </w:pPr>
      <w:r w:rsidRPr="00DD4DE2">
        <w:t xml:space="preserve">O acompanhamento e a fiscalização deste processo de Licitação serão exercidos por meio de um representante (denominado Fiscal), designados pela CONTRATANTE, ao qual compete acompanhar, fiscalizar, conferir e avaliar a execução do objeto, bem como dirimir e </w:t>
      </w:r>
      <w:r w:rsidRPr="00DD4DE2">
        <w:lastRenderedPageBreak/>
        <w:t>desembaraçar quaisquer dúvidas e pendências que surgirem, determinando o que for necessário à regularização das faltas, falhas, problemas ou defeitos observados, e os quais de tudo darão ciência à CONTRATADA, conforme determina o art. 117, da Lei nº 14.133/2021.</w:t>
      </w:r>
    </w:p>
    <w:p w14:paraId="0F9B9840" w14:textId="77777777" w:rsidR="00DD4DE2" w:rsidRPr="00DD4DE2" w:rsidRDefault="00DD4DE2" w:rsidP="00DD4DE2">
      <w:pPr>
        <w:autoSpaceDE w:val="0"/>
        <w:autoSpaceDN w:val="0"/>
        <w:adjustRightInd w:val="0"/>
        <w:ind w:firstLine="709"/>
        <w:jc w:val="both"/>
        <w:rPr>
          <w:b/>
          <w:bCs/>
        </w:rPr>
      </w:pPr>
      <w:r w:rsidRPr="00DD4DE2">
        <w:t>Não obstante, ser a CONTRATADA a única e exclusiva responsável pela execução do objeto, a CONTRATANTE reserva-se o direito de, sem que de qualquer forma restrinja a plenitude dessa responsabilidade, exercer a mais ampla e completa fiscalização.</w:t>
      </w:r>
    </w:p>
    <w:p w14:paraId="5F2C8280" w14:textId="77777777" w:rsidR="00DD4DE2" w:rsidRPr="00DD4DE2" w:rsidRDefault="00DD4DE2" w:rsidP="00DD4DE2">
      <w:pPr>
        <w:autoSpaceDE w:val="0"/>
        <w:autoSpaceDN w:val="0"/>
        <w:adjustRightInd w:val="0"/>
        <w:ind w:firstLine="709"/>
        <w:jc w:val="both"/>
        <w:rPr>
          <w:b/>
          <w:bCs/>
        </w:rPr>
      </w:pPr>
      <w:r w:rsidRPr="00DD4DE2">
        <w:t>Cabe à CONTRATADA atender prontamente e dentro do prazo estipulado quaisquer exigências do Fiscal ou do substituto inerentes ao objeto desta licitação, sem que disso decorra qualquer ônus extra para a CONTRATANTE, não implicando essa atividade de acompanhamento e fiscalização qualquer exclusão ou redução da responsabilidade da CONTRATADA, que é total e irrestrita em relação ao objeto executado, inclusive perante terceiros, respondendo a mesma por qualquer falta, falha, problema, irregularidade ou desconformidade observada na execução do ajuste.</w:t>
      </w:r>
    </w:p>
    <w:p w14:paraId="49974BA1" w14:textId="77777777" w:rsidR="00DD4DE2" w:rsidRPr="00DD4DE2" w:rsidRDefault="00DD4DE2" w:rsidP="00DD4DE2">
      <w:pPr>
        <w:autoSpaceDE w:val="0"/>
        <w:autoSpaceDN w:val="0"/>
        <w:adjustRightInd w:val="0"/>
        <w:ind w:firstLine="709"/>
        <w:jc w:val="both"/>
        <w:rPr>
          <w:b/>
          <w:bCs/>
        </w:rPr>
      </w:pPr>
      <w:r w:rsidRPr="00DD4DE2">
        <w:t xml:space="preserve"> A atividade de fiscalização não resultará, tampouco, e em nenhuma hipótese, em corresponsabilidade da CONTRATANTE ou de seus agentes, prepostos e/ou assistentes.</w:t>
      </w:r>
    </w:p>
    <w:p w14:paraId="4C3D453E" w14:textId="77777777" w:rsidR="00DD4DE2" w:rsidRPr="00DD4DE2" w:rsidRDefault="00DD4DE2" w:rsidP="00DD4DE2">
      <w:pPr>
        <w:autoSpaceDE w:val="0"/>
        <w:autoSpaceDN w:val="0"/>
        <w:adjustRightInd w:val="0"/>
        <w:ind w:firstLine="709"/>
        <w:jc w:val="both"/>
        <w:rPr>
          <w:b/>
          <w:bCs/>
        </w:rPr>
      </w:pPr>
      <w:r w:rsidRPr="00DD4DE2">
        <w:t>As decisões e providências que ultrapassem a competência do Fiscal do Contrato serão encaminhadas à autoridade competente da CONTRATANTE para adoção das medidas convenientes, consoante disposto no § 2º, do art. 117, da Lei nº. 14.133/2021.</w:t>
      </w:r>
    </w:p>
    <w:p w14:paraId="6596289F" w14:textId="0204A0FA" w:rsidR="00DD4DE2" w:rsidRPr="00DD4DE2" w:rsidRDefault="00DD4DE2" w:rsidP="00DD4DE2">
      <w:pPr>
        <w:autoSpaceDE w:val="0"/>
        <w:autoSpaceDN w:val="0"/>
        <w:adjustRightInd w:val="0"/>
        <w:ind w:firstLine="709"/>
        <w:jc w:val="both"/>
        <w:rPr>
          <w:b/>
          <w:bCs/>
        </w:rPr>
      </w:pPr>
      <w:r w:rsidRPr="00DD4DE2">
        <w:t xml:space="preserve">A gestão da contratação será feita pela Secretária Municipal de Meio Ambiente e Turismo, </w:t>
      </w:r>
      <w:r w:rsidRPr="00DD4DE2">
        <w:rPr>
          <w:b/>
          <w:bCs/>
        </w:rPr>
        <w:t>Letícia Rodrigues Feitosa Santana</w:t>
      </w:r>
      <w:r w:rsidRPr="00DD4DE2">
        <w:t xml:space="preserve">, portadora do CPF n° 029.394.621-35, Carteira de Identidade 1.553.176 SSP/MS; a Fiscalização do contrato será realizada pelo </w:t>
      </w:r>
      <w:r w:rsidRPr="00DD4DE2">
        <w:rPr>
          <w:iCs/>
        </w:rPr>
        <w:t xml:space="preserve">servidor </w:t>
      </w:r>
      <w:r w:rsidR="005A230B" w:rsidRPr="005A230B">
        <w:rPr>
          <w:b/>
          <w:bCs/>
          <w:iCs/>
        </w:rPr>
        <w:t>Matheus Souza Nascimento</w:t>
      </w:r>
      <w:r w:rsidRPr="005A230B">
        <w:rPr>
          <w:b/>
          <w:bCs/>
          <w:iCs/>
        </w:rPr>
        <w:t xml:space="preserve"> </w:t>
      </w:r>
      <w:r w:rsidRPr="005A230B">
        <w:rPr>
          <w:iCs/>
        </w:rPr>
        <w:t xml:space="preserve">, CPF </w:t>
      </w:r>
      <w:r w:rsidR="005A230B" w:rsidRPr="005A230B">
        <w:rPr>
          <w:iCs/>
        </w:rPr>
        <w:t>016.799.511-14</w:t>
      </w:r>
      <w:r w:rsidRPr="005A230B">
        <w:rPr>
          <w:iCs/>
        </w:rPr>
        <w:t xml:space="preserve"> Carteira de Identidade </w:t>
      </w:r>
      <w:r w:rsidR="005A230B">
        <w:rPr>
          <w:iCs/>
        </w:rPr>
        <w:t>001.638.459 SEJUSP/MS e como suplente o servidor Lucas de Barros Freitas, CPF 039.353.761-70, carteira de identidade 001668391 SSP/MS.</w:t>
      </w:r>
    </w:p>
    <w:p w14:paraId="4CA15871" w14:textId="77777777" w:rsidR="00DD4DE2" w:rsidRPr="00DD4DE2" w:rsidRDefault="00DD4DE2" w:rsidP="00DD4DE2">
      <w:pPr>
        <w:ind w:firstLine="709"/>
        <w:jc w:val="both"/>
      </w:pPr>
    </w:p>
    <w:p w14:paraId="64CACA7B" w14:textId="77777777" w:rsidR="00DD4DE2" w:rsidRPr="00DD4DE2" w:rsidRDefault="00DD4DE2" w:rsidP="00DD4DE2">
      <w:pPr>
        <w:ind w:firstLine="851"/>
        <w:jc w:val="both"/>
      </w:pPr>
    </w:p>
    <w:p w14:paraId="52C6ABF2" w14:textId="09235C78" w:rsidR="00DD4DE2" w:rsidRPr="00DD4DE2" w:rsidRDefault="00DD4DE2" w:rsidP="00DD4DE2">
      <w:pPr>
        <w:ind w:firstLine="851"/>
        <w:jc w:val="right"/>
      </w:pPr>
      <w:r w:rsidRPr="00DD4DE2">
        <w:t xml:space="preserve">Água Clara/MS, </w:t>
      </w:r>
      <w:r w:rsidR="005469B5">
        <w:t>07</w:t>
      </w:r>
      <w:r w:rsidRPr="00DD4DE2">
        <w:t xml:space="preserve"> de </w:t>
      </w:r>
      <w:r w:rsidR="005469B5">
        <w:t>abril</w:t>
      </w:r>
      <w:r w:rsidRPr="00DD4DE2">
        <w:t xml:space="preserve"> de 2025.</w:t>
      </w:r>
    </w:p>
    <w:p w14:paraId="2ABF45E5" w14:textId="77777777" w:rsidR="00DD4DE2" w:rsidRDefault="00DD4DE2" w:rsidP="00DD4DE2">
      <w:pPr>
        <w:ind w:firstLine="851"/>
        <w:jc w:val="both"/>
      </w:pPr>
    </w:p>
    <w:p w14:paraId="504EC043" w14:textId="77777777" w:rsidR="005A230B" w:rsidRDefault="005A230B" w:rsidP="00DD4DE2">
      <w:pPr>
        <w:ind w:firstLine="851"/>
        <w:jc w:val="both"/>
      </w:pPr>
    </w:p>
    <w:p w14:paraId="15777A3C" w14:textId="77777777" w:rsidR="00914C9C" w:rsidRPr="00DD4DE2" w:rsidRDefault="00914C9C" w:rsidP="00DD4DE2">
      <w:pPr>
        <w:ind w:firstLine="851"/>
        <w:jc w:val="both"/>
      </w:pPr>
    </w:p>
    <w:p w14:paraId="2DEED245" w14:textId="77777777" w:rsidR="00DD4DE2" w:rsidRPr="00DD4DE2" w:rsidRDefault="00DD4DE2" w:rsidP="00DD4DE2">
      <w:pPr>
        <w:pStyle w:val="PargrafodaLista"/>
        <w:tabs>
          <w:tab w:val="left" w:pos="284"/>
          <w:tab w:val="left" w:pos="426"/>
          <w:tab w:val="left" w:pos="851"/>
        </w:tabs>
        <w:ind w:left="0"/>
        <w:jc w:val="center"/>
      </w:pPr>
      <w:r w:rsidRPr="00DD4DE2">
        <w:rPr>
          <w:noProof/>
        </w:rPr>
        <mc:AlternateContent>
          <mc:Choice Requires="wps">
            <w:drawing>
              <wp:anchor distT="0" distB="0" distL="114300" distR="114300" simplePos="0" relativeHeight="251659264" behindDoc="0" locked="0" layoutInCell="1" allowOverlap="1" wp14:anchorId="1F187B83" wp14:editId="094701BF">
                <wp:simplePos x="0" y="0"/>
                <wp:positionH relativeFrom="column">
                  <wp:posOffset>1548765</wp:posOffset>
                </wp:positionH>
                <wp:positionV relativeFrom="paragraph">
                  <wp:posOffset>142875</wp:posOffset>
                </wp:positionV>
                <wp:extent cx="2686050" cy="0"/>
                <wp:effectExtent l="0" t="0" r="0" b="0"/>
                <wp:wrapNone/>
                <wp:docPr id="56" name="Conector reto 56"/>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4F55C7" id="Conector reto 5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1.95pt,11.25pt" to="333.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" strokecolor="black [3040]"/>
            </w:pict>
          </mc:Fallback>
        </mc:AlternateContent>
      </w:r>
      <w:r w:rsidRPr="00DD4DE2">
        <w:t xml:space="preserve">                                                                                                                                          </w:t>
      </w:r>
    </w:p>
    <w:p w14:paraId="3E0559F0" w14:textId="77777777" w:rsidR="00DD4DE2" w:rsidRPr="00DD4DE2" w:rsidRDefault="00DD4DE2" w:rsidP="00DD4DE2">
      <w:pPr>
        <w:shd w:val="clear" w:color="auto" w:fill="FFFFFF"/>
        <w:jc w:val="center"/>
      </w:pPr>
      <w:r w:rsidRPr="00DD4DE2">
        <w:rPr>
          <w:b/>
          <w:bCs/>
        </w:rPr>
        <w:t>Matheus Souza Nascimento</w:t>
      </w:r>
      <w:r w:rsidRPr="00DD4DE2">
        <w:rPr>
          <w:b/>
          <w:bCs/>
        </w:rPr>
        <w:br/>
      </w:r>
      <w:r w:rsidRPr="00DD4DE2">
        <w:t>Engenheiro Civil</w:t>
      </w:r>
    </w:p>
    <w:p w14:paraId="6E5820DB" w14:textId="77777777" w:rsidR="00DD4DE2" w:rsidRPr="00DD4DE2" w:rsidRDefault="00DD4DE2" w:rsidP="00DD4DE2">
      <w:pPr>
        <w:pStyle w:val="SemEspaamento"/>
        <w:jc w:val="center"/>
      </w:pPr>
      <w:r w:rsidRPr="00DD4DE2">
        <w:t>CREA nº 25.565/MS</w:t>
      </w:r>
    </w:p>
    <w:p w14:paraId="45F15523" w14:textId="77777777" w:rsidR="00DD4DE2" w:rsidRPr="002601BA" w:rsidRDefault="00DD4DE2" w:rsidP="00DD4DE2">
      <w:pPr>
        <w:pStyle w:val="PargrafodaLista"/>
        <w:tabs>
          <w:tab w:val="left" w:pos="284"/>
          <w:tab w:val="left" w:pos="426"/>
          <w:tab w:val="left" w:pos="851"/>
        </w:tabs>
        <w:spacing w:line="360" w:lineRule="auto"/>
        <w:ind w:left="0"/>
        <w:jc w:val="center"/>
        <w:rPr>
          <w:rFonts w:ascii="Arial" w:hAnsi="Arial" w:cs="Arial"/>
          <w:b/>
          <w:bCs/>
          <w:sz w:val="22"/>
          <w:szCs w:val="22"/>
          <w:highlight w:val="yellow"/>
        </w:rPr>
      </w:pPr>
    </w:p>
    <w:p w14:paraId="565C08FD" w14:textId="77777777" w:rsidR="00DD4DE2" w:rsidRDefault="00DD4DE2" w:rsidP="00DD4DE2">
      <w:pPr>
        <w:pStyle w:val="PargrafodaLista"/>
        <w:tabs>
          <w:tab w:val="left" w:pos="284"/>
          <w:tab w:val="left" w:pos="426"/>
          <w:tab w:val="left" w:pos="851"/>
        </w:tabs>
        <w:spacing w:line="360" w:lineRule="auto"/>
        <w:ind w:left="0"/>
        <w:rPr>
          <w:rFonts w:ascii="Bookman Old Style" w:hAnsi="Bookman Old Style" w:cs="Arial"/>
          <w:sz w:val="20"/>
          <w:szCs w:val="20"/>
          <w:highlight w:val="yellow"/>
        </w:rPr>
      </w:pPr>
    </w:p>
    <w:p w14:paraId="23D1B39E" w14:textId="77777777" w:rsidR="00DD4DE2" w:rsidRDefault="00DD4DE2" w:rsidP="00DD4DE2">
      <w:pPr>
        <w:pStyle w:val="PargrafodaLista"/>
        <w:tabs>
          <w:tab w:val="left" w:pos="284"/>
          <w:tab w:val="left" w:pos="426"/>
          <w:tab w:val="left" w:pos="851"/>
        </w:tabs>
        <w:spacing w:line="360" w:lineRule="auto"/>
        <w:ind w:left="0"/>
        <w:rPr>
          <w:rFonts w:ascii="Bookman Old Style" w:hAnsi="Bookman Old Style" w:cs="Arial"/>
          <w:sz w:val="20"/>
          <w:szCs w:val="20"/>
          <w:highlight w:val="yellow"/>
        </w:rPr>
      </w:pPr>
    </w:p>
    <w:p w14:paraId="3EE488D8" w14:textId="77777777" w:rsidR="00DD4DE2" w:rsidRDefault="00DD4DE2" w:rsidP="00DD4DE2">
      <w:pPr>
        <w:pStyle w:val="PargrafodaLista"/>
        <w:tabs>
          <w:tab w:val="left" w:pos="284"/>
          <w:tab w:val="left" w:pos="426"/>
          <w:tab w:val="left" w:pos="851"/>
        </w:tabs>
        <w:spacing w:line="360" w:lineRule="auto"/>
        <w:ind w:left="0"/>
        <w:rPr>
          <w:rFonts w:ascii="Bookman Old Style" w:hAnsi="Bookman Old Style" w:cs="Arial"/>
          <w:sz w:val="20"/>
          <w:szCs w:val="20"/>
          <w:highlight w:val="yellow"/>
        </w:rPr>
      </w:pPr>
    </w:p>
    <w:p w14:paraId="60629524" w14:textId="77777777" w:rsidR="00DD4DE2" w:rsidRDefault="00DD4DE2" w:rsidP="00DD4DE2">
      <w:pPr>
        <w:pStyle w:val="PargrafodaLista"/>
        <w:tabs>
          <w:tab w:val="left" w:pos="284"/>
          <w:tab w:val="left" w:pos="426"/>
          <w:tab w:val="left" w:pos="851"/>
        </w:tabs>
        <w:spacing w:line="360" w:lineRule="auto"/>
        <w:ind w:left="0"/>
        <w:rPr>
          <w:rFonts w:ascii="Bookman Old Style" w:hAnsi="Bookman Old Style" w:cs="Arial"/>
          <w:sz w:val="20"/>
          <w:szCs w:val="20"/>
          <w:highlight w:val="yellow"/>
        </w:rPr>
      </w:pPr>
    </w:p>
    <w:p w14:paraId="41007BA4" w14:textId="77777777" w:rsidR="00DD4DE2" w:rsidRDefault="00DD4DE2" w:rsidP="00DD4DE2">
      <w:pPr>
        <w:pStyle w:val="PargrafodaLista"/>
        <w:tabs>
          <w:tab w:val="left" w:pos="284"/>
          <w:tab w:val="left" w:pos="426"/>
          <w:tab w:val="left" w:pos="851"/>
        </w:tabs>
        <w:spacing w:line="360" w:lineRule="auto"/>
        <w:ind w:left="0"/>
        <w:rPr>
          <w:rFonts w:ascii="Bookman Old Style" w:hAnsi="Bookman Old Style" w:cs="Arial"/>
          <w:sz w:val="20"/>
          <w:szCs w:val="20"/>
          <w:highlight w:val="yellow"/>
        </w:rPr>
      </w:pPr>
    </w:p>
    <w:p w14:paraId="4A941C31" w14:textId="77777777" w:rsidR="00DD4DE2" w:rsidRDefault="00DD4DE2" w:rsidP="00DD4DE2">
      <w:pPr>
        <w:pStyle w:val="PargrafodaLista"/>
        <w:tabs>
          <w:tab w:val="left" w:pos="284"/>
          <w:tab w:val="left" w:pos="426"/>
          <w:tab w:val="left" w:pos="851"/>
        </w:tabs>
        <w:spacing w:line="360" w:lineRule="auto"/>
        <w:ind w:left="0"/>
        <w:rPr>
          <w:rFonts w:ascii="Bookman Old Style" w:hAnsi="Bookman Old Style" w:cs="Arial"/>
          <w:sz w:val="20"/>
          <w:szCs w:val="20"/>
          <w:highlight w:val="yellow"/>
        </w:rPr>
      </w:pPr>
    </w:p>
    <w:p w14:paraId="5C881BC5" w14:textId="6549F152" w:rsidR="00F763C8" w:rsidRPr="00D8713D" w:rsidRDefault="001E6949" w:rsidP="00D8713D">
      <w:pPr>
        <w:autoSpaceDE w:val="0"/>
        <w:autoSpaceDN w:val="0"/>
        <w:adjustRightInd w:val="0"/>
        <w:spacing w:before="240" w:after="240"/>
        <w:rPr>
          <w:b/>
          <w:lang w:eastAsia="ar-SA"/>
        </w:rPr>
      </w:pPr>
      <w:r>
        <w:rPr>
          <w:b/>
          <w:lang w:eastAsia="ar-SA"/>
        </w:rPr>
        <w:lastRenderedPageBreak/>
        <w:t>A</w:t>
      </w:r>
      <w:r w:rsidR="00967C2A" w:rsidRPr="00D8713D">
        <w:rPr>
          <w:b/>
          <w:lang w:eastAsia="ar-SA"/>
        </w:rPr>
        <w:t xml:space="preserve">NEXO II – DECLARAÇÃO DE ENQUADRAMENTO DE PORTE EMPRESARIAL </w:t>
      </w:r>
      <w:r w:rsidR="00967C2A" w:rsidRPr="00D8713D">
        <w:rPr>
          <w:b/>
          <w:snapToGrid w:val="0"/>
        </w:rPr>
        <w:t>(MEI/ME/EPP)</w:t>
      </w:r>
    </w:p>
    <w:p w14:paraId="2736EAF9" w14:textId="4ACEF291" w:rsidR="00F763C8" w:rsidRPr="00D8713D" w:rsidRDefault="00B20824"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w:t>
      </w:r>
      <w:r w:rsidR="00F763C8" w:rsidRPr="00D8713D">
        <w:rPr>
          <w:rFonts w:ascii="Times New Roman" w:hAnsi="Times New Roman" w:cs="Times New Roman"/>
        </w:rPr>
        <w:t xml:space="preserve"> Nº XXX/</w:t>
      </w:r>
      <w:r w:rsidR="001235AF" w:rsidRPr="00D8713D">
        <w:rPr>
          <w:rFonts w:ascii="Times New Roman" w:hAnsi="Times New Roman" w:cs="Times New Roman"/>
        </w:rPr>
        <w:t>202</w:t>
      </w:r>
      <w:r w:rsidR="00DD4DE2">
        <w:rPr>
          <w:rFonts w:ascii="Times New Roman" w:hAnsi="Times New Roman" w:cs="Times New Roman"/>
        </w:rPr>
        <w:t>5</w:t>
      </w:r>
    </w:p>
    <w:p w14:paraId="00E11080" w14:textId="2C04FD2B" w:rsidR="00F763C8" w:rsidRPr="00D8713D" w:rsidRDefault="00F763C8" w:rsidP="00D8713D">
      <w:pPr>
        <w:overflowPunct w:val="0"/>
        <w:autoSpaceDE w:val="0"/>
        <w:autoSpaceDN w:val="0"/>
        <w:adjustRightInd w:val="0"/>
        <w:jc w:val="center"/>
        <w:textAlignment w:val="baseline"/>
        <w:rPr>
          <w:b/>
          <w:lang w:eastAsia="ar-SA"/>
        </w:rPr>
      </w:pPr>
      <w:r w:rsidRPr="00D8713D">
        <w:rPr>
          <w:b/>
          <w:iCs/>
        </w:rPr>
        <w:t>PROCESSO LICITATÓRIO Nº XXX/</w:t>
      </w:r>
      <w:r w:rsidR="001235AF" w:rsidRPr="00D8713D">
        <w:rPr>
          <w:b/>
        </w:rPr>
        <w:t>202</w:t>
      </w:r>
      <w:r w:rsidR="00DD4DE2">
        <w:rPr>
          <w:b/>
        </w:rPr>
        <w:t>5</w:t>
      </w:r>
    </w:p>
    <w:p w14:paraId="271BBB36" w14:textId="15449DE1" w:rsidR="00F763C8" w:rsidRPr="00D8713D" w:rsidRDefault="00F763C8" w:rsidP="00D8713D">
      <w:pPr>
        <w:overflowPunct w:val="0"/>
        <w:autoSpaceDE w:val="0"/>
        <w:autoSpaceDN w:val="0"/>
        <w:adjustRightInd w:val="0"/>
        <w:spacing w:before="240" w:after="240"/>
        <w:jc w:val="both"/>
        <w:textAlignment w:val="baseline"/>
        <w:rPr>
          <w:lang w:eastAsia="ar-SA"/>
        </w:rPr>
      </w:pPr>
      <w:r w:rsidRPr="00D8713D">
        <w:rPr>
          <w:lang w:eastAsia="ar-SA"/>
        </w:rPr>
        <w:t xml:space="preserve">(NOME DA EMPRESA), inscrita no CNPJ/MF nº </w:t>
      </w:r>
      <w:r w:rsidR="00011191" w:rsidRPr="00D8713D">
        <w:rPr>
          <w:lang w:eastAsia="ar-SA"/>
        </w:rPr>
        <w:t>____________________________</w:t>
      </w:r>
      <w:r w:rsidRPr="00D8713D">
        <w:rPr>
          <w:lang w:eastAsia="ar-SA"/>
        </w:rPr>
        <w:t xml:space="preserve">, </w:t>
      </w:r>
      <w:r w:rsidRPr="00D8713D">
        <w:t xml:space="preserve">sediada à (endereço completo da empresa licitante), </w:t>
      </w:r>
      <w:r w:rsidRPr="00D8713D">
        <w:rPr>
          <w:lang w:eastAsia="ar-SA"/>
        </w:rPr>
        <w:t>por intermédio de seu representante legal o(a) Srº(a) ________________________________________</w:t>
      </w:r>
      <w:r w:rsidR="0027233E" w:rsidRPr="00D8713D">
        <w:rPr>
          <w:lang w:eastAsia="ar-SA"/>
        </w:rPr>
        <w:t xml:space="preserve">, </w:t>
      </w:r>
      <w:r w:rsidRPr="00D8713D">
        <w:rPr>
          <w:color w:val="000000" w:themeColor="text1"/>
        </w:rPr>
        <w:t>portador(a) do Registro de Identidade (RG) sob nº</w:t>
      </w:r>
      <w:r w:rsidRPr="00D8713D">
        <w:rPr>
          <w:lang w:eastAsia="ar-SA"/>
        </w:rPr>
        <w:t xml:space="preserve"> </w:t>
      </w:r>
      <w:r w:rsidR="0027233E" w:rsidRPr="00D8713D">
        <w:rPr>
          <w:lang w:eastAsia="ar-SA"/>
        </w:rPr>
        <w:t>_________________</w:t>
      </w:r>
      <w:r w:rsidRPr="00D8713D">
        <w:rPr>
          <w:lang w:eastAsia="ar-SA"/>
        </w:rPr>
        <w:t xml:space="preserve"> e </w:t>
      </w:r>
      <w:r w:rsidRPr="00D8713D">
        <w:rPr>
          <w:color w:val="000000" w:themeColor="text1"/>
        </w:rPr>
        <w:t>inscrito no CPF/MF sob nº</w:t>
      </w:r>
      <w:r w:rsidRPr="00D8713D">
        <w:rPr>
          <w:lang w:eastAsia="ar-SA"/>
        </w:rPr>
        <w:t xml:space="preserve"> __________________, juntamente com seu </w:t>
      </w:r>
      <w:r w:rsidRPr="00D8713D">
        <w:rPr>
          <w:bCs/>
        </w:rPr>
        <w:t>Contador ou Técnico Contábil</w:t>
      </w:r>
      <w:r w:rsidRPr="00D8713D">
        <w:rPr>
          <w:lang w:eastAsia="ar-SA"/>
        </w:rPr>
        <w:t xml:space="preserve">, </w:t>
      </w:r>
      <w:r w:rsidRPr="00D8713D">
        <w:t>devidamente registrado no Conselho Regional de Contabilidade (CRC)</w:t>
      </w:r>
      <w:r w:rsidRPr="00D8713D">
        <w:rPr>
          <w:lang w:eastAsia="ar-SA"/>
        </w:rPr>
        <w:t xml:space="preserve">, DECLARA expressamente, </w:t>
      </w:r>
      <w:r w:rsidRPr="00D8713D">
        <w:t xml:space="preserve">sob as penas do art. 299 do Código Penal e demais legislações cabíveis, </w:t>
      </w:r>
      <w:r w:rsidRPr="00D8713D">
        <w:rPr>
          <w:lang w:eastAsia="ar-SA"/>
        </w:rPr>
        <w:t>que:</w:t>
      </w:r>
    </w:p>
    <w:p w14:paraId="13FB8096" w14:textId="301AEC20" w:rsidR="0010027B" w:rsidRPr="00D8713D" w:rsidRDefault="00EE00EA" w:rsidP="00D8713D">
      <w:pPr>
        <w:pStyle w:val="PargrafodaLista"/>
        <w:numPr>
          <w:ilvl w:val="0"/>
          <w:numId w:val="10"/>
        </w:numPr>
        <w:overflowPunct w:val="0"/>
        <w:autoSpaceDE w:val="0"/>
        <w:autoSpaceDN w:val="0"/>
        <w:adjustRightInd w:val="0"/>
        <w:spacing w:before="240" w:after="240"/>
        <w:ind w:left="426" w:hanging="425"/>
        <w:contextualSpacing w:val="0"/>
        <w:jc w:val="both"/>
        <w:textAlignment w:val="baseline"/>
      </w:pPr>
      <w:r w:rsidRPr="00D8713D">
        <w:t>E</w:t>
      </w:r>
      <w:r w:rsidR="00FB76C8" w:rsidRPr="00D8713D">
        <w:t>ncontra</w:t>
      </w:r>
      <w:r w:rsidR="00F763C8" w:rsidRPr="00D8713D">
        <w:t xml:space="preserve">-se </w:t>
      </w:r>
      <w:r w:rsidR="00967C2A" w:rsidRPr="00D8713D">
        <w:t xml:space="preserve">devidamente </w:t>
      </w:r>
      <w:r w:rsidR="0010027B" w:rsidRPr="00D8713D">
        <w:t xml:space="preserve">enquadrada </w:t>
      </w:r>
      <w:r w:rsidR="00967C2A" w:rsidRPr="00D8713D">
        <w:t xml:space="preserve">no porte empresarial </w:t>
      </w:r>
      <w:r w:rsidR="00F763C8" w:rsidRPr="00D8713D">
        <w:t>de</w:t>
      </w:r>
      <w:r w:rsidR="0010027B" w:rsidRPr="00D8713D">
        <w:t>:</w:t>
      </w:r>
    </w:p>
    <w:p w14:paraId="78C316C8" w14:textId="3C82A224" w:rsidR="0010027B" w:rsidRPr="00D8713D" w:rsidRDefault="0010027B" w:rsidP="00D8713D">
      <w:pPr>
        <w:pStyle w:val="PargrafodaLista"/>
        <w:tabs>
          <w:tab w:val="left" w:pos="1134"/>
        </w:tabs>
        <w:overflowPunct w:val="0"/>
        <w:autoSpaceDE w:val="0"/>
        <w:autoSpaceDN w:val="0"/>
        <w:adjustRightInd w:val="0"/>
        <w:spacing w:before="240" w:after="240"/>
        <w:ind w:left="425"/>
        <w:contextualSpacing w:val="0"/>
        <w:jc w:val="both"/>
        <w:textAlignment w:val="baseline"/>
        <w:rPr>
          <w:snapToGrid w:val="0"/>
        </w:rPr>
      </w:pPr>
      <w:r w:rsidRPr="00D8713D">
        <w:rPr>
          <w:snapToGrid w:val="0"/>
        </w:rPr>
        <w:t>[</w:t>
      </w:r>
      <w:r w:rsidRPr="00D8713D">
        <w:rPr>
          <w:snapToGrid w:val="0"/>
          <w:color w:val="FFFFFF" w:themeColor="background1"/>
        </w:rPr>
        <w:t>XXX</w:t>
      </w:r>
      <w:r w:rsidRPr="00D8713D">
        <w:rPr>
          <w:snapToGrid w:val="0"/>
        </w:rPr>
        <w:t>]</w:t>
      </w:r>
      <w:r w:rsidR="00E711FC" w:rsidRPr="00D8713D">
        <w:rPr>
          <w:snapToGrid w:val="0"/>
        </w:rPr>
        <w:tab/>
      </w:r>
      <w:r w:rsidR="00FB76C8" w:rsidRPr="00D8713D">
        <w:rPr>
          <w:lang w:bidi="en-US"/>
        </w:rPr>
        <w:t>Microempreendedor Individual (MEI)</w:t>
      </w:r>
      <w:r w:rsidRPr="00D8713D">
        <w:rPr>
          <w:snapToGrid w:val="0"/>
        </w:rPr>
        <w:t>;</w:t>
      </w:r>
      <w:r w:rsidR="00F763C8" w:rsidRPr="00D8713D">
        <w:rPr>
          <w:snapToGrid w:val="0"/>
        </w:rPr>
        <w:t xml:space="preserve"> ou</w:t>
      </w:r>
    </w:p>
    <w:p w14:paraId="67B5B855" w14:textId="764CD6C4" w:rsidR="00FB76C8" w:rsidRPr="00D8713D" w:rsidRDefault="00FB76C8" w:rsidP="00D8713D">
      <w:pPr>
        <w:pStyle w:val="PargrafodaLista"/>
        <w:tabs>
          <w:tab w:val="left" w:pos="1134"/>
        </w:tabs>
        <w:overflowPunct w:val="0"/>
        <w:autoSpaceDE w:val="0"/>
        <w:autoSpaceDN w:val="0"/>
        <w:adjustRightInd w:val="0"/>
        <w:spacing w:before="240" w:after="240"/>
        <w:ind w:left="425"/>
        <w:contextualSpacing w:val="0"/>
        <w:jc w:val="both"/>
        <w:textAlignment w:val="baseline"/>
      </w:pPr>
      <w:r w:rsidRPr="00D8713D">
        <w:rPr>
          <w:snapToGrid w:val="0"/>
        </w:rPr>
        <w:t>[</w:t>
      </w:r>
      <w:r w:rsidRPr="00D8713D">
        <w:rPr>
          <w:snapToGrid w:val="0"/>
          <w:color w:val="FFFFFF" w:themeColor="background1"/>
        </w:rPr>
        <w:t>XXX</w:t>
      </w:r>
      <w:r w:rsidRPr="00D8713D">
        <w:rPr>
          <w:snapToGrid w:val="0"/>
        </w:rPr>
        <w:t>]</w:t>
      </w:r>
      <w:r w:rsidR="00E711FC" w:rsidRPr="00D8713D">
        <w:rPr>
          <w:snapToGrid w:val="0"/>
        </w:rPr>
        <w:tab/>
      </w:r>
      <w:r w:rsidRPr="00D8713D">
        <w:rPr>
          <w:snapToGrid w:val="0"/>
        </w:rPr>
        <w:t>Microempresa (ME); ou</w:t>
      </w:r>
    </w:p>
    <w:p w14:paraId="3F60652B" w14:textId="0A266DF2" w:rsidR="00F763C8" w:rsidRPr="00D8713D" w:rsidRDefault="0010027B" w:rsidP="00D8713D">
      <w:pPr>
        <w:pStyle w:val="PargrafodaLista"/>
        <w:tabs>
          <w:tab w:val="left" w:pos="1134"/>
        </w:tabs>
        <w:overflowPunct w:val="0"/>
        <w:autoSpaceDE w:val="0"/>
        <w:autoSpaceDN w:val="0"/>
        <w:adjustRightInd w:val="0"/>
        <w:spacing w:before="240" w:after="240"/>
        <w:ind w:left="425"/>
        <w:contextualSpacing w:val="0"/>
        <w:jc w:val="both"/>
        <w:textAlignment w:val="baseline"/>
      </w:pPr>
      <w:r w:rsidRPr="00D8713D">
        <w:rPr>
          <w:snapToGrid w:val="0"/>
        </w:rPr>
        <w:t>[</w:t>
      </w:r>
      <w:r w:rsidRPr="00D8713D">
        <w:rPr>
          <w:snapToGrid w:val="0"/>
          <w:color w:val="FFFFFF" w:themeColor="background1"/>
        </w:rPr>
        <w:t>XXX</w:t>
      </w:r>
      <w:r w:rsidRPr="00D8713D">
        <w:rPr>
          <w:snapToGrid w:val="0"/>
        </w:rPr>
        <w:t>]</w:t>
      </w:r>
      <w:r w:rsidR="00E711FC" w:rsidRPr="00D8713D">
        <w:rPr>
          <w:snapToGrid w:val="0"/>
        </w:rPr>
        <w:tab/>
      </w:r>
      <w:r w:rsidR="00F763C8" w:rsidRPr="00D8713D">
        <w:rPr>
          <w:snapToGrid w:val="0"/>
        </w:rPr>
        <w:t>Empresa de Pequeno Porte (EPP)</w:t>
      </w:r>
      <w:r w:rsidRPr="00D8713D">
        <w:t>.</w:t>
      </w:r>
    </w:p>
    <w:p w14:paraId="17354486" w14:textId="46E6951A" w:rsidR="00F763C8" w:rsidRPr="00D8713D" w:rsidRDefault="00EE00EA" w:rsidP="00D8713D">
      <w:pPr>
        <w:pStyle w:val="PargrafodaLista"/>
        <w:numPr>
          <w:ilvl w:val="0"/>
          <w:numId w:val="10"/>
        </w:numPr>
        <w:overflowPunct w:val="0"/>
        <w:autoSpaceDE w:val="0"/>
        <w:autoSpaceDN w:val="0"/>
        <w:adjustRightInd w:val="0"/>
        <w:spacing w:before="240" w:after="240"/>
        <w:ind w:left="426" w:hanging="425"/>
        <w:contextualSpacing w:val="0"/>
        <w:jc w:val="both"/>
        <w:textAlignment w:val="baseline"/>
      </w:pPr>
      <w:r w:rsidRPr="00D8713D">
        <w:t>O</w:t>
      </w:r>
      <w:r w:rsidR="00F763C8" w:rsidRPr="00D8713D">
        <w:t xml:space="preserve"> valor da receita bruta anual da sociedade, no último exercício, não excedeu o limite fixado nos incisos I e II, art. 3º, da Lei Complementar nº 123/2006;</w:t>
      </w:r>
    </w:p>
    <w:p w14:paraId="1D94C67B" w14:textId="00286FF6" w:rsidR="00F763C8" w:rsidRPr="00D8713D" w:rsidRDefault="00EE00EA" w:rsidP="00D8713D">
      <w:pPr>
        <w:pStyle w:val="PargrafodaLista"/>
        <w:numPr>
          <w:ilvl w:val="0"/>
          <w:numId w:val="10"/>
        </w:numPr>
        <w:overflowPunct w:val="0"/>
        <w:autoSpaceDE w:val="0"/>
        <w:autoSpaceDN w:val="0"/>
        <w:adjustRightInd w:val="0"/>
        <w:spacing w:before="240" w:after="240"/>
        <w:ind w:left="426" w:hanging="425"/>
        <w:contextualSpacing w:val="0"/>
        <w:jc w:val="both"/>
        <w:textAlignment w:val="baseline"/>
      </w:pPr>
      <w:r w:rsidRPr="00D8713D">
        <w:t>N</w:t>
      </w:r>
      <w:r w:rsidR="00F763C8" w:rsidRPr="00D8713D">
        <w:t>ão se enquadra em quaisquer das hipóteses de exclusão relacionadas no art. 3º, § 4º, incisos I a X</w:t>
      </w:r>
      <w:r w:rsidR="007B3E07" w:rsidRPr="00D8713D">
        <w:t>I</w:t>
      </w:r>
      <w:r w:rsidR="00F763C8" w:rsidRPr="00D8713D">
        <w:t>, da mesma Lei.</w:t>
      </w:r>
    </w:p>
    <w:p w14:paraId="2A108E77" w14:textId="77777777" w:rsidR="00F763C8" w:rsidRPr="00D8713D" w:rsidRDefault="00F763C8" w:rsidP="00D8713D">
      <w:pPr>
        <w:widowControl w:val="0"/>
        <w:autoSpaceDE w:val="0"/>
        <w:autoSpaceDN w:val="0"/>
        <w:adjustRightInd w:val="0"/>
        <w:spacing w:before="240" w:after="240"/>
        <w:ind w:right="-2"/>
        <w:jc w:val="center"/>
      </w:pPr>
      <w:r w:rsidRPr="00D8713D">
        <w:t>Local e data.</w:t>
      </w:r>
    </w:p>
    <w:p w14:paraId="342F4CF9" w14:textId="77777777" w:rsidR="00F763C8" w:rsidRPr="00D8713D" w:rsidRDefault="00F763C8" w:rsidP="00D8713D">
      <w:pPr>
        <w:widowControl w:val="0"/>
        <w:autoSpaceDE w:val="0"/>
        <w:autoSpaceDN w:val="0"/>
        <w:adjustRightInd w:val="0"/>
        <w:ind w:right="-2"/>
        <w:jc w:val="center"/>
      </w:pPr>
      <w:r w:rsidRPr="00D8713D">
        <w:rPr>
          <w:lang w:eastAsia="ar-SA"/>
        </w:rPr>
        <w:t>___________________________________</w:t>
      </w:r>
    </w:p>
    <w:p w14:paraId="15A8B9DC" w14:textId="77777777" w:rsidR="00F763C8" w:rsidRPr="00D8713D" w:rsidRDefault="00F763C8" w:rsidP="00D8713D">
      <w:pPr>
        <w:widowControl w:val="0"/>
        <w:autoSpaceDE w:val="0"/>
        <w:autoSpaceDN w:val="0"/>
        <w:adjustRightInd w:val="0"/>
        <w:ind w:right="-2"/>
        <w:jc w:val="center"/>
      </w:pPr>
      <w:r w:rsidRPr="00D8713D">
        <w:t>Assinatura do representante legal</w:t>
      </w:r>
    </w:p>
    <w:p w14:paraId="04EEF8C1" w14:textId="507FDC91" w:rsidR="00F763C8" w:rsidRPr="00D8713D" w:rsidRDefault="00F763C8" w:rsidP="00D8713D">
      <w:pPr>
        <w:overflowPunct w:val="0"/>
        <w:autoSpaceDE w:val="0"/>
        <w:autoSpaceDN w:val="0"/>
        <w:adjustRightInd w:val="0"/>
        <w:textAlignment w:val="baseline"/>
        <w:rPr>
          <w:lang w:eastAsia="ar-SA"/>
        </w:rPr>
      </w:pPr>
    </w:p>
    <w:p w14:paraId="543D7B32" w14:textId="77777777" w:rsidR="00EE5009" w:rsidRPr="00D8713D" w:rsidRDefault="00EE5009" w:rsidP="00D8713D">
      <w:pPr>
        <w:overflowPunct w:val="0"/>
        <w:autoSpaceDE w:val="0"/>
        <w:autoSpaceDN w:val="0"/>
        <w:adjustRightInd w:val="0"/>
        <w:textAlignment w:val="baseline"/>
        <w:rPr>
          <w:lang w:eastAsia="ar-SA"/>
        </w:rPr>
      </w:pPr>
    </w:p>
    <w:p w14:paraId="7D93F6F7" w14:textId="77777777" w:rsidR="00F763C8" w:rsidRPr="00D8713D" w:rsidRDefault="00F763C8" w:rsidP="00D8713D">
      <w:pPr>
        <w:overflowPunct w:val="0"/>
        <w:autoSpaceDE w:val="0"/>
        <w:autoSpaceDN w:val="0"/>
        <w:adjustRightInd w:val="0"/>
        <w:jc w:val="center"/>
        <w:textAlignment w:val="baseline"/>
        <w:rPr>
          <w:bCs/>
        </w:rPr>
      </w:pPr>
      <w:r w:rsidRPr="00D8713D">
        <w:rPr>
          <w:lang w:eastAsia="ar-SA"/>
        </w:rPr>
        <w:t>___________________________________</w:t>
      </w:r>
    </w:p>
    <w:p w14:paraId="30766BF9" w14:textId="77777777" w:rsidR="00F763C8" w:rsidRPr="00D8713D" w:rsidRDefault="00F763C8" w:rsidP="00D8713D">
      <w:pPr>
        <w:overflowPunct w:val="0"/>
        <w:autoSpaceDE w:val="0"/>
        <w:autoSpaceDN w:val="0"/>
        <w:adjustRightInd w:val="0"/>
        <w:jc w:val="center"/>
        <w:textAlignment w:val="baseline"/>
        <w:rPr>
          <w:bCs/>
        </w:rPr>
      </w:pPr>
      <w:r w:rsidRPr="00D8713D">
        <w:rPr>
          <w:bCs/>
        </w:rPr>
        <w:t>Nome completo</w:t>
      </w:r>
    </w:p>
    <w:p w14:paraId="4A190E3E" w14:textId="77777777" w:rsidR="00F763C8" w:rsidRPr="00D8713D" w:rsidRDefault="00F763C8" w:rsidP="00D8713D">
      <w:pPr>
        <w:overflowPunct w:val="0"/>
        <w:autoSpaceDE w:val="0"/>
        <w:autoSpaceDN w:val="0"/>
        <w:adjustRightInd w:val="0"/>
        <w:jc w:val="center"/>
        <w:textAlignment w:val="baseline"/>
        <w:rPr>
          <w:bCs/>
        </w:rPr>
      </w:pPr>
      <w:r w:rsidRPr="00D8713D">
        <w:rPr>
          <w:bCs/>
        </w:rPr>
        <w:t>Nº de registro no Conselho Regional de Contabilidade (CRC)</w:t>
      </w:r>
    </w:p>
    <w:p w14:paraId="3E4431BF" w14:textId="77777777" w:rsidR="00F763C8" w:rsidRPr="00D8713D" w:rsidRDefault="00F763C8" w:rsidP="00D8713D">
      <w:pPr>
        <w:pStyle w:val="Standard"/>
        <w:spacing w:line="240" w:lineRule="auto"/>
        <w:jc w:val="center"/>
        <w:rPr>
          <w:rFonts w:ascii="Times New Roman" w:hAnsi="Times New Roman"/>
          <w:bCs/>
          <w:sz w:val="24"/>
          <w:szCs w:val="24"/>
        </w:rPr>
      </w:pPr>
      <w:r w:rsidRPr="00D8713D">
        <w:rPr>
          <w:rFonts w:ascii="Times New Roman" w:hAnsi="Times New Roman"/>
          <w:bCs/>
          <w:sz w:val="24"/>
          <w:szCs w:val="24"/>
        </w:rPr>
        <w:t>Assinatura do Contador ou Técnico Contábil</w:t>
      </w:r>
    </w:p>
    <w:p w14:paraId="7F8585AF" w14:textId="77777777" w:rsidR="00201A3C" w:rsidRDefault="00201A3C" w:rsidP="00D8713D">
      <w:pPr>
        <w:pStyle w:val="Standard"/>
        <w:spacing w:before="240" w:after="240" w:line="240" w:lineRule="auto"/>
        <w:jc w:val="center"/>
        <w:rPr>
          <w:rFonts w:ascii="Times New Roman" w:hAnsi="Times New Roman"/>
          <w:sz w:val="24"/>
          <w:szCs w:val="24"/>
        </w:rPr>
      </w:pPr>
    </w:p>
    <w:p w14:paraId="30E15791" w14:textId="77777777" w:rsidR="00D04700" w:rsidRDefault="00D04700" w:rsidP="00D8713D">
      <w:pPr>
        <w:pStyle w:val="Standard"/>
        <w:spacing w:before="240" w:after="240" w:line="240" w:lineRule="auto"/>
        <w:jc w:val="center"/>
        <w:rPr>
          <w:rFonts w:ascii="Times New Roman" w:hAnsi="Times New Roman"/>
          <w:sz w:val="24"/>
          <w:szCs w:val="24"/>
        </w:rPr>
      </w:pPr>
    </w:p>
    <w:p w14:paraId="4FE92D0B" w14:textId="77777777" w:rsidR="00D04700" w:rsidRDefault="00D04700" w:rsidP="00D8713D">
      <w:pPr>
        <w:pStyle w:val="Standard"/>
        <w:spacing w:before="240" w:after="240" w:line="240" w:lineRule="auto"/>
        <w:jc w:val="center"/>
        <w:rPr>
          <w:rFonts w:ascii="Times New Roman" w:hAnsi="Times New Roman"/>
          <w:sz w:val="24"/>
          <w:szCs w:val="24"/>
        </w:rPr>
      </w:pPr>
    </w:p>
    <w:p w14:paraId="5A2E89EA" w14:textId="77777777" w:rsidR="00685E7D" w:rsidRPr="00D8713D" w:rsidRDefault="00685E7D" w:rsidP="00D8713D">
      <w:pPr>
        <w:overflowPunct w:val="0"/>
        <w:autoSpaceDE w:val="0"/>
        <w:autoSpaceDN w:val="0"/>
        <w:adjustRightInd w:val="0"/>
        <w:spacing w:before="240" w:after="240"/>
        <w:jc w:val="center"/>
        <w:textAlignment w:val="baseline"/>
        <w:rPr>
          <w:b/>
          <w:lang w:eastAsia="ar-SA"/>
        </w:rPr>
      </w:pPr>
      <w:r w:rsidRPr="00D8713D">
        <w:rPr>
          <w:b/>
          <w:bCs/>
          <w:lang w:eastAsia="ar-SA"/>
        </w:rPr>
        <w:lastRenderedPageBreak/>
        <w:t>ANEXO III</w:t>
      </w:r>
      <w:r w:rsidRPr="00D8713D">
        <w:rPr>
          <w:b/>
          <w:lang w:eastAsia="ar-SA"/>
        </w:rPr>
        <w:t xml:space="preserve"> – DECLARAÇÃO DE SUJEIÇÃO AOS TERMOS DO EDITAL</w:t>
      </w:r>
    </w:p>
    <w:p w14:paraId="1ED7F835" w14:textId="4FA8D66B" w:rsidR="00EE5009" w:rsidRPr="00D8713D" w:rsidRDefault="00EE5009"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XXX/202</w:t>
      </w:r>
      <w:r w:rsidR="00DD4DE2">
        <w:rPr>
          <w:rFonts w:ascii="Times New Roman" w:hAnsi="Times New Roman" w:cs="Times New Roman"/>
        </w:rPr>
        <w:t>5</w:t>
      </w:r>
    </w:p>
    <w:p w14:paraId="5E59C160" w14:textId="18646771"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w:t>
      </w:r>
      <w:r w:rsidR="00DD4DE2">
        <w:rPr>
          <w:b/>
        </w:rPr>
        <w:t>5</w:t>
      </w:r>
    </w:p>
    <w:p w14:paraId="7FC8CA28" w14:textId="77777777" w:rsidR="00685E7D" w:rsidRPr="00D8713D" w:rsidRDefault="00685E7D" w:rsidP="00D8713D">
      <w:pPr>
        <w:overflowPunct w:val="0"/>
        <w:autoSpaceDE w:val="0"/>
        <w:autoSpaceDN w:val="0"/>
        <w:adjustRightInd w:val="0"/>
        <w:spacing w:before="240" w:after="240"/>
        <w:jc w:val="both"/>
        <w:textAlignment w:val="baseline"/>
        <w:rPr>
          <w:lang w:eastAsia="ar-SA"/>
        </w:rPr>
      </w:pPr>
      <w:r w:rsidRPr="00D8713D">
        <w:rPr>
          <w:lang w:eastAsia="ar-SA"/>
        </w:rPr>
        <w:t xml:space="preserve">(NOME DA EMPRESA), inscrita no CNPJ/MF nº ____________________________, </w:t>
      </w:r>
      <w:r w:rsidRPr="00D8713D">
        <w:t xml:space="preserve">sediada à (endereço completo da empresa licitante), </w:t>
      </w:r>
      <w:r w:rsidRPr="00D8713D">
        <w:rPr>
          <w:lang w:eastAsia="ar-SA"/>
        </w:rPr>
        <w:t xml:space="preserve">por intermédio de seu representante legal o(a) Srº(a) ________________________________________, </w:t>
      </w:r>
      <w:r w:rsidRPr="00D8713D">
        <w:rPr>
          <w:color w:val="000000" w:themeColor="text1"/>
        </w:rPr>
        <w:t>portador(a) do Registro de Identidade (RG) sob nº</w:t>
      </w:r>
      <w:r w:rsidRPr="00D8713D">
        <w:rPr>
          <w:lang w:eastAsia="ar-SA"/>
        </w:rPr>
        <w:t xml:space="preserve"> __________________ e </w:t>
      </w:r>
      <w:r w:rsidRPr="00D8713D">
        <w:rPr>
          <w:color w:val="000000" w:themeColor="text1"/>
        </w:rPr>
        <w:t>inscrito no CPF/MF sob nº</w:t>
      </w:r>
      <w:r w:rsidRPr="00D8713D">
        <w:rPr>
          <w:lang w:eastAsia="ar-SA"/>
        </w:rPr>
        <w:t xml:space="preserve"> __________________, DECLARA expressamente, </w:t>
      </w:r>
      <w:r w:rsidRPr="00D8713D">
        <w:t>sob as penas do art. 299 do Código Penal e demais legislações cabíveis</w:t>
      </w:r>
      <w:r w:rsidRPr="00D8713D">
        <w:rPr>
          <w:lang w:eastAsia="ar-SA"/>
        </w:rPr>
        <w:t>,   em atendimento às regras estabelecidas para o presente certame, que:</w:t>
      </w:r>
    </w:p>
    <w:p w14:paraId="550068D3" w14:textId="77777777" w:rsidR="00685E7D" w:rsidRPr="00D8713D" w:rsidRDefault="00685E7D" w:rsidP="00524C14">
      <w:pPr>
        <w:pStyle w:val="Nivel2"/>
        <w:numPr>
          <w:ilvl w:val="6"/>
          <w:numId w:val="15"/>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Atende aos requisitos de habilitação, respondendo pela veracidade das informações prestadas, na forma da lei.</w:t>
      </w:r>
    </w:p>
    <w:p w14:paraId="0BC25014" w14:textId="77777777" w:rsidR="00685E7D" w:rsidRPr="00D8713D" w:rsidRDefault="00685E7D" w:rsidP="00524C14">
      <w:pPr>
        <w:pStyle w:val="Nivel2"/>
        <w:numPr>
          <w:ilvl w:val="6"/>
          <w:numId w:val="15"/>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86D88C" w14:textId="77777777" w:rsidR="00685E7D" w:rsidRPr="00D8713D" w:rsidRDefault="00685E7D" w:rsidP="00524C14">
      <w:pPr>
        <w:pStyle w:val="Nivel2"/>
        <w:numPr>
          <w:ilvl w:val="6"/>
          <w:numId w:val="15"/>
        </w:numPr>
        <w:spacing w:beforeLines="120" w:before="288" w:afterLines="120" w:after="288" w:line="240" w:lineRule="auto"/>
        <w:ind w:left="0" w:firstLine="0"/>
        <w:rPr>
          <w:rFonts w:ascii="Times New Roman" w:hAnsi="Times New Roman" w:cs="Times New Roman"/>
          <w:sz w:val="24"/>
          <w:szCs w:val="24"/>
        </w:rPr>
      </w:pPr>
      <w:r w:rsidRPr="00D8713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45" w:anchor="art7" w:history="1">
        <w:r w:rsidRPr="00D8713D">
          <w:rPr>
            <w:rStyle w:val="Hyperlink"/>
            <w:rFonts w:ascii="Times New Roman" w:hAnsi="Times New Roman"/>
            <w:sz w:val="24"/>
            <w:szCs w:val="24"/>
          </w:rPr>
          <w:t>artigo 7°, XXXIII, da Constituição</w:t>
        </w:r>
      </w:hyperlink>
      <w:r w:rsidRPr="00D8713D">
        <w:rPr>
          <w:rFonts w:ascii="Times New Roman" w:hAnsi="Times New Roman" w:cs="Times New Roman"/>
          <w:color w:val="auto"/>
          <w:sz w:val="24"/>
          <w:szCs w:val="24"/>
        </w:rPr>
        <w:t>;</w:t>
      </w:r>
    </w:p>
    <w:p w14:paraId="282E3F10" w14:textId="77777777"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lang w:eastAsia="ar-SA"/>
        </w:rPr>
      </w:pPr>
      <w:r w:rsidRPr="00D8713D">
        <w:rPr>
          <w:rFonts w:ascii="Times New Roman" w:hAnsi="Times New Roman" w:cs="Times New Roman"/>
          <w:sz w:val="24"/>
          <w:szCs w:val="24"/>
        </w:rPr>
        <w:t xml:space="preserve">Não possui, em sua cadeia produtiva, empregados executando trabalho degradante ou forçado, observando o disposto nos </w:t>
      </w:r>
      <w:hyperlink r:id="rId46" w:history="1">
        <w:r w:rsidRPr="00D8713D">
          <w:rPr>
            <w:rStyle w:val="Hyperlink"/>
            <w:rFonts w:ascii="Times New Roman" w:hAnsi="Times New Roman"/>
            <w:sz w:val="24"/>
            <w:szCs w:val="24"/>
          </w:rPr>
          <w:t>incisos III e IV do art. 1º e no inciso III do art. 5º da Constituição Federal</w:t>
        </w:r>
      </w:hyperlink>
      <w:r w:rsidRPr="00D8713D">
        <w:rPr>
          <w:rFonts w:ascii="Times New Roman" w:hAnsi="Times New Roman" w:cs="Times New Roman"/>
          <w:sz w:val="24"/>
          <w:szCs w:val="24"/>
        </w:rPr>
        <w:t>;</w:t>
      </w:r>
    </w:p>
    <w:p w14:paraId="1136183D" w14:textId="77777777"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634CA450" w14:textId="77777777"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47" w:anchor="art16" w:history="1">
        <w:r w:rsidRPr="00D8713D">
          <w:rPr>
            <w:rFonts w:ascii="Times New Roman" w:hAnsi="Times New Roman" w:cs="Times New Roman"/>
            <w:sz w:val="24"/>
            <w:szCs w:val="24"/>
          </w:rPr>
          <w:t>artigo 16 da Lei nº 14.133, de 2021</w:t>
        </w:r>
      </w:hyperlink>
      <w:r w:rsidRPr="00D8713D">
        <w:rPr>
          <w:rFonts w:ascii="Times New Roman" w:hAnsi="Times New Roman" w:cs="Times New Roman"/>
          <w:sz w:val="24"/>
          <w:szCs w:val="24"/>
        </w:rPr>
        <w:t>.</w:t>
      </w:r>
    </w:p>
    <w:p w14:paraId="0E488E32" w14:textId="5C95E2C3"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1CD2D4" w14:textId="16034EF4"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lastRenderedPageBreak/>
        <w:t xml:space="preserve">Que, caso venha a ser vencedora no presente certame, terá </w:t>
      </w:r>
      <w:r w:rsidRPr="00D8713D">
        <w:rPr>
          <w:rFonts w:ascii="Times New Roman" w:hAnsi="Times New Roman" w:cs="Times New Roman"/>
          <w:b/>
          <w:sz w:val="24"/>
          <w:szCs w:val="24"/>
          <w:u w:val="single"/>
        </w:rPr>
        <w:t>disponibilidade técnico-operacional</w:t>
      </w:r>
      <w:r w:rsidRPr="00D8713D">
        <w:rPr>
          <w:rFonts w:ascii="Times New Roman" w:hAnsi="Times New Roman" w:cs="Times New Roman"/>
          <w:sz w:val="24"/>
          <w:szCs w:val="24"/>
        </w:rPr>
        <w:t xml:space="preserve">, bem como, dos veículos, maquinários e equipamentos, do aparelhamento e do pessoal técnico especializado, necessários e essenciais para o fiel cumprimento do objeto licitado, </w:t>
      </w:r>
      <w:r w:rsidRPr="00D8713D">
        <w:rPr>
          <w:rFonts w:ascii="Times New Roman" w:eastAsia="Century Gothic" w:hAnsi="Times New Roman" w:cs="Times New Roman"/>
          <w:bCs/>
          <w:sz w:val="24"/>
          <w:szCs w:val="24"/>
        </w:rPr>
        <w:t xml:space="preserve">disponíveis quando da contratação e, quando o caso, em perfeitas condições de uso, sujeitos à vistoria </w:t>
      </w:r>
      <w:r w:rsidRPr="00D8713D">
        <w:rPr>
          <w:rFonts w:ascii="Times New Roman" w:hAnsi="Times New Roman" w:cs="Times New Roman"/>
          <w:sz w:val="24"/>
          <w:szCs w:val="24"/>
        </w:rPr>
        <w:t>“</w:t>
      </w:r>
      <w:r w:rsidRPr="00D8713D">
        <w:rPr>
          <w:rFonts w:ascii="Times New Roman" w:hAnsi="Times New Roman" w:cs="Times New Roman"/>
          <w:i/>
          <w:sz w:val="24"/>
          <w:szCs w:val="24"/>
        </w:rPr>
        <w:t>in loco</w:t>
      </w:r>
      <w:r w:rsidRPr="00D8713D">
        <w:rPr>
          <w:rFonts w:ascii="Times New Roman" w:hAnsi="Times New Roman" w:cs="Times New Roman"/>
          <w:sz w:val="24"/>
          <w:szCs w:val="24"/>
        </w:rPr>
        <w:t xml:space="preserve">” pela Prefeitura Municipal de </w:t>
      </w:r>
      <w:r w:rsidR="00201A3C">
        <w:rPr>
          <w:rFonts w:ascii="Times New Roman" w:hAnsi="Times New Roman" w:cs="Times New Roman"/>
          <w:sz w:val="24"/>
          <w:szCs w:val="24"/>
        </w:rPr>
        <w:t>Água Clara/</w:t>
      </w:r>
      <w:r w:rsidRPr="00D8713D">
        <w:rPr>
          <w:rFonts w:ascii="Times New Roman" w:hAnsi="Times New Roman" w:cs="Times New Roman"/>
          <w:sz w:val="24"/>
          <w:szCs w:val="24"/>
        </w:rPr>
        <w:t>MS</w:t>
      </w:r>
    </w:p>
    <w:p w14:paraId="7D294A1F" w14:textId="798FFE54" w:rsidR="00685E7D" w:rsidRPr="00D8713D" w:rsidRDefault="00685E7D" w:rsidP="00524C14">
      <w:pPr>
        <w:pStyle w:val="Nivel2"/>
        <w:numPr>
          <w:ilvl w:val="3"/>
          <w:numId w:val="15"/>
        </w:numPr>
        <w:overflowPunct w:val="0"/>
        <w:autoSpaceDE w:val="0"/>
        <w:autoSpaceDN w:val="0"/>
        <w:adjustRightInd w:val="0"/>
        <w:spacing w:beforeLines="120" w:before="288" w:afterLines="120" w:after="288" w:line="240" w:lineRule="auto"/>
        <w:ind w:left="0" w:firstLine="0"/>
        <w:textAlignment w:val="baseline"/>
        <w:rPr>
          <w:rFonts w:ascii="Times New Roman" w:hAnsi="Times New Roman" w:cs="Times New Roman"/>
          <w:sz w:val="24"/>
          <w:szCs w:val="24"/>
        </w:rPr>
      </w:pPr>
      <w:r w:rsidRPr="00D8713D">
        <w:rPr>
          <w:rFonts w:ascii="Times New Roman" w:hAnsi="Times New Roman" w:cs="Times New Roman"/>
          <w:sz w:val="24"/>
          <w:szCs w:val="24"/>
        </w:rPr>
        <w:t xml:space="preserve">Que caso venha a ser vencedora no presente certame, conhece e fará cumprir as </w:t>
      </w:r>
      <w:bookmarkStart w:id="58" w:name="_Hlk529154471"/>
      <w:r w:rsidRPr="00D8713D">
        <w:rPr>
          <w:rFonts w:ascii="Times New Roman" w:hAnsi="Times New Roman" w:cs="Times New Roman"/>
          <w:sz w:val="24"/>
          <w:szCs w:val="24"/>
        </w:rPr>
        <w:t>Normas de Segurança e Saúde no Trabalho (SST), regimentadas por meio das Normas Regulamentadoras (NR’s) do Ministério do Trabalho e Emprego (MTE)</w:t>
      </w:r>
      <w:bookmarkEnd w:id="58"/>
    </w:p>
    <w:p w14:paraId="1083D4AE" w14:textId="77777777" w:rsidR="00685E7D" w:rsidRPr="00D8713D" w:rsidRDefault="00685E7D" w:rsidP="00D8713D">
      <w:pPr>
        <w:widowControl w:val="0"/>
        <w:autoSpaceDE w:val="0"/>
        <w:autoSpaceDN w:val="0"/>
        <w:adjustRightInd w:val="0"/>
        <w:spacing w:before="240" w:after="240"/>
        <w:ind w:right="-2"/>
        <w:jc w:val="center"/>
      </w:pPr>
      <w:r w:rsidRPr="00D8713D">
        <w:t>Local e data.</w:t>
      </w:r>
    </w:p>
    <w:p w14:paraId="2C82D9C0" w14:textId="2B5A8E01" w:rsidR="00685E7D" w:rsidRPr="00D8713D" w:rsidRDefault="00685E7D" w:rsidP="00D8713D">
      <w:pPr>
        <w:widowControl w:val="0"/>
        <w:autoSpaceDE w:val="0"/>
        <w:autoSpaceDN w:val="0"/>
        <w:adjustRightInd w:val="0"/>
        <w:spacing w:before="240" w:after="240"/>
        <w:ind w:right="-2"/>
      </w:pPr>
    </w:p>
    <w:p w14:paraId="4C0695E7" w14:textId="33B19B15" w:rsidR="00685E7D" w:rsidRPr="00D8713D" w:rsidRDefault="00685E7D" w:rsidP="00D8713D">
      <w:pPr>
        <w:widowControl w:val="0"/>
        <w:autoSpaceDE w:val="0"/>
        <w:autoSpaceDN w:val="0"/>
        <w:adjustRightInd w:val="0"/>
        <w:spacing w:before="240" w:after="240"/>
        <w:ind w:right="-2"/>
      </w:pPr>
    </w:p>
    <w:p w14:paraId="3F973824" w14:textId="77777777" w:rsidR="00685E7D" w:rsidRPr="00D8713D" w:rsidRDefault="00685E7D" w:rsidP="00D8713D">
      <w:pPr>
        <w:widowControl w:val="0"/>
        <w:autoSpaceDE w:val="0"/>
        <w:autoSpaceDN w:val="0"/>
        <w:adjustRightInd w:val="0"/>
        <w:spacing w:before="240" w:after="240"/>
        <w:ind w:right="-2"/>
      </w:pPr>
    </w:p>
    <w:p w14:paraId="32E8599E" w14:textId="77777777" w:rsidR="00685E7D" w:rsidRPr="00D8713D" w:rsidRDefault="00685E7D" w:rsidP="00D8713D">
      <w:pPr>
        <w:widowControl w:val="0"/>
        <w:autoSpaceDE w:val="0"/>
        <w:autoSpaceDN w:val="0"/>
        <w:adjustRightInd w:val="0"/>
        <w:spacing w:before="240" w:after="240"/>
        <w:ind w:right="-2"/>
        <w:jc w:val="center"/>
      </w:pPr>
      <w:r w:rsidRPr="00D8713D">
        <w:rPr>
          <w:lang w:eastAsia="ar-SA"/>
        </w:rPr>
        <w:t>___________________________________</w:t>
      </w:r>
    </w:p>
    <w:p w14:paraId="4CA09CD3" w14:textId="16C2C516" w:rsidR="00DA5530" w:rsidRPr="00D8713D" w:rsidRDefault="00685E7D" w:rsidP="00D8713D">
      <w:pPr>
        <w:overflowPunct w:val="0"/>
        <w:autoSpaceDE w:val="0"/>
        <w:autoSpaceDN w:val="0"/>
        <w:adjustRightInd w:val="0"/>
        <w:spacing w:before="240" w:after="240"/>
        <w:jc w:val="center"/>
        <w:textAlignment w:val="baseline"/>
        <w:rPr>
          <w:lang w:eastAsia="ar-SA"/>
        </w:rPr>
      </w:pPr>
      <w:r w:rsidRPr="00D8713D">
        <w:t>Assinatura do representante legal</w:t>
      </w:r>
    </w:p>
    <w:p w14:paraId="48AD19ED"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33C879AE"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2CF0E739"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30E33579"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17872C8A" w14:textId="77777777" w:rsidR="00DA5530" w:rsidRPr="00D8713D" w:rsidRDefault="00DA5530" w:rsidP="00D8713D">
      <w:pPr>
        <w:overflowPunct w:val="0"/>
        <w:autoSpaceDE w:val="0"/>
        <w:autoSpaceDN w:val="0"/>
        <w:adjustRightInd w:val="0"/>
        <w:spacing w:before="240" w:after="240"/>
        <w:textAlignment w:val="baseline"/>
        <w:rPr>
          <w:lang w:eastAsia="ar-SA"/>
        </w:rPr>
      </w:pPr>
    </w:p>
    <w:p w14:paraId="58CCB6B8" w14:textId="275189CE" w:rsidR="00045C79" w:rsidRPr="00D8713D" w:rsidRDefault="00045C79" w:rsidP="00D8713D">
      <w:pPr>
        <w:overflowPunct w:val="0"/>
        <w:autoSpaceDE w:val="0"/>
        <w:autoSpaceDN w:val="0"/>
        <w:adjustRightInd w:val="0"/>
        <w:spacing w:before="240" w:after="240"/>
        <w:jc w:val="center"/>
        <w:textAlignment w:val="baseline"/>
        <w:rPr>
          <w:lang w:eastAsia="ar-SA"/>
        </w:rPr>
      </w:pPr>
      <w:r w:rsidRPr="00D8713D">
        <w:rPr>
          <w:lang w:eastAsia="ar-SA"/>
        </w:rPr>
        <w:br w:type="page"/>
      </w:r>
    </w:p>
    <w:bookmarkEnd w:id="55"/>
    <w:p w14:paraId="1AE8811C" w14:textId="1635E610" w:rsidR="00DA5530" w:rsidRPr="00D8713D" w:rsidRDefault="0031609A" w:rsidP="00D8713D">
      <w:pPr>
        <w:spacing w:before="240" w:after="240"/>
        <w:jc w:val="center"/>
        <w:rPr>
          <w:b/>
          <w:lang w:val="es-MX"/>
        </w:rPr>
      </w:pPr>
      <w:r w:rsidRPr="00D8713D">
        <w:rPr>
          <w:b/>
        </w:rPr>
        <w:lastRenderedPageBreak/>
        <w:t>A</w:t>
      </w:r>
      <w:r w:rsidR="00DA5530" w:rsidRPr="00D8713D">
        <w:rPr>
          <w:b/>
        </w:rPr>
        <w:t xml:space="preserve">NEXO </w:t>
      </w:r>
      <w:r w:rsidRPr="00D8713D">
        <w:rPr>
          <w:b/>
        </w:rPr>
        <w:t>I</w:t>
      </w:r>
      <w:r w:rsidR="00DA5530" w:rsidRPr="00D8713D">
        <w:rPr>
          <w:b/>
        </w:rPr>
        <w:t>V</w:t>
      </w:r>
      <w:r w:rsidR="00DA5530" w:rsidRPr="00D8713D">
        <w:rPr>
          <w:lang w:eastAsia="ar-SA"/>
        </w:rPr>
        <w:t xml:space="preserve"> </w:t>
      </w:r>
      <w:r w:rsidR="00DA5530" w:rsidRPr="00D8713D">
        <w:rPr>
          <w:b/>
          <w:lang w:eastAsia="ar-SA"/>
        </w:rPr>
        <w:t xml:space="preserve">– </w:t>
      </w:r>
      <w:r w:rsidR="00DA5530" w:rsidRPr="00D8713D">
        <w:rPr>
          <w:b/>
          <w:caps/>
        </w:rPr>
        <w:t>ATESTADO DE VISITA TÉCNICA</w:t>
      </w:r>
    </w:p>
    <w:p w14:paraId="345C5B97" w14:textId="7ABCA69E" w:rsidR="00EE5009" w:rsidRPr="00D8713D" w:rsidRDefault="00EE5009"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XXX/202</w:t>
      </w:r>
      <w:r w:rsidR="00DD4DE2">
        <w:rPr>
          <w:rFonts w:ascii="Times New Roman" w:hAnsi="Times New Roman" w:cs="Times New Roman"/>
        </w:rPr>
        <w:t>5</w:t>
      </w:r>
    </w:p>
    <w:p w14:paraId="56326FEB" w14:textId="6652C5F7"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w:t>
      </w:r>
      <w:r w:rsidR="00DD4DE2">
        <w:rPr>
          <w:b/>
        </w:rPr>
        <w:t>5</w:t>
      </w:r>
    </w:p>
    <w:p w14:paraId="685C03F0" w14:textId="2197DC4F" w:rsidR="00DA5530" w:rsidRPr="00D8713D" w:rsidRDefault="0027233E" w:rsidP="00D8713D">
      <w:pPr>
        <w:autoSpaceDE w:val="0"/>
        <w:autoSpaceDN w:val="0"/>
        <w:adjustRightInd w:val="0"/>
        <w:spacing w:before="240" w:after="240"/>
        <w:jc w:val="both"/>
        <w:rPr>
          <w:rFonts w:eastAsiaTheme="minorHAnsi"/>
          <w:lang w:eastAsia="en-US"/>
        </w:rPr>
      </w:pPr>
      <w:r w:rsidRPr="00D8713D">
        <w:rPr>
          <w:lang w:eastAsia="ar-SA"/>
        </w:rPr>
        <w:t xml:space="preserve">(NOME DA EMPRESA), inscrita no CNPJ/MF nº </w:t>
      </w:r>
      <w:r w:rsidR="00011191" w:rsidRPr="00D8713D">
        <w:rPr>
          <w:lang w:eastAsia="ar-SA"/>
        </w:rPr>
        <w:t>____________________________</w:t>
      </w:r>
      <w:r w:rsidRPr="00D8713D">
        <w:rPr>
          <w:lang w:eastAsia="ar-SA"/>
        </w:rPr>
        <w:t xml:space="preserve">, </w:t>
      </w:r>
      <w:r w:rsidRPr="00D8713D">
        <w:t xml:space="preserve">sediada à (endereço completo da empresa licitante), </w:t>
      </w:r>
      <w:r w:rsidRPr="00D8713D">
        <w:rPr>
          <w:lang w:eastAsia="ar-SA"/>
        </w:rPr>
        <w:t xml:space="preserve">por intermédio de seu representante legal o(a) Srº(a) ________________________________________, </w:t>
      </w:r>
      <w:r w:rsidRPr="00D8713D">
        <w:rPr>
          <w:color w:val="000000" w:themeColor="text1"/>
        </w:rPr>
        <w:t>portador(a) do Registro de Identidade (RG) sob nº</w:t>
      </w:r>
      <w:r w:rsidRPr="00D8713D">
        <w:rPr>
          <w:lang w:eastAsia="ar-SA"/>
        </w:rPr>
        <w:t xml:space="preserve"> __________________ e </w:t>
      </w:r>
      <w:r w:rsidRPr="00D8713D">
        <w:rPr>
          <w:color w:val="000000" w:themeColor="text1"/>
        </w:rPr>
        <w:t>inscrito no CPF/MF sob nº</w:t>
      </w:r>
      <w:r w:rsidRPr="00D8713D">
        <w:rPr>
          <w:lang w:eastAsia="ar-SA"/>
        </w:rPr>
        <w:t xml:space="preserve"> __________________, DECLARA </w:t>
      </w:r>
      <w:r w:rsidR="00DA5530" w:rsidRPr="00D8713D">
        <w:rPr>
          <w:lang w:eastAsia="ar-SA"/>
        </w:rPr>
        <w:t xml:space="preserve">expressamente, </w:t>
      </w:r>
      <w:r w:rsidR="00DA5530" w:rsidRPr="00D8713D">
        <w:t>sob as penas do art. 299 do Código Penal e demais legislações cabíveis</w:t>
      </w:r>
      <w:r w:rsidR="00DA5530" w:rsidRPr="00D8713D">
        <w:rPr>
          <w:lang w:eastAsia="ar-SA"/>
        </w:rPr>
        <w:t xml:space="preserve">, </w:t>
      </w:r>
      <w:r w:rsidR="00DA5530" w:rsidRPr="00D8713D">
        <w:t>que,</w:t>
      </w:r>
      <w:r w:rsidR="00DA5530" w:rsidRPr="00D8713D">
        <w:rPr>
          <w:rFonts w:eastAsiaTheme="minorHAnsi"/>
          <w:b/>
          <w:bCs/>
          <w:lang w:eastAsia="en-US"/>
        </w:rPr>
        <w:t xml:space="preserve"> </w:t>
      </w:r>
      <w:r w:rsidR="00BF695B" w:rsidRPr="00D8713D">
        <w:rPr>
          <w:rFonts w:eastAsiaTheme="minorHAnsi"/>
          <w:bCs/>
          <w:lang w:eastAsia="en-US"/>
        </w:rPr>
        <w:t>realizamos</w:t>
      </w:r>
      <w:r w:rsidR="00DA5530" w:rsidRPr="00D8713D">
        <w:rPr>
          <w:rFonts w:eastAsiaTheme="minorHAnsi"/>
          <w:bCs/>
          <w:lang w:eastAsia="en-US"/>
        </w:rPr>
        <w:t xml:space="preserve"> a </w:t>
      </w:r>
      <w:r w:rsidR="00DA5530" w:rsidRPr="00D8713D">
        <w:rPr>
          <w:rFonts w:eastAsiaTheme="minorHAnsi"/>
          <w:lang w:eastAsia="en-US"/>
        </w:rPr>
        <w:t xml:space="preserve">visita técnica, conforme </w:t>
      </w:r>
      <w:r w:rsidR="00027C57" w:rsidRPr="00D8713D">
        <w:rPr>
          <w:rFonts w:eastAsiaTheme="minorHAnsi"/>
          <w:lang w:eastAsia="en-US"/>
        </w:rPr>
        <w:t>disposições</w:t>
      </w:r>
      <w:r w:rsidR="00DA5530" w:rsidRPr="00D8713D">
        <w:rPr>
          <w:rFonts w:eastAsiaTheme="minorHAnsi"/>
          <w:lang w:eastAsia="en-US"/>
        </w:rPr>
        <w:t xml:space="preserve"> </w:t>
      </w:r>
      <w:r w:rsidR="00027C57" w:rsidRPr="00D8713D">
        <w:rPr>
          <w:rFonts w:eastAsiaTheme="minorHAnsi"/>
          <w:lang w:eastAsia="en-US"/>
        </w:rPr>
        <w:t>d</w:t>
      </w:r>
      <w:r w:rsidR="00DA5530" w:rsidRPr="00D8713D">
        <w:rPr>
          <w:rFonts w:eastAsiaTheme="minorHAnsi"/>
          <w:lang w:eastAsia="en-US"/>
        </w:rPr>
        <w:t>o Edital</w:t>
      </w:r>
      <w:r w:rsidR="00027C57" w:rsidRPr="00D8713D">
        <w:rPr>
          <w:rFonts w:eastAsiaTheme="minorHAnsi"/>
          <w:lang w:eastAsia="en-US"/>
        </w:rPr>
        <w:t xml:space="preserve"> do certame em epígrafe</w:t>
      </w:r>
      <w:r w:rsidR="00DA5530" w:rsidRPr="00D8713D">
        <w:rPr>
          <w:rFonts w:eastAsia="Century Gothic"/>
          <w:bCs/>
        </w:rPr>
        <w:t xml:space="preserve">, </w:t>
      </w:r>
      <w:r w:rsidR="00DA5530" w:rsidRPr="00D8713D">
        <w:rPr>
          <w:rFonts w:eastAsiaTheme="minorHAnsi"/>
          <w:lang w:eastAsia="en-US"/>
        </w:rPr>
        <w:t xml:space="preserve">tendo tomado conhecimento de </w:t>
      </w:r>
      <w:r w:rsidR="00DA5530" w:rsidRPr="00D8713D">
        <w:t>todos os aspectos que possam influir, direta ou indiretamente, no cumprimento dos trabalhos e, das</w:t>
      </w:r>
      <w:r w:rsidR="00DA5530" w:rsidRPr="00D8713D">
        <w:rPr>
          <w:rFonts w:eastAsiaTheme="minorHAnsi"/>
          <w:lang w:eastAsia="en-US"/>
        </w:rPr>
        <w:t xml:space="preserve"> condições </w:t>
      </w:r>
      <w:r w:rsidR="00DA5530" w:rsidRPr="00D8713D">
        <w:t>e peculiaridades inerentes à natureza do objeto licitado, sobretudo, das dificuldades de ordem técnica à sua execução</w:t>
      </w:r>
      <w:r w:rsidR="00DA5530" w:rsidRPr="00D8713D">
        <w:rPr>
          <w:rFonts w:eastAsiaTheme="minorHAnsi"/>
          <w:lang w:eastAsia="en-US"/>
        </w:rPr>
        <w:t xml:space="preserve">, assim como, </w:t>
      </w:r>
      <w:r w:rsidR="00DA5530" w:rsidRPr="00D8713D">
        <w:t>demais informações necessárias para o fiel cumprimento das obrigações advindas, caso venha a ser vencedora no presente certame</w:t>
      </w:r>
      <w:r w:rsidR="00DA5530" w:rsidRPr="00D8713D">
        <w:rPr>
          <w:rFonts w:eastAsiaTheme="minorHAnsi"/>
          <w:lang w:eastAsia="en-US"/>
        </w:rPr>
        <w:t>.</w:t>
      </w:r>
    </w:p>
    <w:p w14:paraId="3F5A59B1" w14:textId="77777777" w:rsidR="00DA5530" w:rsidRPr="00D8713D" w:rsidRDefault="00DA5530" w:rsidP="00D8713D">
      <w:pPr>
        <w:widowControl w:val="0"/>
        <w:autoSpaceDE w:val="0"/>
        <w:autoSpaceDN w:val="0"/>
        <w:adjustRightInd w:val="0"/>
        <w:spacing w:before="240" w:after="240"/>
        <w:ind w:right="-2"/>
        <w:jc w:val="center"/>
      </w:pPr>
      <w:r w:rsidRPr="00D8713D">
        <w:t>Local e data.</w:t>
      </w:r>
    </w:p>
    <w:p w14:paraId="2622FBD5" w14:textId="77777777" w:rsidR="00DA5530" w:rsidRPr="00D8713D" w:rsidRDefault="00DA5530" w:rsidP="00D8713D">
      <w:pPr>
        <w:widowControl w:val="0"/>
        <w:autoSpaceDE w:val="0"/>
        <w:autoSpaceDN w:val="0"/>
        <w:adjustRightInd w:val="0"/>
        <w:spacing w:before="240" w:after="240"/>
        <w:ind w:right="-2"/>
      </w:pPr>
    </w:p>
    <w:p w14:paraId="29207CBC" w14:textId="77777777" w:rsidR="00DA5530" w:rsidRPr="00D8713D" w:rsidRDefault="00DA5530" w:rsidP="00D8713D">
      <w:pPr>
        <w:widowControl w:val="0"/>
        <w:autoSpaceDE w:val="0"/>
        <w:autoSpaceDN w:val="0"/>
        <w:adjustRightInd w:val="0"/>
        <w:jc w:val="center"/>
      </w:pPr>
      <w:r w:rsidRPr="00D8713D">
        <w:rPr>
          <w:lang w:eastAsia="ar-SA"/>
        </w:rPr>
        <w:t>___________________________________</w:t>
      </w:r>
    </w:p>
    <w:p w14:paraId="5E5DF523" w14:textId="77777777" w:rsidR="00DA5530" w:rsidRPr="00D8713D" w:rsidRDefault="00DA5530" w:rsidP="00D8713D">
      <w:pPr>
        <w:widowControl w:val="0"/>
        <w:autoSpaceDE w:val="0"/>
        <w:autoSpaceDN w:val="0"/>
        <w:adjustRightInd w:val="0"/>
        <w:jc w:val="center"/>
      </w:pPr>
      <w:r w:rsidRPr="00D8713D">
        <w:t>Assinatura do representante legal</w:t>
      </w:r>
    </w:p>
    <w:p w14:paraId="1D279E79" w14:textId="77777777" w:rsidR="00DA5530" w:rsidRPr="00D8713D" w:rsidRDefault="00DA5530" w:rsidP="00D8713D">
      <w:pPr>
        <w:pBdr>
          <w:top w:val="single" w:sz="6" w:space="1" w:color="auto"/>
          <w:bottom w:val="single" w:sz="6" w:space="1" w:color="auto"/>
        </w:pBdr>
        <w:shd w:val="clear" w:color="auto" w:fill="000000" w:themeFill="text1"/>
        <w:autoSpaceDE w:val="0"/>
        <w:autoSpaceDN w:val="0"/>
        <w:adjustRightInd w:val="0"/>
        <w:spacing w:before="240" w:after="240"/>
        <w:jc w:val="both"/>
        <w:rPr>
          <w:rFonts w:eastAsiaTheme="minorHAnsi"/>
          <w:bCs/>
          <w:lang w:eastAsia="en-US"/>
        </w:rPr>
      </w:pPr>
    </w:p>
    <w:p w14:paraId="13F74E9E" w14:textId="77777777" w:rsidR="00DA5530" w:rsidRPr="00D8713D" w:rsidRDefault="00DA5530" w:rsidP="00D8713D">
      <w:pPr>
        <w:autoSpaceDE w:val="0"/>
        <w:autoSpaceDN w:val="0"/>
        <w:adjustRightInd w:val="0"/>
        <w:spacing w:before="240" w:after="240"/>
        <w:jc w:val="both"/>
        <w:rPr>
          <w:rFonts w:eastAsiaTheme="minorHAnsi"/>
          <w:bCs/>
          <w:lang w:eastAsia="en-US"/>
        </w:rPr>
      </w:pPr>
    </w:p>
    <w:p w14:paraId="530E0E09" w14:textId="548168BD" w:rsidR="00DA5530" w:rsidRPr="00D8713D" w:rsidRDefault="00801F62" w:rsidP="00D8713D">
      <w:pPr>
        <w:autoSpaceDE w:val="0"/>
        <w:autoSpaceDN w:val="0"/>
        <w:adjustRightInd w:val="0"/>
        <w:spacing w:before="240" w:after="240"/>
        <w:jc w:val="both"/>
        <w:rPr>
          <w:rFonts w:eastAsiaTheme="minorHAnsi"/>
          <w:lang w:eastAsia="en-US"/>
        </w:rPr>
      </w:pPr>
      <w:r w:rsidRPr="00D8713D">
        <w:rPr>
          <w:rFonts w:eastAsiaTheme="minorHAnsi"/>
          <w:b/>
          <w:spacing w:val="30"/>
          <w:lang w:eastAsia="en-US"/>
        </w:rPr>
        <w:t>ATESTAMOS</w:t>
      </w:r>
      <w:r w:rsidR="00DA5530" w:rsidRPr="00D8713D">
        <w:rPr>
          <w:rFonts w:eastAsiaTheme="minorHAnsi"/>
          <w:lang w:eastAsia="en-US"/>
        </w:rPr>
        <w:t xml:space="preserve">, para os devidos fins, que a visita técnica </w:t>
      </w:r>
      <w:r w:rsidRPr="00D8713D">
        <w:rPr>
          <w:rFonts w:eastAsiaTheme="minorHAnsi"/>
          <w:lang w:eastAsia="en-US"/>
        </w:rPr>
        <w:t>da empresa acima já qualificada</w:t>
      </w:r>
      <w:r w:rsidR="00DA5530" w:rsidRPr="00D8713D">
        <w:rPr>
          <w:rFonts w:eastAsiaTheme="minorHAnsi"/>
          <w:lang w:eastAsia="en-US"/>
        </w:rPr>
        <w:t xml:space="preserve">, foi efetivamente realizada e constatada ao </w:t>
      </w:r>
      <w:r w:rsidRPr="00D8713D">
        <w:rPr>
          <w:rFonts w:eastAsiaTheme="minorHAnsi"/>
          <w:lang w:eastAsia="en-US"/>
        </w:rPr>
        <w:t xml:space="preserve">seu </w:t>
      </w:r>
      <w:r w:rsidR="00DA5530" w:rsidRPr="00D8713D">
        <w:rPr>
          <w:rFonts w:eastAsiaTheme="minorHAnsi"/>
          <w:lang w:eastAsia="en-US"/>
        </w:rPr>
        <w:t>representante</w:t>
      </w:r>
      <w:r w:rsidR="0027233E" w:rsidRPr="00D8713D">
        <w:rPr>
          <w:rFonts w:eastAsiaTheme="minorHAnsi"/>
          <w:lang w:eastAsia="en-US"/>
        </w:rPr>
        <w:t xml:space="preserve"> preposto</w:t>
      </w:r>
      <w:r w:rsidR="00DA5530" w:rsidRPr="00D8713D">
        <w:rPr>
          <w:rFonts w:eastAsiaTheme="minorHAnsi"/>
          <w:lang w:eastAsia="en-US"/>
        </w:rPr>
        <w:t xml:space="preserve">, assim como, </w:t>
      </w:r>
      <w:r w:rsidRPr="00D8713D">
        <w:rPr>
          <w:rFonts w:eastAsiaTheme="minorHAnsi"/>
          <w:lang w:eastAsia="en-US"/>
        </w:rPr>
        <w:t>lhe foram prestada</w:t>
      </w:r>
      <w:r w:rsidR="00027C57" w:rsidRPr="00D8713D">
        <w:rPr>
          <w:rFonts w:eastAsiaTheme="minorHAnsi"/>
          <w:lang w:eastAsia="en-US"/>
        </w:rPr>
        <w:t>s</w:t>
      </w:r>
      <w:r w:rsidRPr="00D8713D">
        <w:rPr>
          <w:rFonts w:eastAsiaTheme="minorHAnsi"/>
          <w:lang w:eastAsia="en-US"/>
        </w:rPr>
        <w:t xml:space="preserve"> </w:t>
      </w:r>
      <w:r w:rsidR="00027C57" w:rsidRPr="00D8713D">
        <w:rPr>
          <w:rFonts w:eastAsiaTheme="minorHAnsi"/>
          <w:lang w:eastAsia="en-US"/>
        </w:rPr>
        <w:t xml:space="preserve">prontamente </w:t>
      </w:r>
      <w:r w:rsidR="00DA5530" w:rsidRPr="00D8713D">
        <w:rPr>
          <w:rFonts w:eastAsiaTheme="minorHAnsi"/>
          <w:lang w:eastAsia="en-US"/>
        </w:rPr>
        <w:t xml:space="preserve">todas as informações </w:t>
      </w:r>
      <w:r w:rsidRPr="00D8713D">
        <w:rPr>
          <w:rFonts w:eastAsiaTheme="minorHAnsi"/>
          <w:lang w:eastAsia="en-US"/>
        </w:rPr>
        <w:t xml:space="preserve">de ordem </w:t>
      </w:r>
      <w:r w:rsidR="00DA5530" w:rsidRPr="00D8713D">
        <w:rPr>
          <w:rFonts w:eastAsiaTheme="minorHAnsi"/>
          <w:lang w:eastAsia="en-US"/>
        </w:rPr>
        <w:t>técnica</w:t>
      </w:r>
      <w:r w:rsidRPr="00D8713D">
        <w:rPr>
          <w:rFonts w:eastAsiaTheme="minorHAnsi"/>
          <w:lang w:eastAsia="en-US"/>
        </w:rPr>
        <w:t>,</w:t>
      </w:r>
      <w:r w:rsidR="00DA5530" w:rsidRPr="00D8713D">
        <w:rPr>
          <w:rFonts w:eastAsiaTheme="minorHAnsi"/>
          <w:lang w:eastAsia="en-US"/>
        </w:rPr>
        <w:t xml:space="preserve"> necessárias à formulação da proposta de preços, de responsabilidade, única e exclusiva, da licitante.</w:t>
      </w:r>
    </w:p>
    <w:p w14:paraId="639866D0" w14:textId="4E3BC194" w:rsidR="00DA5530" w:rsidRPr="00D8713D" w:rsidRDefault="00DA5530" w:rsidP="00D8713D">
      <w:pPr>
        <w:autoSpaceDE w:val="0"/>
        <w:autoSpaceDN w:val="0"/>
        <w:adjustRightInd w:val="0"/>
        <w:jc w:val="center"/>
        <w:rPr>
          <w:rFonts w:eastAsiaTheme="minorHAnsi"/>
          <w:lang w:eastAsia="en-US"/>
        </w:rPr>
      </w:pPr>
      <w:r w:rsidRPr="00D8713D">
        <w:rPr>
          <w:lang w:eastAsia="ar-SA"/>
        </w:rPr>
        <w:t>_______________</w:t>
      </w:r>
      <w:r w:rsidR="008126C8" w:rsidRPr="00D8713D">
        <w:rPr>
          <w:lang w:eastAsia="ar-SA"/>
        </w:rPr>
        <w:t>_________</w:t>
      </w:r>
      <w:r w:rsidRPr="00D8713D">
        <w:rPr>
          <w:lang w:eastAsia="ar-SA"/>
        </w:rPr>
        <w:t>____________________</w:t>
      </w:r>
    </w:p>
    <w:p w14:paraId="56BC3AD3" w14:textId="2680B33A" w:rsidR="00DA5530" w:rsidRPr="00D8713D" w:rsidRDefault="00DA5530" w:rsidP="00D8713D">
      <w:pPr>
        <w:autoSpaceDE w:val="0"/>
        <w:autoSpaceDN w:val="0"/>
        <w:adjustRightInd w:val="0"/>
        <w:jc w:val="center"/>
      </w:pPr>
      <w:r w:rsidRPr="00D8713D">
        <w:t>Secretar</w:t>
      </w:r>
      <w:r w:rsidR="00A92AE3">
        <w:t xml:space="preserve">ia Municipal de </w:t>
      </w:r>
      <w:r w:rsidR="00CA586C">
        <w:t>Meio Ambiente e Turismo</w:t>
      </w:r>
    </w:p>
    <w:p w14:paraId="0E29997B" w14:textId="62316C09" w:rsidR="00DA5530" w:rsidRPr="00D8713D" w:rsidRDefault="00DA5530" w:rsidP="00D8713D">
      <w:pPr>
        <w:jc w:val="center"/>
      </w:pPr>
      <w:r w:rsidRPr="00D8713D">
        <w:t xml:space="preserve">Prefeitura Municipal de </w:t>
      </w:r>
      <w:r w:rsidR="00A92AE3">
        <w:t>Agua Clara</w:t>
      </w:r>
      <w:r w:rsidRPr="00D8713D">
        <w:t>-MS</w:t>
      </w:r>
      <w:r w:rsidRPr="00D8713D">
        <w:rPr>
          <w:b/>
        </w:rPr>
        <w:br w:type="page"/>
      </w:r>
    </w:p>
    <w:p w14:paraId="0939A6B2" w14:textId="2CC7A4BE" w:rsidR="00027C57" w:rsidRPr="00D8713D" w:rsidRDefault="00027C57" w:rsidP="00D8713D">
      <w:pPr>
        <w:widowControl w:val="0"/>
        <w:spacing w:before="240" w:after="240"/>
        <w:jc w:val="center"/>
        <w:rPr>
          <w:b/>
          <w:lang w:eastAsia="ar-SA"/>
        </w:rPr>
      </w:pPr>
      <w:r w:rsidRPr="00D8713D">
        <w:rPr>
          <w:b/>
        </w:rPr>
        <w:lastRenderedPageBreak/>
        <w:t>ANEXO V</w:t>
      </w:r>
      <w:r w:rsidRPr="00D8713D">
        <w:rPr>
          <w:b/>
          <w:lang w:eastAsia="ar-SA"/>
        </w:rPr>
        <w:t xml:space="preserve"> – DECLARAÇÃO DE </w:t>
      </w:r>
      <w:r w:rsidR="00995981" w:rsidRPr="00D8713D">
        <w:rPr>
          <w:b/>
          <w:lang w:eastAsia="ar-SA"/>
        </w:rPr>
        <w:t>DESISTÊNCIA OU RENÚNCIA DA VISITA TÉCNICA</w:t>
      </w:r>
    </w:p>
    <w:p w14:paraId="03BCC2C0" w14:textId="3D6B3100" w:rsidR="00027C57" w:rsidRPr="00D8713D" w:rsidRDefault="00027C57" w:rsidP="00D8713D">
      <w:pPr>
        <w:widowControl w:val="0"/>
        <w:spacing w:before="240" w:after="240"/>
        <w:jc w:val="center"/>
        <w:rPr>
          <w:b/>
        </w:rPr>
      </w:pPr>
      <w:r w:rsidRPr="00D8713D">
        <w:rPr>
          <w:b/>
          <w:color w:val="FF0000"/>
          <w:lang w:eastAsia="ar-SA"/>
        </w:rPr>
        <w:t>(</w:t>
      </w:r>
      <w:r w:rsidR="00713AEA" w:rsidRPr="00D8713D">
        <w:rPr>
          <w:b/>
          <w:color w:val="FF0000"/>
          <w:lang w:eastAsia="ar-SA"/>
        </w:rPr>
        <w:t>conhecimento da obra ou serviços</w:t>
      </w:r>
      <w:r w:rsidRPr="00D8713D">
        <w:rPr>
          <w:b/>
          <w:color w:val="FF0000"/>
          <w:lang w:eastAsia="ar-SA"/>
        </w:rPr>
        <w:t>)</w:t>
      </w:r>
    </w:p>
    <w:p w14:paraId="69587D0C" w14:textId="42782B13" w:rsidR="00EE5009" w:rsidRPr="00D8713D" w:rsidRDefault="00EE5009" w:rsidP="00D8713D">
      <w:pPr>
        <w:pStyle w:val="Ttulo"/>
        <w:widowControl w:val="0"/>
        <w:shd w:val="clear" w:color="auto" w:fill="FFFFFF" w:themeFill="background1"/>
        <w:rPr>
          <w:rFonts w:ascii="Times New Roman" w:hAnsi="Times New Roman" w:cs="Times New Roman"/>
          <w:bCs w:val="0"/>
          <w:iCs/>
        </w:rPr>
      </w:pPr>
      <w:r w:rsidRPr="00D8713D">
        <w:rPr>
          <w:rFonts w:ascii="Times New Roman" w:hAnsi="Times New Roman" w:cs="Times New Roman"/>
        </w:rPr>
        <w:t>CONCORRÊNCIA PÚBLICA Nº XXX/202</w:t>
      </w:r>
      <w:r w:rsidR="00914C9C">
        <w:rPr>
          <w:rFonts w:ascii="Times New Roman" w:hAnsi="Times New Roman" w:cs="Times New Roman"/>
        </w:rPr>
        <w:t>5</w:t>
      </w:r>
    </w:p>
    <w:p w14:paraId="02C237D0" w14:textId="3EB87659"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w:t>
      </w:r>
      <w:r w:rsidR="00914C9C">
        <w:rPr>
          <w:b/>
        </w:rPr>
        <w:t>5</w:t>
      </w:r>
    </w:p>
    <w:p w14:paraId="59BA7E0D" w14:textId="77777777" w:rsidR="00EA6601" w:rsidRPr="00D8713D" w:rsidRDefault="0027233E" w:rsidP="00D8713D">
      <w:pPr>
        <w:spacing w:before="240" w:after="240"/>
        <w:jc w:val="both"/>
      </w:pPr>
      <w:r w:rsidRPr="00D8713D">
        <w:rPr>
          <w:lang w:eastAsia="ar-SA"/>
        </w:rPr>
        <w:t xml:space="preserve">(NOME DA EMPRESA), inscrita no CNPJ/MF nº </w:t>
      </w:r>
      <w:r w:rsidR="00011191" w:rsidRPr="00D8713D">
        <w:rPr>
          <w:lang w:eastAsia="ar-SA"/>
        </w:rPr>
        <w:t>____________________________</w:t>
      </w:r>
      <w:r w:rsidRPr="00D8713D">
        <w:rPr>
          <w:lang w:eastAsia="ar-SA"/>
        </w:rPr>
        <w:t xml:space="preserve">, </w:t>
      </w:r>
      <w:r w:rsidRPr="00D8713D">
        <w:t xml:space="preserve">sediada à (endereço completo da empresa licitante), </w:t>
      </w:r>
      <w:r w:rsidRPr="00D8713D">
        <w:rPr>
          <w:lang w:eastAsia="ar-SA"/>
        </w:rPr>
        <w:t xml:space="preserve">por intermédio de seu representante legal o(a) Srº(a) ________________________________________, </w:t>
      </w:r>
      <w:r w:rsidRPr="00D8713D">
        <w:rPr>
          <w:color w:val="000000" w:themeColor="text1"/>
        </w:rPr>
        <w:t>portador(a) do Registro de Identidade (RG) sob nº</w:t>
      </w:r>
      <w:r w:rsidRPr="00D8713D">
        <w:rPr>
          <w:lang w:eastAsia="ar-SA"/>
        </w:rPr>
        <w:t xml:space="preserve"> __________________ e </w:t>
      </w:r>
      <w:r w:rsidRPr="00D8713D">
        <w:rPr>
          <w:color w:val="000000" w:themeColor="text1"/>
        </w:rPr>
        <w:t>inscrito no CPF/MF sob nº</w:t>
      </w:r>
      <w:r w:rsidRPr="00D8713D">
        <w:rPr>
          <w:lang w:eastAsia="ar-SA"/>
        </w:rPr>
        <w:t xml:space="preserve"> __________________, DECLARA </w:t>
      </w:r>
      <w:r w:rsidR="00027C57" w:rsidRPr="00D8713D">
        <w:rPr>
          <w:lang w:eastAsia="ar-SA"/>
        </w:rPr>
        <w:t xml:space="preserve">expressamente, </w:t>
      </w:r>
      <w:r w:rsidR="00027C57" w:rsidRPr="00D8713D">
        <w:t>sob as penas do art. 299 do Código Penal e demais legislações cabíveis</w:t>
      </w:r>
      <w:r w:rsidR="00027C57" w:rsidRPr="00D8713D">
        <w:rPr>
          <w:lang w:eastAsia="ar-SA"/>
        </w:rPr>
        <w:t xml:space="preserve">, </w:t>
      </w:r>
      <w:r w:rsidR="00027C57" w:rsidRPr="00D8713D">
        <w:t>que</w:t>
      </w:r>
      <w:r w:rsidR="00EA6601" w:rsidRPr="00D8713D">
        <w:t>:</w:t>
      </w:r>
    </w:p>
    <w:p w14:paraId="7B37ED5B" w14:textId="4BAE8164" w:rsidR="00027C57" w:rsidRPr="00D8713D" w:rsidRDefault="00027C57" w:rsidP="00883800">
      <w:pPr>
        <w:pStyle w:val="PargrafodaLista"/>
        <w:numPr>
          <w:ilvl w:val="2"/>
          <w:numId w:val="29"/>
        </w:numPr>
        <w:tabs>
          <w:tab w:val="left" w:pos="567"/>
        </w:tabs>
        <w:overflowPunct w:val="0"/>
        <w:autoSpaceDE w:val="0"/>
        <w:autoSpaceDN w:val="0"/>
        <w:adjustRightInd w:val="0"/>
        <w:spacing w:before="240" w:after="240"/>
        <w:ind w:left="0" w:firstLine="0"/>
        <w:contextualSpacing w:val="0"/>
        <w:jc w:val="both"/>
        <w:textAlignment w:val="baseline"/>
      </w:pPr>
      <w:r w:rsidRPr="00D8713D">
        <w:t>“</w:t>
      </w:r>
      <w:r w:rsidR="00EA6601" w:rsidRPr="00D8713D">
        <w:t>A</w:t>
      </w:r>
      <w:r w:rsidRPr="00D8713D">
        <w:t>br</w:t>
      </w:r>
      <w:r w:rsidR="00EA6601" w:rsidRPr="00D8713D">
        <w:t>imos</w:t>
      </w:r>
      <w:r w:rsidR="00BF695B" w:rsidRPr="00D8713D">
        <w:t>-</w:t>
      </w:r>
      <w:r w:rsidRPr="00D8713D">
        <w:t xml:space="preserve">mão” da </w:t>
      </w:r>
      <w:r w:rsidRPr="00D8713D">
        <w:rPr>
          <w:rFonts w:eastAsiaTheme="minorHAnsi"/>
          <w:lang w:eastAsia="en-US"/>
        </w:rPr>
        <w:t xml:space="preserve">visita técnica, </w:t>
      </w:r>
      <w:r w:rsidR="00864615" w:rsidRPr="00D8713D">
        <w:rPr>
          <w:rFonts w:eastAsiaTheme="minorHAnsi"/>
          <w:lang w:eastAsia="en-US"/>
        </w:rPr>
        <w:t>conferida</w:t>
      </w:r>
      <w:r w:rsidR="00995981" w:rsidRPr="00D8713D">
        <w:rPr>
          <w:rFonts w:eastAsiaTheme="minorHAnsi"/>
          <w:lang w:eastAsia="en-US"/>
        </w:rPr>
        <w:t xml:space="preserve"> pela desistência ou renúncia d</w:t>
      </w:r>
      <w:r w:rsidR="00864615" w:rsidRPr="00D8713D">
        <w:rPr>
          <w:rFonts w:eastAsiaTheme="minorHAnsi"/>
          <w:lang w:eastAsia="en-US"/>
        </w:rPr>
        <w:t>esta,</w:t>
      </w:r>
      <w:r w:rsidR="00995981" w:rsidRPr="00D8713D">
        <w:rPr>
          <w:rFonts w:eastAsiaTheme="minorHAnsi"/>
          <w:lang w:eastAsia="en-US"/>
        </w:rPr>
        <w:t xml:space="preserve"> </w:t>
      </w:r>
      <w:r w:rsidRPr="00D8713D">
        <w:rPr>
          <w:rFonts w:eastAsiaTheme="minorHAnsi"/>
          <w:lang w:eastAsia="en-US"/>
        </w:rPr>
        <w:t>abdicando</w:t>
      </w:r>
      <w:r w:rsidR="00995981" w:rsidRPr="00D8713D">
        <w:rPr>
          <w:rFonts w:eastAsiaTheme="minorHAnsi"/>
          <w:lang w:eastAsia="en-US"/>
        </w:rPr>
        <w:t>-se</w:t>
      </w:r>
      <w:r w:rsidRPr="00D8713D">
        <w:rPr>
          <w:rFonts w:eastAsiaTheme="minorHAnsi"/>
          <w:lang w:eastAsia="en-US"/>
        </w:rPr>
        <w:t xml:space="preserve"> de sua realização</w:t>
      </w:r>
      <w:r w:rsidR="00864615" w:rsidRPr="00D8713D">
        <w:rPr>
          <w:rFonts w:eastAsiaTheme="minorHAnsi"/>
          <w:lang w:eastAsia="en-US"/>
        </w:rPr>
        <w:t>,</w:t>
      </w:r>
      <w:r w:rsidRPr="00D8713D">
        <w:rPr>
          <w:rFonts w:eastAsiaTheme="minorHAnsi"/>
          <w:lang w:eastAsia="en-US"/>
        </w:rPr>
        <w:t xml:space="preserve"> por </w:t>
      </w:r>
      <w:r w:rsidR="00995981" w:rsidRPr="00D8713D">
        <w:rPr>
          <w:rFonts w:eastAsiaTheme="minorHAnsi"/>
          <w:lang w:eastAsia="en-US"/>
        </w:rPr>
        <w:t>livre e espontânea decisão,</w:t>
      </w:r>
      <w:r w:rsidRPr="00D8713D">
        <w:rPr>
          <w:rFonts w:eastAsiaTheme="minorHAnsi"/>
          <w:lang w:eastAsia="en-US"/>
        </w:rPr>
        <w:t xml:space="preserve"> </w:t>
      </w:r>
      <w:r w:rsidR="00995981" w:rsidRPr="00D8713D">
        <w:rPr>
          <w:rFonts w:eastAsiaTheme="minorHAnsi"/>
          <w:lang w:eastAsia="en-US"/>
        </w:rPr>
        <w:t xml:space="preserve">conforme </w:t>
      </w:r>
      <w:r w:rsidR="00874386" w:rsidRPr="00D8713D">
        <w:rPr>
          <w:rFonts w:eastAsiaTheme="minorHAnsi"/>
          <w:lang w:eastAsia="en-US"/>
        </w:rPr>
        <w:t xml:space="preserve">a </w:t>
      </w:r>
      <w:r w:rsidRPr="00D8713D">
        <w:t>facul</w:t>
      </w:r>
      <w:r w:rsidR="00995981" w:rsidRPr="00D8713D">
        <w:t>d</w:t>
      </w:r>
      <w:r w:rsidRPr="00D8713D">
        <w:t>a</w:t>
      </w:r>
      <w:r w:rsidR="00995981" w:rsidRPr="00D8713D">
        <w:t>de</w:t>
      </w:r>
      <w:r w:rsidRPr="00D8713D">
        <w:t xml:space="preserve"> </w:t>
      </w:r>
      <w:r w:rsidR="00995981" w:rsidRPr="00D8713D">
        <w:t xml:space="preserve">prevista nas condições </w:t>
      </w:r>
      <w:r w:rsidRPr="00D8713D">
        <w:rPr>
          <w:rFonts w:eastAsiaTheme="minorHAnsi"/>
          <w:lang w:eastAsia="en-US"/>
        </w:rPr>
        <w:t>do Edital do certame em epígrafe</w:t>
      </w:r>
      <w:r w:rsidRPr="00D8713D">
        <w:t>.</w:t>
      </w:r>
    </w:p>
    <w:p w14:paraId="427C57CF" w14:textId="0F6138D1" w:rsidR="00027C57" w:rsidRPr="00D8713D" w:rsidRDefault="00EA6601" w:rsidP="00883800">
      <w:pPr>
        <w:pStyle w:val="PargrafodaLista"/>
        <w:numPr>
          <w:ilvl w:val="2"/>
          <w:numId w:val="29"/>
        </w:numPr>
        <w:tabs>
          <w:tab w:val="left" w:pos="567"/>
        </w:tabs>
        <w:overflowPunct w:val="0"/>
        <w:autoSpaceDE w:val="0"/>
        <w:autoSpaceDN w:val="0"/>
        <w:adjustRightInd w:val="0"/>
        <w:spacing w:before="240" w:after="240"/>
        <w:ind w:left="0" w:firstLine="0"/>
        <w:contextualSpacing w:val="0"/>
        <w:jc w:val="both"/>
        <w:textAlignment w:val="baseline"/>
        <w:rPr>
          <w:b/>
        </w:rPr>
      </w:pPr>
      <w:r w:rsidRPr="00D8713D">
        <w:t>T</w:t>
      </w:r>
      <w:r w:rsidR="00027C57" w:rsidRPr="00D8713D">
        <w:t>e</w:t>
      </w:r>
      <w:r w:rsidRPr="00D8713D">
        <w:t>mos</w:t>
      </w:r>
      <w:r w:rsidR="00027C57" w:rsidRPr="00D8713D">
        <w:t xml:space="preserve"> pleno conhecimento das condições e peculiaridades inerentes à natureza do objeto licitado, </w:t>
      </w:r>
      <w:r w:rsidR="00027C57" w:rsidRPr="00D8713D">
        <w:rPr>
          <w:rFonts w:eastAsia="Century Gothic"/>
          <w:bCs/>
        </w:rPr>
        <w:t xml:space="preserve">na qual se compromete a acatar todas as condições </w:t>
      </w:r>
      <w:r w:rsidR="00596385" w:rsidRPr="00D8713D">
        <w:rPr>
          <w:rFonts w:eastAsia="Century Gothic"/>
          <w:bCs/>
        </w:rPr>
        <w:t>estabelecidas</w:t>
      </w:r>
      <w:r w:rsidR="00027C57" w:rsidRPr="00D8713D">
        <w:rPr>
          <w:rFonts w:eastAsia="Century Gothic"/>
          <w:bCs/>
        </w:rPr>
        <w:t xml:space="preserve"> </w:t>
      </w:r>
      <w:r w:rsidR="00027C57" w:rsidRPr="00D8713D">
        <w:rPr>
          <w:rFonts w:eastAsiaTheme="minorHAnsi"/>
          <w:lang w:eastAsia="en-US"/>
        </w:rPr>
        <w:t xml:space="preserve">no Edital </w:t>
      </w:r>
      <w:r w:rsidR="001D407F" w:rsidRPr="00D8713D">
        <w:rPr>
          <w:rFonts w:eastAsia="Century Gothic"/>
          <w:bCs/>
        </w:rPr>
        <w:t>e seus anexos</w:t>
      </w:r>
      <w:r w:rsidR="00027C57" w:rsidRPr="00D8713D">
        <w:rPr>
          <w:rFonts w:eastAsia="Century Gothic"/>
          <w:bCs/>
        </w:rPr>
        <w:t>, assumindo total responsabilidade por esta declaração</w:t>
      </w:r>
      <w:r w:rsidR="00027C57" w:rsidRPr="00D8713D">
        <w:t xml:space="preserve">, ficando impedida, no futuro, de pleitear por força do conhecimento declarado, quaisquer </w:t>
      </w:r>
      <w:r w:rsidR="00027C57" w:rsidRPr="00D8713D">
        <w:rPr>
          <w:rFonts w:eastAsia="Century Gothic"/>
          <w:bCs/>
        </w:rPr>
        <w:t xml:space="preserve">alterações contratuais de natureza técnica e/ou financeira, bem como, </w:t>
      </w:r>
      <w:r w:rsidR="00027C57" w:rsidRPr="00D8713D">
        <w:t>não se utilizar de qualquer questionamento ou alegação posterior</w:t>
      </w:r>
      <w:r w:rsidR="00027C57" w:rsidRPr="00D8713D">
        <w:rPr>
          <w:rFonts w:eastAsia="Century Gothic"/>
          <w:bCs/>
        </w:rPr>
        <w:t xml:space="preserve">, </w:t>
      </w:r>
      <w:r w:rsidR="00027C57" w:rsidRPr="00D8713D">
        <w:t>caso venha a ser vencedora no presente certame.</w:t>
      </w:r>
    </w:p>
    <w:p w14:paraId="148C53A9" w14:textId="77777777" w:rsidR="00EE5009" w:rsidRPr="00D8713D" w:rsidRDefault="00EE5009" w:rsidP="00D8713D">
      <w:pPr>
        <w:widowControl w:val="0"/>
        <w:autoSpaceDE w:val="0"/>
        <w:autoSpaceDN w:val="0"/>
        <w:adjustRightInd w:val="0"/>
        <w:spacing w:before="240" w:after="240"/>
        <w:ind w:right="-2"/>
        <w:jc w:val="center"/>
      </w:pPr>
    </w:p>
    <w:p w14:paraId="6A08CB27" w14:textId="6FE3E31A" w:rsidR="00027C57" w:rsidRPr="00D8713D" w:rsidRDefault="00027C57" w:rsidP="00D8713D">
      <w:pPr>
        <w:widowControl w:val="0"/>
        <w:autoSpaceDE w:val="0"/>
        <w:autoSpaceDN w:val="0"/>
        <w:adjustRightInd w:val="0"/>
        <w:spacing w:before="240" w:after="240"/>
        <w:ind w:right="-2"/>
        <w:jc w:val="center"/>
      </w:pPr>
      <w:r w:rsidRPr="00D8713D">
        <w:t>Local e data.</w:t>
      </w:r>
    </w:p>
    <w:p w14:paraId="6E668217" w14:textId="77777777" w:rsidR="00027C57" w:rsidRPr="00D8713D" w:rsidRDefault="00027C57" w:rsidP="00D8713D">
      <w:pPr>
        <w:widowControl w:val="0"/>
        <w:autoSpaceDE w:val="0"/>
        <w:autoSpaceDN w:val="0"/>
        <w:adjustRightInd w:val="0"/>
        <w:spacing w:before="240" w:after="240"/>
        <w:ind w:right="-2"/>
      </w:pPr>
    </w:p>
    <w:p w14:paraId="2CB8D399" w14:textId="77777777" w:rsidR="00027C57" w:rsidRPr="00D8713D" w:rsidRDefault="00027C57" w:rsidP="00D8713D">
      <w:pPr>
        <w:widowControl w:val="0"/>
        <w:autoSpaceDE w:val="0"/>
        <w:autoSpaceDN w:val="0"/>
        <w:adjustRightInd w:val="0"/>
        <w:ind w:right="-2"/>
        <w:jc w:val="center"/>
      </w:pPr>
      <w:r w:rsidRPr="00D8713D">
        <w:rPr>
          <w:lang w:eastAsia="ar-SA"/>
        </w:rPr>
        <w:t>___________________________________</w:t>
      </w:r>
    </w:p>
    <w:p w14:paraId="499A7038" w14:textId="6AC7E631" w:rsidR="00027C57" w:rsidRPr="00D8713D" w:rsidRDefault="00027C57" w:rsidP="00D8713D">
      <w:pPr>
        <w:jc w:val="center"/>
        <w:rPr>
          <w:b/>
        </w:rPr>
      </w:pPr>
      <w:r w:rsidRPr="00D8713D">
        <w:t>Assinatura do representante legal</w:t>
      </w:r>
      <w:r w:rsidRPr="00D8713D">
        <w:rPr>
          <w:b/>
        </w:rPr>
        <w:br w:type="page"/>
      </w:r>
    </w:p>
    <w:p w14:paraId="2919458E" w14:textId="3886D665" w:rsidR="00C40EE6" w:rsidRPr="00D8713D" w:rsidRDefault="0031609A" w:rsidP="00D8713D">
      <w:pPr>
        <w:spacing w:before="240" w:after="240"/>
        <w:jc w:val="center"/>
        <w:rPr>
          <w:b/>
          <w:iCs/>
        </w:rPr>
      </w:pPr>
      <w:r w:rsidRPr="00D8713D">
        <w:rPr>
          <w:b/>
          <w:bCs/>
          <w:lang w:eastAsia="ar-SA"/>
        </w:rPr>
        <w:lastRenderedPageBreak/>
        <w:t>A</w:t>
      </w:r>
      <w:r w:rsidR="00C40EE6" w:rsidRPr="00D8713D">
        <w:rPr>
          <w:b/>
          <w:bCs/>
          <w:lang w:eastAsia="ar-SA"/>
        </w:rPr>
        <w:t xml:space="preserve">NEXO </w:t>
      </w:r>
      <w:r w:rsidRPr="00D8713D">
        <w:rPr>
          <w:b/>
          <w:bCs/>
          <w:lang w:eastAsia="ar-SA"/>
        </w:rPr>
        <w:t>VI</w:t>
      </w:r>
      <w:r w:rsidR="00C40EE6" w:rsidRPr="00D8713D">
        <w:rPr>
          <w:b/>
          <w:bCs/>
          <w:lang w:eastAsia="ar-SA"/>
        </w:rPr>
        <w:t xml:space="preserve"> </w:t>
      </w:r>
      <w:r w:rsidR="00C40EE6" w:rsidRPr="00D8713D">
        <w:rPr>
          <w:b/>
          <w:lang w:eastAsia="ar-SA"/>
        </w:rPr>
        <w:t>–</w:t>
      </w:r>
      <w:r w:rsidR="00C40EE6" w:rsidRPr="00D8713D">
        <w:rPr>
          <w:b/>
          <w:bCs/>
          <w:lang w:eastAsia="ar-SA"/>
        </w:rPr>
        <w:t xml:space="preserve"> </w:t>
      </w:r>
      <w:r w:rsidR="00C40EE6" w:rsidRPr="00D8713D">
        <w:rPr>
          <w:b/>
          <w:iCs/>
        </w:rPr>
        <w:t>TERMO DE AUTORIZAÇÃO/COMPROMISSO PROFISSIONAL</w:t>
      </w:r>
    </w:p>
    <w:p w14:paraId="26D365F5" w14:textId="6AAB83B4" w:rsidR="001342A1" w:rsidRPr="00D8713D" w:rsidRDefault="001342A1" w:rsidP="00D8713D">
      <w:pPr>
        <w:spacing w:before="240" w:after="240"/>
        <w:jc w:val="center"/>
        <w:rPr>
          <w:b/>
          <w:bCs/>
          <w:lang w:eastAsia="ar-SA"/>
        </w:rPr>
      </w:pPr>
      <w:r w:rsidRPr="00D8713D">
        <w:rPr>
          <w:b/>
          <w:color w:val="FF0000"/>
          <w:lang w:eastAsia="ar-SA"/>
        </w:rPr>
        <w:t>(</w:t>
      </w:r>
      <w:r w:rsidR="002D295A" w:rsidRPr="00D8713D">
        <w:rPr>
          <w:b/>
          <w:color w:val="FF0000"/>
          <w:lang w:eastAsia="ar-SA"/>
        </w:rPr>
        <w:t>Responsável Técnico</w:t>
      </w:r>
      <w:r w:rsidRPr="00D8713D">
        <w:rPr>
          <w:b/>
          <w:color w:val="FF0000"/>
          <w:lang w:eastAsia="ar-SA"/>
        </w:rPr>
        <w:t>)</w:t>
      </w:r>
    </w:p>
    <w:p w14:paraId="191E8C32" w14:textId="54279E6C" w:rsidR="00EE5009" w:rsidRPr="00D8713D" w:rsidRDefault="00EE5009" w:rsidP="00D8713D">
      <w:pPr>
        <w:pStyle w:val="Ttulo"/>
        <w:widowControl w:val="0"/>
        <w:shd w:val="clear" w:color="auto" w:fill="FFFFFF" w:themeFill="background1"/>
        <w:rPr>
          <w:rFonts w:ascii="Times New Roman" w:hAnsi="Times New Roman" w:cs="Times New Roman"/>
          <w:bCs w:val="0"/>
          <w:iCs/>
        </w:rPr>
      </w:pPr>
      <w:bookmarkStart w:id="59" w:name="_Hlk2669745"/>
      <w:r w:rsidRPr="00D8713D">
        <w:rPr>
          <w:rFonts w:ascii="Times New Roman" w:hAnsi="Times New Roman" w:cs="Times New Roman"/>
        </w:rPr>
        <w:t>CONCORRÊNCIA PÚBLICA Nº XXX/202</w:t>
      </w:r>
      <w:r w:rsidR="00DD4DE2">
        <w:rPr>
          <w:rFonts w:ascii="Times New Roman" w:hAnsi="Times New Roman" w:cs="Times New Roman"/>
        </w:rPr>
        <w:t>5</w:t>
      </w:r>
    </w:p>
    <w:p w14:paraId="43F51E33" w14:textId="77E6E6C1" w:rsidR="00EE5009" w:rsidRPr="00D8713D" w:rsidRDefault="00EE5009" w:rsidP="00D8713D">
      <w:pPr>
        <w:overflowPunct w:val="0"/>
        <w:autoSpaceDE w:val="0"/>
        <w:autoSpaceDN w:val="0"/>
        <w:adjustRightInd w:val="0"/>
        <w:jc w:val="center"/>
        <w:textAlignment w:val="baseline"/>
        <w:rPr>
          <w:b/>
          <w:lang w:eastAsia="ar-SA"/>
        </w:rPr>
      </w:pPr>
      <w:r w:rsidRPr="00D8713D">
        <w:rPr>
          <w:b/>
          <w:iCs/>
        </w:rPr>
        <w:t>PROCESSO LICITATÓRIO Nº XXX/</w:t>
      </w:r>
      <w:r w:rsidRPr="00D8713D">
        <w:rPr>
          <w:b/>
        </w:rPr>
        <w:t>202</w:t>
      </w:r>
      <w:r w:rsidR="00DD4DE2">
        <w:rPr>
          <w:b/>
        </w:rPr>
        <w:t>5</w:t>
      </w:r>
    </w:p>
    <w:bookmarkEnd w:id="59"/>
    <w:p w14:paraId="724BCFED" w14:textId="06491528" w:rsidR="00A44A36" w:rsidRPr="00D8713D" w:rsidRDefault="00C40EE6" w:rsidP="00D8713D">
      <w:pPr>
        <w:tabs>
          <w:tab w:val="left" w:pos="567"/>
        </w:tabs>
        <w:overflowPunct w:val="0"/>
        <w:autoSpaceDE w:val="0"/>
        <w:autoSpaceDN w:val="0"/>
        <w:adjustRightInd w:val="0"/>
        <w:spacing w:before="240" w:after="240"/>
        <w:jc w:val="both"/>
        <w:textAlignment w:val="baseline"/>
        <w:rPr>
          <w:iCs/>
        </w:rPr>
      </w:pPr>
      <w:r w:rsidRPr="00D8713D">
        <w:rPr>
          <w:iCs/>
        </w:rPr>
        <w:t>Eu, Sr°(a)</w:t>
      </w:r>
      <w:r w:rsidR="0027233E" w:rsidRPr="00D8713D">
        <w:rPr>
          <w:lang w:eastAsia="ar-SA"/>
        </w:rPr>
        <w:t xml:space="preserve"> ________________________________________</w:t>
      </w:r>
      <w:r w:rsidRPr="00D8713D">
        <w:rPr>
          <w:iCs/>
        </w:rPr>
        <w:t xml:space="preserve">, </w:t>
      </w:r>
      <w:r w:rsidR="0027233E" w:rsidRPr="00D8713D">
        <w:t xml:space="preserve">Registro Profissional nº </w:t>
      </w:r>
      <w:r w:rsidR="0027233E" w:rsidRPr="00D8713D">
        <w:rPr>
          <w:lang w:eastAsia="ar-SA"/>
        </w:rPr>
        <w:t>_________________</w:t>
      </w:r>
      <w:r w:rsidRPr="00D8713D">
        <w:rPr>
          <w:color w:val="000000" w:themeColor="text1"/>
        </w:rPr>
        <w:t>,</w:t>
      </w:r>
      <w:r w:rsidRPr="00D8713D">
        <w:rPr>
          <w:iCs/>
        </w:rPr>
        <w:t xml:space="preserve"> </w:t>
      </w:r>
      <w:r w:rsidR="00A44A36" w:rsidRPr="00D8713D">
        <w:rPr>
          <w:b/>
          <w:iCs/>
        </w:rPr>
        <w:t>(</w:t>
      </w:r>
      <w:r w:rsidR="00873E6C" w:rsidRPr="00D8713D">
        <w:rPr>
          <w:b/>
          <w:iCs/>
        </w:rPr>
        <w:t>1</w:t>
      </w:r>
      <w:r w:rsidR="00A44A36" w:rsidRPr="00D8713D">
        <w:rPr>
          <w:b/>
          <w:iCs/>
        </w:rPr>
        <w:t>)</w:t>
      </w:r>
      <w:r w:rsidR="00873E6C" w:rsidRPr="00D8713D">
        <w:rPr>
          <w:b/>
          <w:iCs/>
        </w:rPr>
        <w:tab/>
      </w:r>
      <w:r w:rsidR="00B61CA0" w:rsidRPr="00D8713D">
        <w:rPr>
          <w:b/>
          <w:iCs/>
        </w:rPr>
        <w:t>AUTORIZO</w:t>
      </w:r>
      <w:r w:rsidRPr="00D8713D">
        <w:rPr>
          <w:iCs/>
        </w:rPr>
        <w:t xml:space="preserve"> a empresa</w:t>
      </w:r>
      <w:r w:rsidRPr="00D8713D">
        <w:rPr>
          <w:lang w:eastAsia="ar-SA"/>
        </w:rPr>
        <w:t xml:space="preserve"> </w:t>
      </w:r>
      <w:r w:rsidR="0027233E" w:rsidRPr="00D8713D">
        <w:rPr>
          <w:lang w:eastAsia="ar-SA"/>
        </w:rPr>
        <w:t>________</w:t>
      </w:r>
      <w:r w:rsidR="00011191" w:rsidRPr="00D8713D">
        <w:rPr>
          <w:lang w:eastAsia="ar-SA"/>
        </w:rPr>
        <w:t>________</w:t>
      </w:r>
      <w:r w:rsidR="0027233E" w:rsidRPr="00D8713D">
        <w:rPr>
          <w:lang w:eastAsia="ar-SA"/>
        </w:rPr>
        <w:t>________________________________</w:t>
      </w:r>
      <w:r w:rsidRPr="00D8713D">
        <w:rPr>
          <w:lang w:eastAsia="ar-SA"/>
        </w:rPr>
        <w:t xml:space="preserve">, inscrita no CNPJ/MF nº </w:t>
      </w:r>
      <w:r w:rsidR="00011191" w:rsidRPr="00D8713D">
        <w:rPr>
          <w:lang w:eastAsia="ar-SA"/>
        </w:rPr>
        <w:t>____________________________</w:t>
      </w:r>
      <w:r w:rsidRPr="00D8713D">
        <w:rPr>
          <w:lang w:eastAsia="ar-SA"/>
        </w:rPr>
        <w:t xml:space="preserve">, </w:t>
      </w:r>
      <w:r w:rsidRPr="00D8713D">
        <w:t>sediada à (endereço completo da empresa</w:t>
      </w:r>
      <w:r w:rsidR="00AF3EEC" w:rsidRPr="00D8713D">
        <w:t xml:space="preserve"> licitante</w:t>
      </w:r>
      <w:r w:rsidRPr="00D8713D">
        <w:t>)</w:t>
      </w:r>
      <w:r w:rsidRPr="00D8713D">
        <w:rPr>
          <w:lang w:eastAsia="ar-SA"/>
        </w:rPr>
        <w:t xml:space="preserve">, </w:t>
      </w:r>
      <w:r w:rsidRPr="00D8713D">
        <w:rPr>
          <w:iCs/>
        </w:rPr>
        <w:t>a incluir meu nome</w:t>
      </w:r>
      <w:r w:rsidR="00011191" w:rsidRPr="00D8713D">
        <w:rPr>
          <w:iCs/>
        </w:rPr>
        <w:t xml:space="preserve"> como</w:t>
      </w:r>
      <w:r w:rsidRPr="00D8713D">
        <w:rPr>
          <w:iCs/>
        </w:rPr>
        <w:t xml:space="preserve"> </w:t>
      </w:r>
      <w:r w:rsidR="00AF3EEC" w:rsidRPr="00D8713D">
        <w:rPr>
          <w:b/>
          <w:u w:val="single"/>
        </w:rPr>
        <w:t>membro da e</w:t>
      </w:r>
      <w:r w:rsidR="00DA7A1D" w:rsidRPr="00D8713D">
        <w:rPr>
          <w:b/>
          <w:u w:val="single"/>
        </w:rPr>
        <w:t>q</w:t>
      </w:r>
      <w:r w:rsidR="00B61CA0" w:rsidRPr="00D8713D">
        <w:rPr>
          <w:b/>
          <w:u w:val="single"/>
        </w:rPr>
        <w:t>uipe técnica</w:t>
      </w:r>
      <w:r w:rsidR="00B61CA0" w:rsidRPr="00D8713D">
        <w:t xml:space="preserve"> </w:t>
      </w:r>
      <w:r w:rsidR="00011191" w:rsidRPr="00D8713D">
        <w:t xml:space="preserve">de profissional(is) </w:t>
      </w:r>
      <w:r w:rsidRPr="00D8713D">
        <w:rPr>
          <w:iCs/>
        </w:rPr>
        <w:t xml:space="preserve">que </w:t>
      </w:r>
      <w:r w:rsidR="00142697" w:rsidRPr="00D8713D">
        <w:rPr>
          <w:rFonts w:eastAsia="Century Gothic"/>
          <w:bCs/>
        </w:rPr>
        <w:t xml:space="preserve">se </w:t>
      </w:r>
      <w:r w:rsidR="00142697" w:rsidRPr="00D8713D">
        <w:t xml:space="preserve">responsabilizará pelos </w:t>
      </w:r>
      <w:r w:rsidRPr="00D8713D">
        <w:t>trabalhos de</w:t>
      </w:r>
      <w:r w:rsidR="00AC7797" w:rsidRPr="00D8713D">
        <w:t xml:space="preserve"> execução do objeto licitado</w:t>
      </w:r>
      <w:r w:rsidRPr="00D8713D">
        <w:rPr>
          <w:rFonts w:eastAsia="Century Gothic"/>
          <w:bCs/>
        </w:rPr>
        <w:t xml:space="preserve">, </w:t>
      </w:r>
      <w:r w:rsidR="00011191" w:rsidRPr="00D8713D">
        <w:rPr>
          <w:rFonts w:eastAsiaTheme="minorHAnsi"/>
          <w:lang w:eastAsia="en-US"/>
        </w:rPr>
        <w:t>para fins de comprovação d</w:t>
      </w:r>
      <w:r w:rsidR="0009441F" w:rsidRPr="00D8713D">
        <w:rPr>
          <w:rFonts w:eastAsiaTheme="minorHAnsi"/>
          <w:lang w:eastAsia="en-US"/>
        </w:rPr>
        <w:t>a</w:t>
      </w:r>
      <w:r w:rsidR="00011191" w:rsidRPr="00D8713D">
        <w:rPr>
          <w:rFonts w:eastAsiaTheme="minorHAnsi"/>
          <w:lang w:eastAsia="en-US"/>
        </w:rPr>
        <w:t xml:space="preserve"> capacitação técnico-profissional, </w:t>
      </w:r>
      <w:r w:rsidR="00011191" w:rsidRPr="00D8713D">
        <w:rPr>
          <w:iCs/>
        </w:rPr>
        <w:t xml:space="preserve">na conformidade </w:t>
      </w:r>
      <w:r w:rsidR="00011191" w:rsidRPr="00D8713D">
        <w:t>da legislação vigente e do Edital.</w:t>
      </w:r>
    </w:p>
    <w:p w14:paraId="0CA6D1D0" w14:textId="3E86163C" w:rsidR="00A44A36" w:rsidRPr="00D8713D" w:rsidRDefault="00A44A36" w:rsidP="00D8713D">
      <w:pPr>
        <w:tabs>
          <w:tab w:val="left" w:pos="567"/>
        </w:tabs>
        <w:overflowPunct w:val="0"/>
        <w:autoSpaceDE w:val="0"/>
        <w:autoSpaceDN w:val="0"/>
        <w:adjustRightInd w:val="0"/>
        <w:spacing w:before="240" w:after="240"/>
        <w:jc w:val="both"/>
        <w:textAlignment w:val="baseline"/>
        <w:rPr>
          <w:iCs/>
        </w:rPr>
      </w:pPr>
      <w:r w:rsidRPr="00D8713D">
        <w:rPr>
          <w:b/>
          <w:iCs/>
        </w:rPr>
        <w:t>(</w:t>
      </w:r>
      <w:r w:rsidR="00873E6C" w:rsidRPr="00D8713D">
        <w:rPr>
          <w:b/>
          <w:iCs/>
        </w:rPr>
        <w:t>2</w:t>
      </w:r>
      <w:r w:rsidRPr="00D8713D">
        <w:rPr>
          <w:b/>
          <w:iCs/>
        </w:rPr>
        <w:t>)</w:t>
      </w:r>
      <w:r w:rsidR="00873E6C" w:rsidRPr="00D8713D">
        <w:rPr>
          <w:b/>
          <w:iCs/>
        </w:rPr>
        <w:tab/>
      </w:r>
      <w:r w:rsidR="00011191" w:rsidRPr="00D8713D">
        <w:rPr>
          <w:b/>
          <w:iCs/>
        </w:rPr>
        <w:t>DECLARO</w:t>
      </w:r>
      <w:r w:rsidR="00011191" w:rsidRPr="00D8713D">
        <w:rPr>
          <w:iCs/>
        </w:rPr>
        <w:t xml:space="preserve"> expressamente, </w:t>
      </w:r>
      <w:r w:rsidR="00011191" w:rsidRPr="00D8713D">
        <w:t>sob as penas do art. 299 do Código Penal e demais legislações cabíveis,</w:t>
      </w:r>
      <w:r w:rsidR="00011191" w:rsidRPr="00D8713D">
        <w:rPr>
          <w:iCs/>
        </w:rPr>
        <w:t xml:space="preserve"> que, </w:t>
      </w:r>
      <w:r w:rsidR="00011191" w:rsidRPr="00D8713D">
        <w:rPr>
          <w:bCs/>
          <w:lang w:eastAsia="ar-SA"/>
        </w:rPr>
        <w:t>comprometo-me</w:t>
      </w:r>
      <w:r w:rsidR="00011191" w:rsidRPr="00D8713D">
        <w:rPr>
          <w:iCs/>
        </w:rPr>
        <w:t xml:space="preserve"> a integrar seu quadro permanente de pessoal, </w:t>
      </w:r>
      <w:r w:rsidR="00D723F4" w:rsidRPr="00D8713D">
        <w:rPr>
          <w:iCs/>
        </w:rPr>
        <w:t xml:space="preserve">estando </w:t>
      </w:r>
      <w:r w:rsidR="00D723F4" w:rsidRPr="00D8713D">
        <w:rPr>
          <w:rFonts w:eastAsia="Century Gothic"/>
          <w:bCs/>
        </w:rPr>
        <w:t>disponível quando da contratação,</w:t>
      </w:r>
      <w:r w:rsidR="00011191" w:rsidRPr="00D8713D">
        <w:t xml:space="preserve"> caso </w:t>
      </w:r>
      <w:r w:rsidR="00DA7A1D" w:rsidRPr="00D8713D">
        <w:t>a mesma</w:t>
      </w:r>
      <w:r w:rsidR="00011191" w:rsidRPr="00D8713D">
        <w:t xml:space="preserve"> venha a ser vencedora no presente certame</w:t>
      </w:r>
      <w:r w:rsidR="00D723F4" w:rsidRPr="00D8713D">
        <w:t>.</w:t>
      </w:r>
    </w:p>
    <w:p w14:paraId="720B8AC8" w14:textId="6AB35B6C" w:rsidR="00C40EE6" w:rsidRPr="00D8713D" w:rsidRDefault="00A44A36" w:rsidP="00D8713D">
      <w:pPr>
        <w:tabs>
          <w:tab w:val="left" w:pos="567"/>
        </w:tabs>
        <w:overflowPunct w:val="0"/>
        <w:autoSpaceDE w:val="0"/>
        <w:autoSpaceDN w:val="0"/>
        <w:adjustRightInd w:val="0"/>
        <w:spacing w:before="240" w:after="240"/>
        <w:jc w:val="both"/>
        <w:textAlignment w:val="baseline"/>
        <w:rPr>
          <w:iCs/>
        </w:rPr>
      </w:pPr>
      <w:r w:rsidRPr="00D8713D">
        <w:rPr>
          <w:b/>
          <w:bCs/>
          <w:lang w:eastAsia="ar-SA"/>
        </w:rPr>
        <w:t>(</w:t>
      </w:r>
      <w:r w:rsidR="00873E6C" w:rsidRPr="00D8713D">
        <w:rPr>
          <w:b/>
          <w:bCs/>
          <w:lang w:eastAsia="ar-SA"/>
        </w:rPr>
        <w:t>3</w:t>
      </w:r>
      <w:r w:rsidRPr="00D8713D">
        <w:rPr>
          <w:b/>
          <w:bCs/>
          <w:lang w:eastAsia="ar-SA"/>
        </w:rPr>
        <w:t>)</w:t>
      </w:r>
      <w:r w:rsidR="00873E6C" w:rsidRPr="00D8713D">
        <w:rPr>
          <w:b/>
          <w:bCs/>
          <w:lang w:eastAsia="ar-SA"/>
        </w:rPr>
        <w:tab/>
      </w:r>
      <w:r w:rsidR="00413A46" w:rsidRPr="00D8713D">
        <w:rPr>
          <w:b/>
          <w:bCs/>
          <w:lang w:eastAsia="ar-SA"/>
        </w:rPr>
        <w:t>DECLARO</w:t>
      </w:r>
      <w:r w:rsidR="00413A46" w:rsidRPr="00D8713D">
        <w:rPr>
          <w:bCs/>
          <w:lang w:eastAsia="ar-SA"/>
        </w:rPr>
        <w:t xml:space="preserve"> ainda que</w:t>
      </w:r>
      <w:r w:rsidR="00C40EE6" w:rsidRPr="00D8713D">
        <w:rPr>
          <w:bCs/>
          <w:lang w:eastAsia="ar-SA"/>
        </w:rPr>
        <w:t xml:space="preserve">, </w:t>
      </w:r>
      <w:r w:rsidR="00D723F4" w:rsidRPr="00D8713D">
        <w:rPr>
          <w:bCs/>
          <w:lang w:eastAsia="ar-SA"/>
        </w:rPr>
        <w:t xml:space="preserve">diante de tal investidura, </w:t>
      </w:r>
      <w:r w:rsidR="00C40EE6" w:rsidRPr="00D8713D">
        <w:rPr>
          <w:bCs/>
          <w:lang w:eastAsia="ar-SA"/>
        </w:rPr>
        <w:t xml:space="preserve">estou ciente que </w:t>
      </w:r>
      <w:r w:rsidR="00C40EE6" w:rsidRPr="00D8713D">
        <w:rPr>
          <w:rFonts w:eastAsiaTheme="minorHAnsi"/>
          <w:lang w:eastAsia="en-US"/>
        </w:rPr>
        <w:t xml:space="preserve">a minha substituição somente se dará por profissional(is) de experiência equivalente ou superior, desde que devidamente aprovada pela </w:t>
      </w:r>
      <w:r w:rsidR="007E3052" w:rsidRPr="00D8713D">
        <w:t>Administração</w:t>
      </w:r>
      <w:r w:rsidR="00C40EE6" w:rsidRPr="00D8713D">
        <w:rPr>
          <w:rFonts w:eastAsiaTheme="minorHAnsi"/>
          <w:lang w:eastAsia="en-US"/>
        </w:rPr>
        <w:t>,</w:t>
      </w:r>
      <w:r w:rsidR="00D723F4" w:rsidRPr="00D8713D">
        <w:rPr>
          <w:rFonts w:eastAsiaTheme="minorHAnsi"/>
          <w:lang w:eastAsia="en-US"/>
        </w:rPr>
        <w:t xml:space="preserve"> nos termos do art. </w:t>
      </w:r>
      <w:r w:rsidR="00D723F4" w:rsidRPr="00D8713D">
        <w:rPr>
          <w:rFonts w:eastAsiaTheme="minorHAnsi"/>
          <w:iCs/>
          <w:lang w:eastAsia="en-US"/>
        </w:rPr>
        <w:t xml:space="preserve">30, § 10º, da Lei </w:t>
      </w:r>
      <w:r w:rsidR="000C62D1" w:rsidRPr="00D8713D">
        <w:rPr>
          <w:rFonts w:eastAsiaTheme="minorHAnsi"/>
          <w:iCs/>
          <w:lang w:eastAsia="en-US"/>
        </w:rPr>
        <w:t xml:space="preserve">Federal </w:t>
      </w:r>
      <w:r w:rsidR="00D723F4" w:rsidRPr="00D8713D">
        <w:rPr>
          <w:rFonts w:eastAsiaTheme="minorHAnsi"/>
          <w:iCs/>
          <w:lang w:eastAsia="en-US"/>
        </w:rPr>
        <w:t xml:space="preserve">nº 8.666/1993, </w:t>
      </w:r>
      <w:r w:rsidR="00C40EE6" w:rsidRPr="00D8713D">
        <w:rPr>
          <w:rFonts w:eastAsiaTheme="minorHAnsi"/>
          <w:lang w:eastAsia="en-US"/>
        </w:rPr>
        <w:t xml:space="preserve">assim como, </w:t>
      </w:r>
      <w:r w:rsidR="00C40EE6" w:rsidRPr="00D8713D">
        <w:rPr>
          <w:bCs/>
          <w:lang w:eastAsia="ar-SA"/>
        </w:rPr>
        <w:t xml:space="preserve">em se tratando de registro profissional e/ou inscrição de outra Unidade Federativa (UF), comprometo-me a proceder ao </w:t>
      </w:r>
      <w:r w:rsidR="00D723F4" w:rsidRPr="00D8713D">
        <w:rPr>
          <w:bCs/>
          <w:lang w:eastAsia="ar-SA"/>
        </w:rPr>
        <w:t>“</w:t>
      </w:r>
      <w:r w:rsidR="00C40EE6" w:rsidRPr="00D8713D">
        <w:rPr>
          <w:bCs/>
          <w:lang w:eastAsia="ar-SA"/>
        </w:rPr>
        <w:t>visto do registro</w:t>
      </w:r>
      <w:r w:rsidR="00D723F4" w:rsidRPr="00D8713D">
        <w:rPr>
          <w:bCs/>
          <w:lang w:eastAsia="ar-SA"/>
        </w:rPr>
        <w:t>”</w:t>
      </w:r>
      <w:r w:rsidR="00C40EE6" w:rsidRPr="00D8713D">
        <w:rPr>
          <w:bCs/>
          <w:lang w:eastAsia="ar-SA"/>
        </w:rPr>
        <w:t xml:space="preserve"> junto </w:t>
      </w:r>
      <w:r w:rsidR="00C40EE6" w:rsidRPr="00D8713D">
        <w:t xml:space="preserve">ao Conselho Regional </w:t>
      </w:r>
      <w:r w:rsidR="00C40EE6" w:rsidRPr="00D8713D">
        <w:rPr>
          <w:rFonts w:eastAsia="Century Gothic"/>
          <w:bCs/>
        </w:rPr>
        <w:t>competente, da jurisdição</w:t>
      </w:r>
      <w:r w:rsidR="00C40EE6" w:rsidRPr="00D8713D">
        <w:rPr>
          <w:bCs/>
          <w:lang w:eastAsia="ar-SA"/>
        </w:rPr>
        <w:t xml:space="preserve"> sede da CONTRATANTE, </w:t>
      </w:r>
      <w:r w:rsidR="00C40EE6" w:rsidRPr="00D8713D">
        <w:t>nos termos da legislação aplicável</w:t>
      </w:r>
      <w:r w:rsidR="00C40EE6" w:rsidRPr="00D8713D">
        <w:rPr>
          <w:rFonts w:eastAsiaTheme="minorHAnsi"/>
          <w:lang w:eastAsia="en-US"/>
        </w:rPr>
        <w:t xml:space="preserve"> à que estiver vinculado</w:t>
      </w:r>
      <w:r w:rsidR="00C40EE6" w:rsidRPr="00D8713D">
        <w:rPr>
          <w:rFonts w:eastAsia="Century Gothic"/>
          <w:bCs/>
        </w:rPr>
        <w:t xml:space="preserve">, </w:t>
      </w:r>
      <w:r w:rsidR="00C40EE6" w:rsidRPr="00D8713D">
        <w:rPr>
          <w:rFonts w:eastAsiaTheme="minorHAnsi"/>
          <w:lang w:eastAsia="en-US"/>
        </w:rPr>
        <w:t xml:space="preserve">comprovando habilitação legal para o exercício das minhas atividades. </w:t>
      </w:r>
      <w:r w:rsidR="00C40EE6" w:rsidRPr="00D8713D">
        <w:rPr>
          <w:rFonts w:eastAsiaTheme="minorHAnsi"/>
          <w:i/>
          <w:lang w:eastAsia="en-US"/>
        </w:rPr>
        <w:t>(art. 69, da Lei Federal n° 5.194/</w:t>
      </w:r>
      <w:r w:rsidR="00C40EE6" w:rsidRPr="00D8713D">
        <w:rPr>
          <w:rFonts w:eastAsia="Century Gothic"/>
          <w:bCs/>
          <w:i/>
        </w:rPr>
        <w:t>1966)</w:t>
      </w:r>
    </w:p>
    <w:p w14:paraId="44A11AF6" w14:textId="77777777" w:rsidR="00C40EE6" w:rsidRPr="00D8713D" w:rsidRDefault="00C40EE6" w:rsidP="00D8713D">
      <w:pPr>
        <w:overflowPunct w:val="0"/>
        <w:autoSpaceDE w:val="0"/>
        <w:autoSpaceDN w:val="0"/>
        <w:adjustRightInd w:val="0"/>
        <w:spacing w:before="240" w:after="240"/>
        <w:jc w:val="both"/>
        <w:textAlignment w:val="baseline"/>
        <w:rPr>
          <w:lang w:eastAsia="ar-SA"/>
        </w:rPr>
      </w:pPr>
    </w:p>
    <w:p w14:paraId="739438F0" w14:textId="77777777" w:rsidR="00C40EE6" w:rsidRPr="00D8713D" w:rsidRDefault="00C40EE6" w:rsidP="00D8713D">
      <w:pPr>
        <w:widowControl w:val="0"/>
        <w:autoSpaceDE w:val="0"/>
        <w:autoSpaceDN w:val="0"/>
        <w:adjustRightInd w:val="0"/>
        <w:spacing w:before="240" w:after="240"/>
        <w:ind w:right="-2"/>
        <w:jc w:val="center"/>
      </w:pPr>
      <w:r w:rsidRPr="00D8713D">
        <w:t>Local e data.</w:t>
      </w:r>
    </w:p>
    <w:p w14:paraId="26712D7F" w14:textId="57F85CAF" w:rsidR="00C40EE6" w:rsidRPr="00D8713D" w:rsidRDefault="00C40EE6" w:rsidP="00D8713D">
      <w:pPr>
        <w:widowControl w:val="0"/>
        <w:autoSpaceDE w:val="0"/>
        <w:autoSpaceDN w:val="0"/>
        <w:adjustRightInd w:val="0"/>
        <w:ind w:right="-2"/>
        <w:jc w:val="center"/>
      </w:pPr>
      <w:r w:rsidRPr="00D8713D">
        <w:rPr>
          <w:lang w:eastAsia="ar-SA"/>
        </w:rPr>
        <w:t>___________________</w:t>
      </w:r>
      <w:r w:rsidR="009C35C4" w:rsidRPr="00D8713D">
        <w:rPr>
          <w:lang w:eastAsia="ar-SA"/>
        </w:rPr>
        <w:t>_________________________</w:t>
      </w:r>
      <w:r w:rsidRPr="00D8713D">
        <w:rPr>
          <w:lang w:eastAsia="ar-SA"/>
        </w:rPr>
        <w:t>________________</w:t>
      </w:r>
    </w:p>
    <w:p w14:paraId="5EEB3894" w14:textId="67BE2505" w:rsidR="00C40EE6" w:rsidRPr="00D8713D" w:rsidRDefault="009C35C4" w:rsidP="00D8713D">
      <w:pPr>
        <w:widowControl w:val="0"/>
        <w:autoSpaceDE w:val="0"/>
        <w:autoSpaceDN w:val="0"/>
        <w:adjustRightInd w:val="0"/>
        <w:ind w:right="-2"/>
        <w:jc w:val="center"/>
      </w:pPr>
      <w:r w:rsidRPr="00D8713D">
        <w:t>Nome e assinatura do profissional / responsável técnico (RT)</w:t>
      </w:r>
    </w:p>
    <w:p w14:paraId="00E65EA2" w14:textId="77777777" w:rsidR="00C40EE6" w:rsidRPr="00D8713D" w:rsidRDefault="00C40EE6" w:rsidP="00D8713D">
      <w:pPr>
        <w:jc w:val="center"/>
        <w:rPr>
          <w:iCs/>
        </w:rPr>
      </w:pPr>
      <w:r w:rsidRPr="00D8713D">
        <w:t xml:space="preserve">Nº </w:t>
      </w:r>
      <w:r w:rsidRPr="00D8713D">
        <w:rPr>
          <w:iCs/>
        </w:rPr>
        <w:t>de Registro no Conselho de Classe</w:t>
      </w:r>
    </w:p>
    <w:p w14:paraId="2706D74F" w14:textId="42372BEE" w:rsidR="00C40EE6" w:rsidRPr="00D8713D" w:rsidRDefault="00C40EE6" w:rsidP="00D8713D">
      <w:pPr>
        <w:jc w:val="center"/>
      </w:pPr>
      <w:r w:rsidRPr="00D8713D">
        <w:t>(</w:t>
      </w:r>
      <w:r w:rsidR="001A5B0B" w:rsidRPr="00D8713D">
        <w:t>CREA/CAU-BR</w:t>
      </w:r>
      <w:r w:rsidRPr="00D8713D">
        <w:t>)</w:t>
      </w:r>
      <w:r w:rsidRPr="00D8713D">
        <w:br w:type="page"/>
      </w:r>
    </w:p>
    <w:p w14:paraId="42D9EF9C" w14:textId="27DBC27A" w:rsidR="00392177" w:rsidRPr="00D8713D" w:rsidRDefault="00392177" w:rsidP="00D8713D">
      <w:pPr>
        <w:spacing w:before="240" w:after="240"/>
        <w:jc w:val="center"/>
        <w:rPr>
          <w:b/>
        </w:rPr>
        <w:sectPr w:rsidR="00392177" w:rsidRPr="00D8713D" w:rsidSect="00694BCE">
          <w:headerReference w:type="even" r:id="rId48"/>
          <w:headerReference w:type="default" r:id="rId49"/>
          <w:footerReference w:type="default" r:id="rId50"/>
          <w:headerReference w:type="first" r:id="rId51"/>
          <w:pgSz w:w="11906" w:h="16838"/>
          <w:pgMar w:top="1418" w:right="1133" w:bottom="1418" w:left="1418" w:header="709" w:footer="315" w:gutter="0"/>
          <w:cols w:space="708"/>
          <w:docGrid w:linePitch="360"/>
        </w:sectPr>
      </w:pPr>
    </w:p>
    <w:p w14:paraId="2CA12515" w14:textId="77777777" w:rsidR="00392177" w:rsidRPr="00D8713D" w:rsidRDefault="00392177" w:rsidP="00D8713D">
      <w:pPr>
        <w:spacing w:before="240" w:after="240"/>
        <w:ind w:left="-284" w:right="-457"/>
        <w:jc w:val="center"/>
        <w:rPr>
          <w:b/>
          <w:color w:val="FF0000"/>
        </w:rPr>
      </w:pPr>
      <w:bookmarkStart w:id="60" w:name="_Hlk521860723"/>
    </w:p>
    <w:tbl>
      <w:tblPr>
        <w:tblW w:w="14762" w:type="dxa"/>
        <w:tblInd w:w="-318" w:type="dxa"/>
        <w:tblLayout w:type="fixed"/>
        <w:tblLook w:val="00A0" w:firstRow="1" w:lastRow="0" w:firstColumn="1" w:lastColumn="0" w:noHBand="0" w:noVBand="0"/>
      </w:tblPr>
      <w:tblGrid>
        <w:gridCol w:w="3059"/>
        <w:gridCol w:w="3435"/>
        <w:gridCol w:w="3165"/>
        <w:gridCol w:w="5103"/>
      </w:tblGrid>
      <w:tr w:rsidR="009E7024" w:rsidRPr="00D8713D" w14:paraId="07DDC7D4" w14:textId="77777777" w:rsidTr="00747E12">
        <w:trPr>
          <w:trHeight w:val="826"/>
        </w:trPr>
        <w:tc>
          <w:tcPr>
            <w:tcW w:w="305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bookmarkEnd w:id="60"/>
          <w:p w14:paraId="3E53A422" w14:textId="77777777" w:rsidR="009E7024" w:rsidRPr="00D8713D" w:rsidRDefault="009E7024" w:rsidP="00D8713D">
            <w:pPr>
              <w:jc w:val="center"/>
              <w:rPr>
                <w:b/>
                <w:lang w:eastAsia="en-US"/>
              </w:rPr>
            </w:pPr>
            <w:r w:rsidRPr="00D8713D">
              <w:rPr>
                <w:b/>
                <w:lang w:eastAsia="en-US"/>
              </w:rPr>
              <w:t>PROPOSTA DE PREÇOS</w:t>
            </w:r>
          </w:p>
          <w:p w14:paraId="20A2D5F9" w14:textId="1029CE05" w:rsidR="00416303" w:rsidRPr="00D8713D" w:rsidRDefault="00416303" w:rsidP="00D8713D">
            <w:pPr>
              <w:jc w:val="center"/>
              <w:rPr>
                <w:b/>
                <w:color w:val="000000"/>
                <w:lang w:eastAsia="en-US"/>
              </w:rPr>
            </w:pPr>
            <w:r w:rsidRPr="00D8713D">
              <w:rPr>
                <w:b/>
                <w:lang w:eastAsia="en-US"/>
              </w:rPr>
              <w:t>(ANEXO X</w:t>
            </w:r>
            <w:r w:rsidR="00045C79" w:rsidRPr="00D8713D">
              <w:rPr>
                <w:b/>
                <w:lang w:eastAsia="en-US"/>
              </w:rPr>
              <w:t>I</w:t>
            </w:r>
            <w:r w:rsidRPr="00D8713D">
              <w:rPr>
                <w:b/>
                <w:lang w:eastAsia="en-US"/>
              </w:rPr>
              <w:t>II)</w:t>
            </w:r>
          </w:p>
        </w:tc>
        <w:tc>
          <w:tcPr>
            <w:tcW w:w="343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1F769F5" w14:textId="77777777" w:rsidR="009E7024" w:rsidRPr="00D8713D" w:rsidRDefault="009E7024" w:rsidP="00D8713D">
            <w:pPr>
              <w:ind w:firstLine="34"/>
              <w:jc w:val="center"/>
              <w:rPr>
                <w:b/>
                <w:color w:val="000000"/>
                <w:lang w:eastAsia="en-US"/>
              </w:rPr>
            </w:pPr>
            <w:r w:rsidRPr="00D8713D">
              <w:rPr>
                <w:b/>
                <w:color w:val="000000"/>
                <w:lang w:eastAsia="en-US"/>
              </w:rPr>
              <w:t>MODALIDADE</w:t>
            </w:r>
          </w:p>
          <w:p w14:paraId="2BA88DD5" w14:textId="1B4F53B9" w:rsidR="009E7024" w:rsidRPr="00D8713D" w:rsidRDefault="00B20824" w:rsidP="00D8713D">
            <w:pPr>
              <w:ind w:firstLine="34"/>
              <w:jc w:val="center"/>
              <w:rPr>
                <w:b/>
                <w:color w:val="000000"/>
                <w:lang w:eastAsia="en-US"/>
              </w:rPr>
            </w:pPr>
            <w:r w:rsidRPr="00D8713D">
              <w:rPr>
                <w:b/>
                <w:color w:val="FF0000"/>
                <w:lang w:eastAsia="en-US"/>
              </w:rPr>
              <w:t>CONCORRÊNCIA PÚBLICA</w:t>
            </w:r>
            <w:r w:rsidR="009E7024" w:rsidRPr="00D8713D">
              <w:rPr>
                <w:b/>
                <w:color w:val="000000"/>
                <w:lang w:eastAsia="en-US"/>
              </w:rPr>
              <w:fldChar w:fldCharType="begin"/>
            </w:r>
            <w:r w:rsidR="009E7024" w:rsidRPr="00D8713D">
              <w:rPr>
                <w:b/>
                <w:color w:val="000000"/>
                <w:lang w:eastAsia="en-US"/>
              </w:rPr>
              <w:fldChar w:fldCharType="separate"/>
            </w:r>
            <w:r w:rsidR="009E7024" w:rsidRPr="00D8713D">
              <w:rPr>
                <w:b/>
                <w:noProof/>
                <w:color w:val="000000"/>
                <w:lang w:eastAsia="en-US"/>
              </w:rPr>
              <w:t>«Licitacao_NOME_MODALIDADE»</w:t>
            </w:r>
            <w:r w:rsidR="009E7024" w:rsidRPr="00D8713D">
              <w:rPr>
                <w:b/>
                <w:color w:val="000000"/>
                <w:lang w:eastAsia="en-US"/>
              </w:rPr>
              <w:fldChar w:fldCharType="end"/>
            </w:r>
          </w:p>
        </w:tc>
        <w:tc>
          <w:tcPr>
            <w:tcW w:w="316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C55F632" w14:textId="77777777" w:rsidR="009E7024" w:rsidRPr="00D8713D" w:rsidRDefault="009E7024" w:rsidP="00D8713D">
            <w:pPr>
              <w:jc w:val="center"/>
              <w:rPr>
                <w:b/>
                <w:color w:val="000000"/>
                <w:lang w:eastAsia="en-US"/>
              </w:rPr>
            </w:pPr>
            <w:r w:rsidRPr="00D8713D">
              <w:rPr>
                <w:b/>
                <w:color w:val="000000"/>
                <w:lang w:eastAsia="en-US"/>
              </w:rPr>
              <w:t>LICITAÇÃO NÚMERO</w:t>
            </w:r>
          </w:p>
          <w:p w14:paraId="08D2E9DB" w14:textId="1E0CC192" w:rsidR="009E7024" w:rsidRPr="00D8713D" w:rsidRDefault="009E7024" w:rsidP="00D8713D">
            <w:pPr>
              <w:jc w:val="center"/>
              <w:rPr>
                <w:b/>
                <w:color w:val="000000"/>
                <w:lang w:eastAsia="en-US"/>
              </w:rPr>
            </w:pPr>
            <w:r w:rsidRPr="00D8713D">
              <w:rPr>
                <w:b/>
                <w:color w:val="FF0000"/>
                <w:lang w:eastAsia="en-US"/>
              </w:rPr>
              <w:t>XXX</w:t>
            </w:r>
            <w:r w:rsidRPr="00D8713D">
              <w:rPr>
                <w:b/>
                <w:color w:val="FF0000"/>
                <w:lang w:eastAsia="en-US"/>
              </w:rPr>
              <w:fldChar w:fldCharType="begin"/>
            </w:r>
            <w:r w:rsidRPr="00D8713D">
              <w:rPr>
                <w:b/>
                <w:color w:val="FF0000"/>
                <w:lang w:eastAsia="en-US"/>
              </w:rPr>
              <w:fldChar w:fldCharType="separate"/>
            </w:r>
            <w:r w:rsidRPr="00D8713D">
              <w:rPr>
                <w:b/>
                <w:noProof/>
                <w:color w:val="FF0000"/>
                <w:lang w:eastAsia="en-US"/>
              </w:rPr>
              <w:t>«Licitacao_NUMERO_DOCUMENTO_LICITACAO»</w:t>
            </w:r>
            <w:r w:rsidRPr="00D8713D">
              <w:rPr>
                <w:b/>
                <w:color w:val="FF0000"/>
                <w:lang w:eastAsia="en-US"/>
              </w:rPr>
              <w:fldChar w:fldCharType="end"/>
            </w:r>
            <w:r w:rsidRPr="00D8713D">
              <w:rPr>
                <w:b/>
                <w:color w:val="FF0000"/>
                <w:lang w:eastAsia="en-US"/>
              </w:rPr>
              <w:t xml:space="preserve"> / </w:t>
            </w:r>
            <w:r w:rsidR="001235AF" w:rsidRPr="00D8713D">
              <w:rPr>
                <w:b/>
                <w:color w:val="FF0000"/>
                <w:lang w:eastAsia="en-US"/>
              </w:rPr>
              <w:t>2023</w:t>
            </w:r>
            <w:r w:rsidRPr="00D8713D">
              <w:rPr>
                <w:b/>
                <w:color w:val="000000"/>
                <w:lang w:eastAsia="en-US"/>
              </w:rPr>
              <w:fldChar w:fldCharType="begin"/>
            </w:r>
            <w:r w:rsidRPr="00D8713D">
              <w:rPr>
                <w:b/>
                <w:color w:val="000000"/>
                <w:lang w:eastAsia="en-US"/>
              </w:rPr>
              <w:fldChar w:fldCharType="separate"/>
            </w:r>
            <w:r w:rsidRPr="00D8713D">
              <w:rPr>
                <w:b/>
                <w:noProof/>
                <w:color w:val="000000"/>
                <w:lang w:eastAsia="en-US"/>
              </w:rPr>
              <w:t>«Licitacao_EXERCICIO»</w:t>
            </w:r>
            <w:r w:rsidRPr="00D8713D">
              <w:rPr>
                <w:b/>
                <w:color w:val="000000"/>
                <w:lang w:eastAsia="en-US"/>
              </w:rPr>
              <w:fldChar w:fldCharType="end"/>
            </w:r>
          </w:p>
        </w:tc>
        <w:tc>
          <w:tcPr>
            <w:tcW w:w="51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E623C9E" w14:textId="77777777" w:rsidR="009E7024" w:rsidRPr="00D8713D" w:rsidRDefault="009E7024" w:rsidP="00D8713D">
            <w:pPr>
              <w:jc w:val="center"/>
              <w:rPr>
                <w:color w:val="000000"/>
                <w:lang w:eastAsia="en-US"/>
              </w:rPr>
            </w:pPr>
            <w:r w:rsidRPr="00D8713D">
              <w:rPr>
                <w:b/>
                <w:color w:val="000000"/>
                <w:lang w:eastAsia="en-US"/>
              </w:rPr>
              <w:t>TIPO</w:t>
            </w:r>
          </w:p>
          <w:p w14:paraId="39BC4CDF" w14:textId="56E5800A" w:rsidR="009E7024" w:rsidRPr="00D8713D" w:rsidRDefault="009E7024" w:rsidP="00D8713D">
            <w:pPr>
              <w:jc w:val="center"/>
              <w:rPr>
                <w:b/>
                <w:color w:val="000000"/>
                <w:lang w:eastAsia="en-US"/>
              </w:rPr>
            </w:pPr>
            <w:r w:rsidRPr="00D8713D">
              <w:rPr>
                <w:b/>
                <w:color w:val="FF0000"/>
                <w:lang w:eastAsia="en-US"/>
              </w:rPr>
              <w:t>MENOR PREÇO (GLOBAL)</w:t>
            </w:r>
            <w:r w:rsidRPr="00D8713D">
              <w:rPr>
                <w:b/>
                <w:color w:val="000000"/>
                <w:lang w:eastAsia="en-US"/>
              </w:rPr>
              <w:fldChar w:fldCharType="begin"/>
            </w:r>
            <w:r w:rsidRPr="00D8713D">
              <w:rPr>
                <w:b/>
                <w:color w:val="000000"/>
                <w:lang w:eastAsia="en-US"/>
              </w:rPr>
              <w:fldChar w:fldCharType="separate"/>
            </w:r>
            <w:r w:rsidRPr="00D8713D">
              <w:rPr>
                <w:b/>
                <w:noProof/>
                <w:color w:val="000000"/>
                <w:lang w:eastAsia="en-US"/>
              </w:rPr>
              <w:t>«Licitacao_NOME_TIPO_LICITACAO»</w:t>
            </w:r>
            <w:r w:rsidRPr="00D8713D">
              <w:rPr>
                <w:b/>
                <w:color w:val="000000"/>
                <w:lang w:eastAsia="en-US"/>
              </w:rPr>
              <w:fldChar w:fldCharType="end"/>
            </w:r>
          </w:p>
        </w:tc>
      </w:tr>
      <w:tr w:rsidR="00747E12" w:rsidRPr="00D8713D" w14:paraId="3E29CBD9" w14:textId="77777777" w:rsidTr="00E95D3E">
        <w:trPr>
          <w:trHeight w:val="1125"/>
        </w:trPr>
        <w:tc>
          <w:tcPr>
            <w:tcW w:w="9659" w:type="dxa"/>
            <w:gridSpan w:val="3"/>
            <w:vMerge w:val="restart"/>
            <w:tcBorders>
              <w:top w:val="single" w:sz="12" w:space="0" w:color="auto"/>
              <w:left w:val="single" w:sz="12" w:space="0" w:color="auto"/>
              <w:right w:val="single" w:sz="12" w:space="0" w:color="auto"/>
            </w:tcBorders>
            <w:hideMark/>
          </w:tcPr>
          <w:p w14:paraId="69A1D0D2" w14:textId="77777777" w:rsidR="00747E12" w:rsidRPr="00D8713D" w:rsidRDefault="00747E12" w:rsidP="00D8713D">
            <w:pPr>
              <w:tabs>
                <w:tab w:val="left" w:leader="dot" w:pos="1588"/>
                <w:tab w:val="left" w:leader="underscore" w:pos="9412"/>
              </w:tabs>
              <w:rPr>
                <w:color w:val="000000"/>
                <w:lang w:eastAsia="en-US"/>
              </w:rPr>
            </w:pPr>
            <w:r w:rsidRPr="00D8713D">
              <w:rPr>
                <w:color w:val="000000"/>
                <w:lang w:eastAsia="en-US"/>
              </w:rPr>
              <w:t>PROPONENTE</w:t>
            </w:r>
            <w:r w:rsidRPr="00D8713D">
              <w:rPr>
                <w:color w:val="000000"/>
                <w:lang w:eastAsia="en-US"/>
              </w:rPr>
              <w:tab/>
              <w:t xml:space="preserve">: </w:t>
            </w:r>
            <w:r w:rsidRPr="00D8713D">
              <w:rPr>
                <w:color w:val="000000"/>
                <w:lang w:eastAsia="en-US"/>
              </w:rPr>
              <w:tab/>
            </w:r>
          </w:p>
          <w:p w14:paraId="7FD5087D" w14:textId="77777777" w:rsidR="00747E12" w:rsidRPr="00D8713D" w:rsidRDefault="00747E12" w:rsidP="00D8713D">
            <w:pPr>
              <w:tabs>
                <w:tab w:val="left" w:leader="dot" w:pos="1588"/>
                <w:tab w:val="left" w:leader="underscore" w:pos="9412"/>
              </w:tabs>
              <w:rPr>
                <w:color w:val="000000"/>
                <w:lang w:eastAsia="en-US"/>
              </w:rPr>
            </w:pPr>
            <w:r w:rsidRPr="00D8713D">
              <w:rPr>
                <w:color w:val="000000"/>
                <w:lang w:eastAsia="en-US"/>
              </w:rPr>
              <w:t>ENDEREÇO</w:t>
            </w:r>
            <w:r w:rsidRPr="00D8713D">
              <w:rPr>
                <w:color w:val="000000"/>
                <w:lang w:eastAsia="en-US"/>
              </w:rPr>
              <w:tab/>
              <w:t xml:space="preserve">: </w:t>
            </w:r>
            <w:r w:rsidRPr="00D8713D">
              <w:rPr>
                <w:color w:val="000000"/>
                <w:lang w:eastAsia="en-US"/>
              </w:rPr>
              <w:tab/>
            </w:r>
          </w:p>
          <w:p w14:paraId="2AB39B72" w14:textId="77777777" w:rsidR="00747E12" w:rsidRPr="00D8713D" w:rsidRDefault="00747E12" w:rsidP="00D8713D">
            <w:pPr>
              <w:tabs>
                <w:tab w:val="left" w:leader="dot" w:pos="1588"/>
                <w:tab w:val="left" w:leader="underscore" w:pos="4797"/>
                <w:tab w:val="left" w:leader="underscore" w:pos="8352"/>
                <w:tab w:val="left" w:leader="underscore" w:pos="9412"/>
              </w:tabs>
              <w:rPr>
                <w:color w:val="000000"/>
                <w:lang w:eastAsia="en-US"/>
              </w:rPr>
            </w:pPr>
            <w:r w:rsidRPr="00D8713D">
              <w:rPr>
                <w:color w:val="000000"/>
                <w:lang w:eastAsia="en-US"/>
              </w:rPr>
              <w:t>BAIRRO</w:t>
            </w:r>
            <w:r w:rsidRPr="00D8713D">
              <w:rPr>
                <w:color w:val="000000"/>
                <w:lang w:eastAsia="en-US"/>
              </w:rPr>
              <w:tab/>
              <w:t xml:space="preserve">: </w:t>
            </w:r>
            <w:r w:rsidRPr="00D8713D">
              <w:rPr>
                <w:color w:val="000000"/>
                <w:lang w:eastAsia="en-US"/>
              </w:rPr>
              <w:tab/>
              <w:t>CIDADE:</w:t>
            </w:r>
            <w:r w:rsidRPr="00D8713D">
              <w:rPr>
                <w:color w:val="000000"/>
                <w:lang w:eastAsia="en-US"/>
              </w:rPr>
              <w:tab/>
              <w:t>UF:</w:t>
            </w:r>
            <w:r w:rsidRPr="00D8713D">
              <w:rPr>
                <w:color w:val="000000"/>
                <w:lang w:eastAsia="en-US"/>
              </w:rPr>
              <w:tab/>
            </w:r>
          </w:p>
          <w:p w14:paraId="475F3DF4" w14:textId="77777777" w:rsidR="00747E12" w:rsidRPr="00D8713D" w:rsidRDefault="00747E12" w:rsidP="00D8713D">
            <w:pPr>
              <w:tabs>
                <w:tab w:val="left" w:leader="dot" w:pos="1588"/>
                <w:tab w:val="left" w:leader="underscore" w:pos="4797"/>
                <w:tab w:val="left" w:leader="underscore" w:pos="9412"/>
              </w:tabs>
              <w:rPr>
                <w:color w:val="000000"/>
                <w:lang w:eastAsia="en-US"/>
              </w:rPr>
            </w:pPr>
            <w:r w:rsidRPr="00D8713D">
              <w:rPr>
                <w:color w:val="000000"/>
                <w:lang w:eastAsia="en-US"/>
              </w:rPr>
              <w:t>TELEFONE</w:t>
            </w:r>
            <w:r w:rsidRPr="00D8713D">
              <w:rPr>
                <w:color w:val="000000"/>
                <w:lang w:eastAsia="en-US"/>
              </w:rPr>
              <w:tab/>
              <w:t>:</w:t>
            </w:r>
            <w:r w:rsidRPr="00D8713D">
              <w:rPr>
                <w:color w:val="000000"/>
                <w:lang w:eastAsia="en-US"/>
              </w:rPr>
              <w:tab/>
              <w:t>FAX:</w:t>
            </w:r>
            <w:r w:rsidRPr="00D8713D">
              <w:rPr>
                <w:color w:val="000000"/>
                <w:lang w:eastAsia="en-US"/>
              </w:rPr>
              <w:tab/>
            </w:r>
          </w:p>
          <w:p w14:paraId="2BD895CE" w14:textId="77777777" w:rsidR="00747E12" w:rsidRPr="00D8713D" w:rsidRDefault="00747E12" w:rsidP="00D8713D">
            <w:pPr>
              <w:tabs>
                <w:tab w:val="left" w:leader="dot" w:pos="1588"/>
                <w:tab w:val="left" w:leader="underscore" w:pos="4797"/>
                <w:tab w:val="left" w:leader="underscore" w:pos="7092"/>
                <w:tab w:val="left" w:leader="underscore" w:pos="9412"/>
              </w:tabs>
              <w:rPr>
                <w:color w:val="000000"/>
                <w:lang w:eastAsia="en-US"/>
              </w:rPr>
            </w:pPr>
            <w:r w:rsidRPr="00D8713D">
              <w:rPr>
                <w:color w:val="000000"/>
                <w:lang w:eastAsia="en-US"/>
              </w:rPr>
              <w:t>BANCO</w:t>
            </w:r>
            <w:r w:rsidRPr="00D8713D">
              <w:rPr>
                <w:color w:val="000000"/>
                <w:lang w:eastAsia="en-US"/>
              </w:rPr>
              <w:tab/>
              <w:t xml:space="preserve">: </w:t>
            </w:r>
            <w:r w:rsidRPr="00D8713D">
              <w:rPr>
                <w:color w:val="000000"/>
                <w:lang w:eastAsia="en-US"/>
              </w:rPr>
              <w:tab/>
              <w:t>AGENCIA:</w:t>
            </w:r>
            <w:r w:rsidRPr="00D8713D">
              <w:rPr>
                <w:color w:val="000000"/>
                <w:lang w:eastAsia="en-US"/>
              </w:rPr>
              <w:tab/>
              <w:t>C/C:</w:t>
            </w:r>
            <w:r w:rsidRPr="00D8713D">
              <w:rPr>
                <w:color w:val="000000"/>
                <w:lang w:eastAsia="en-US"/>
              </w:rPr>
              <w:tab/>
            </w:r>
          </w:p>
        </w:tc>
        <w:tc>
          <w:tcPr>
            <w:tcW w:w="5103" w:type="dxa"/>
            <w:tcBorders>
              <w:top w:val="single" w:sz="12" w:space="0" w:color="auto"/>
              <w:left w:val="single" w:sz="12" w:space="0" w:color="auto"/>
              <w:bottom w:val="single" w:sz="12" w:space="0" w:color="auto"/>
              <w:right w:val="single" w:sz="12" w:space="0" w:color="auto"/>
            </w:tcBorders>
            <w:hideMark/>
          </w:tcPr>
          <w:p w14:paraId="2EF7C359" w14:textId="0DD099CB" w:rsidR="00747E12" w:rsidRPr="00D8713D" w:rsidRDefault="00747E12" w:rsidP="00D8713D">
            <w:pPr>
              <w:tabs>
                <w:tab w:val="left" w:leader="dot" w:pos="2722"/>
                <w:tab w:val="left" w:leader="underscore" w:pos="4876"/>
              </w:tabs>
              <w:rPr>
                <w:color w:val="000000"/>
                <w:lang w:eastAsia="en-US"/>
              </w:rPr>
            </w:pPr>
            <w:r w:rsidRPr="00D8713D">
              <w:rPr>
                <w:color w:val="000000"/>
                <w:lang w:eastAsia="en-US"/>
              </w:rPr>
              <w:t>PROCESSO LICITATÓRIO Nº</w:t>
            </w:r>
            <w:r w:rsidRPr="00D8713D">
              <w:rPr>
                <w:color w:val="000000"/>
                <w:lang w:eastAsia="en-US"/>
              </w:rPr>
              <w:tab/>
              <w:t xml:space="preserve">:  </w:t>
            </w:r>
            <w:r w:rsidRPr="00D8713D">
              <w:rPr>
                <w:color w:val="000000"/>
                <w:u w:val="single"/>
                <w:lang w:eastAsia="en-US"/>
              </w:rPr>
              <w:t>XXX</w:t>
            </w:r>
            <w:r w:rsidRPr="00D8713D">
              <w:rPr>
                <w:color w:val="000000"/>
                <w:u w:val="single"/>
                <w:lang w:eastAsia="en-US"/>
              </w:rPr>
              <w:fldChar w:fldCharType="begin"/>
            </w:r>
            <w:r w:rsidRPr="00D8713D">
              <w:rPr>
                <w:color w:val="000000"/>
                <w:u w:val="single"/>
                <w:lang w:eastAsia="en-US"/>
              </w:rPr>
              <w:fldChar w:fldCharType="separate"/>
            </w:r>
            <w:r w:rsidRPr="00D8713D">
              <w:rPr>
                <w:noProof/>
                <w:color w:val="000000"/>
                <w:u w:val="single"/>
                <w:lang w:eastAsia="en-US"/>
              </w:rPr>
              <w:t>«Licitacao_NUMERO_PROCESSO»</w:t>
            </w:r>
            <w:r w:rsidRPr="00D8713D">
              <w:rPr>
                <w:color w:val="000000"/>
                <w:u w:val="single"/>
                <w:lang w:eastAsia="en-US"/>
              </w:rPr>
              <w:fldChar w:fldCharType="end"/>
            </w:r>
            <w:r w:rsidRPr="00D8713D">
              <w:rPr>
                <w:color w:val="000000"/>
                <w:u w:val="single"/>
                <w:lang w:eastAsia="en-US"/>
              </w:rPr>
              <w:t xml:space="preserve"> / </w:t>
            </w:r>
            <w:r w:rsidR="001235AF" w:rsidRPr="00D8713D">
              <w:rPr>
                <w:color w:val="000000"/>
                <w:u w:val="single"/>
                <w:lang w:eastAsia="en-US"/>
              </w:rPr>
              <w:t>2023</w:t>
            </w:r>
            <w:r w:rsidRPr="00D8713D">
              <w:rPr>
                <w:color w:val="000000"/>
                <w:u w:val="single"/>
                <w:lang w:eastAsia="en-US"/>
              </w:rPr>
              <w:fldChar w:fldCharType="begin"/>
            </w:r>
            <w:r w:rsidRPr="00D8713D">
              <w:rPr>
                <w:color w:val="000000"/>
                <w:u w:val="single"/>
                <w:lang w:eastAsia="en-US"/>
              </w:rPr>
              <w:fldChar w:fldCharType="separate"/>
            </w:r>
            <w:r w:rsidRPr="00D8713D">
              <w:rPr>
                <w:noProof/>
                <w:color w:val="000000"/>
                <w:u w:val="single"/>
                <w:lang w:eastAsia="en-US"/>
              </w:rPr>
              <w:t>«Licitacao_EXERCICIO»</w:t>
            </w:r>
            <w:r w:rsidRPr="00D8713D">
              <w:rPr>
                <w:color w:val="000000"/>
                <w:u w:val="single"/>
                <w:lang w:eastAsia="en-US"/>
              </w:rPr>
              <w:fldChar w:fldCharType="end"/>
            </w:r>
          </w:p>
          <w:p w14:paraId="720DFA0E" w14:textId="16A8CC20" w:rsidR="00747E12" w:rsidRPr="00D8713D" w:rsidRDefault="00747E12" w:rsidP="00D8713D">
            <w:pPr>
              <w:tabs>
                <w:tab w:val="left" w:leader="dot" w:pos="2722"/>
                <w:tab w:val="left" w:leader="underscore" w:pos="4876"/>
              </w:tabs>
              <w:rPr>
                <w:color w:val="000000"/>
                <w:lang w:eastAsia="en-US"/>
              </w:rPr>
            </w:pPr>
            <w:r w:rsidRPr="00D8713D">
              <w:rPr>
                <w:color w:val="000000"/>
                <w:lang w:eastAsia="en-US"/>
              </w:rPr>
              <w:t>VALIDADE DA PROPOSTA</w:t>
            </w:r>
            <w:r w:rsidRPr="00D8713D">
              <w:rPr>
                <w:color w:val="000000"/>
                <w:lang w:eastAsia="en-US"/>
              </w:rPr>
              <w:tab/>
              <w:t xml:space="preserve">: </w:t>
            </w:r>
            <w:r w:rsidR="00492E66" w:rsidRPr="00D8713D">
              <w:rPr>
                <w:color w:val="000000"/>
                <w:u w:val="single"/>
                <w:lang w:eastAsia="en-US"/>
              </w:rPr>
              <w:t>CONFORME EDITAL</w:t>
            </w:r>
            <w:r w:rsidR="00492E66" w:rsidRPr="00D8713D">
              <w:rPr>
                <w:color w:val="000000"/>
                <w:u w:val="single"/>
                <w:lang w:eastAsia="en-US"/>
              </w:rPr>
              <w:fldChar w:fldCharType="begin"/>
            </w:r>
            <w:r w:rsidR="00492E66" w:rsidRPr="00D8713D">
              <w:rPr>
                <w:color w:val="000000"/>
                <w:u w:val="single"/>
                <w:lang w:eastAsia="en-US"/>
              </w:rPr>
              <w:fldChar w:fldCharType="separate"/>
            </w:r>
            <w:r w:rsidR="00492E66" w:rsidRPr="00D8713D">
              <w:rPr>
                <w:noProof/>
                <w:color w:val="000000"/>
                <w:u w:val="single"/>
                <w:lang w:eastAsia="en-US"/>
              </w:rPr>
              <w:t>«Licitacao_EXERCICIO»</w:t>
            </w:r>
            <w:r w:rsidR="00492E66" w:rsidRPr="00D8713D">
              <w:rPr>
                <w:color w:val="000000"/>
                <w:u w:val="single"/>
                <w:lang w:eastAsia="en-US"/>
              </w:rPr>
              <w:fldChar w:fldCharType="end"/>
            </w:r>
          </w:p>
          <w:p w14:paraId="11D547A2" w14:textId="64ABB71F" w:rsidR="00747E12" w:rsidRPr="00D8713D" w:rsidRDefault="00747E12" w:rsidP="00D8713D">
            <w:pPr>
              <w:tabs>
                <w:tab w:val="left" w:leader="dot" w:pos="2722"/>
                <w:tab w:val="left" w:leader="underscore" w:pos="4876"/>
              </w:tabs>
              <w:rPr>
                <w:color w:val="000000"/>
                <w:lang w:eastAsia="en-US"/>
              </w:rPr>
            </w:pPr>
            <w:r w:rsidRPr="00D8713D">
              <w:rPr>
                <w:color w:val="000000"/>
                <w:lang w:eastAsia="en-US"/>
              </w:rPr>
              <w:t>CONDIÇÕES DE PGTO</w:t>
            </w:r>
            <w:r w:rsidRPr="00D8713D">
              <w:rPr>
                <w:color w:val="000000"/>
                <w:lang w:eastAsia="en-US"/>
              </w:rPr>
              <w:tab/>
              <w:t xml:space="preserve">: </w:t>
            </w:r>
            <w:r w:rsidR="0031609A" w:rsidRPr="00D8713D">
              <w:rPr>
                <w:color w:val="000000"/>
                <w:u w:val="single"/>
                <w:lang w:eastAsia="en-US"/>
              </w:rPr>
              <w:t>C</w:t>
            </w:r>
            <w:r w:rsidR="00492E66" w:rsidRPr="00D8713D">
              <w:rPr>
                <w:color w:val="000000"/>
                <w:u w:val="single"/>
                <w:lang w:eastAsia="en-US"/>
              </w:rPr>
              <w:t>ONFORME EDITAL</w:t>
            </w:r>
            <w:r w:rsidR="00492E66" w:rsidRPr="00D8713D">
              <w:rPr>
                <w:color w:val="000000"/>
                <w:u w:val="single"/>
                <w:lang w:eastAsia="en-US"/>
              </w:rPr>
              <w:fldChar w:fldCharType="begin"/>
            </w:r>
            <w:r w:rsidR="00492E66" w:rsidRPr="00D8713D">
              <w:rPr>
                <w:color w:val="000000"/>
                <w:u w:val="single"/>
                <w:lang w:eastAsia="en-US"/>
              </w:rPr>
              <w:fldChar w:fldCharType="separate"/>
            </w:r>
            <w:r w:rsidR="00492E66" w:rsidRPr="00D8713D">
              <w:rPr>
                <w:noProof/>
                <w:color w:val="000000"/>
                <w:u w:val="single"/>
                <w:lang w:eastAsia="en-US"/>
              </w:rPr>
              <w:t>«Licitacao_EXERCICIO»</w:t>
            </w:r>
            <w:r w:rsidR="00492E66" w:rsidRPr="00D8713D">
              <w:rPr>
                <w:color w:val="000000"/>
                <w:u w:val="single"/>
                <w:lang w:eastAsia="en-US"/>
              </w:rPr>
              <w:fldChar w:fldCharType="end"/>
            </w:r>
          </w:p>
        </w:tc>
      </w:tr>
      <w:tr w:rsidR="00747E12" w:rsidRPr="00D8713D" w14:paraId="70D218C0" w14:textId="77777777" w:rsidTr="00595B2F">
        <w:trPr>
          <w:trHeight w:val="585"/>
        </w:trPr>
        <w:tc>
          <w:tcPr>
            <w:tcW w:w="9659" w:type="dxa"/>
            <w:gridSpan w:val="3"/>
            <w:vMerge/>
            <w:tcBorders>
              <w:left w:val="single" w:sz="12" w:space="0" w:color="auto"/>
              <w:bottom w:val="single" w:sz="12" w:space="0" w:color="auto"/>
              <w:right w:val="single" w:sz="12" w:space="0" w:color="auto"/>
            </w:tcBorders>
          </w:tcPr>
          <w:p w14:paraId="7924A367" w14:textId="77777777" w:rsidR="00747E12" w:rsidRPr="00D8713D" w:rsidRDefault="00747E12" w:rsidP="00D8713D">
            <w:pPr>
              <w:tabs>
                <w:tab w:val="left" w:leader="dot" w:pos="1588"/>
                <w:tab w:val="left" w:leader="underscore" w:pos="9412"/>
              </w:tabs>
              <w:rPr>
                <w:color w:val="000000"/>
                <w:lang w:eastAsia="en-US"/>
              </w:rPr>
            </w:pPr>
          </w:p>
        </w:tc>
        <w:tc>
          <w:tcPr>
            <w:tcW w:w="510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D9D910B" w14:textId="3E9EBEF1" w:rsidR="00747E12" w:rsidRPr="00D8713D" w:rsidRDefault="00F36045" w:rsidP="00D8713D">
            <w:pPr>
              <w:tabs>
                <w:tab w:val="left" w:leader="dot" w:pos="2722"/>
                <w:tab w:val="left" w:leader="underscore" w:pos="4876"/>
              </w:tabs>
              <w:jc w:val="center"/>
              <w:rPr>
                <w:b/>
                <w:color w:val="000000"/>
                <w:lang w:eastAsia="en-US"/>
              </w:rPr>
            </w:pPr>
            <w:r w:rsidRPr="00D8713D">
              <w:rPr>
                <w:b/>
                <w:color w:val="000000"/>
                <w:lang w:eastAsia="en-US"/>
              </w:rPr>
              <w:t xml:space="preserve">PRAZO DE EXECUÇÃO: </w:t>
            </w:r>
            <w:r w:rsidR="0031609A" w:rsidRPr="00D8713D">
              <w:rPr>
                <w:color w:val="000000"/>
                <w:lang w:eastAsia="en-US"/>
              </w:rPr>
              <w:t>XX</w:t>
            </w:r>
            <w:r w:rsidRPr="00D8713D">
              <w:rPr>
                <w:color w:val="000000"/>
                <w:lang w:eastAsia="en-US"/>
              </w:rPr>
              <w:t xml:space="preserve"> </w:t>
            </w:r>
            <w:r w:rsidR="004A17D6" w:rsidRPr="00D8713D">
              <w:rPr>
                <w:color w:val="000000"/>
                <w:lang w:eastAsia="en-US"/>
              </w:rPr>
              <w:t>MESES</w:t>
            </w:r>
            <w:r w:rsidR="004F3FC6" w:rsidRPr="00D8713D">
              <w:rPr>
                <w:color w:val="000000"/>
                <w:lang w:eastAsia="en-US"/>
              </w:rPr>
              <w:t>.</w:t>
            </w:r>
          </w:p>
        </w:tc>
      </w:tr>
    </w:tbl>
    <w:p w14:paraId="5CD4627A" w14:textId="77777777" w:rsidR="009E7024" w:rsidRPr="00D8713D" w:rsidRDefault="009E7024" w:rsidP="00D8713D"/>
    <w:tbl>
      <w:tblPr>
        <w:tblW w:w="15005" w:type="dxa"/>
        <w:tblInd w:w="-318" w:type="dxa"/>
        <w:tblLayout w:type="fixed"/>
        <w:tblLook w:val="00A0" w:firstRow="1" w:lastRow="0" w:firstColumn="1" w:lastColumn="0" w:noHBand="0" w:noVBand="0"/>
      </w:tblPr>
      <w:tblGrid>
        <w:gridCol w:w="945"/>
        <w:gridCol w:w="5123"/>
        <w:gridCol w:w="2217"/>
        <w:gridCol w:w="1610"/>
        <w:gridCol w:w="2413"/>
        <w:gridCol w:w="2697"/>
      </w:tblGrid>
      <w:tr w:rsidR="004B3EF6" w:rsidRPr="00D8713D" w14:paraId="25074A73" w14:textId="77777777" w:rsidTr="00A92AE3">
        <w:trPr>
          <w:trHeight w:val="283"/>
        </w:trPr>
        <w:tc>
          <w:tcPr>
            <w:tcW w:w="945"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18061C94" w14:textId="5F812890" w:rsidR="004B3EF6" w:rsidRPr="00D8713D" w:rsidRDefault="004B3EF6" w:rsidP="00D8713D">
            <w:pPr>
              <w:pStyle w:val="Cabealho"/>
              <w:tabs>
                <w:tab w:val="left" w:pos="708"/>
              </w:tabs>
              <w:jc w:val="center"/>
              <w:rPr>
                <w:rFonts w:ascii="Times New Roman" w:hAnsi="Times New Roman" w:cs="Times New Roman"/>
                <w:b/>
                <w:bCs/>
                <w:sz w:val="24"/>
                <w:szCs w:val="24"/>
              </w:rPr>
            </w:pPr>
            <w:r w:rsidRPr="00D8713D">
              <w:rPr>
                <w:rFonts w:ascii="Times New Roman" w:hAnsi="Times New Roman" w:cs="Times New Roman"/>
                <w:b/>
                <w:color w:val="000000"/>
                <w:sz w:val="24"/>
                <w:szCs w:val="24"/>
              </w:rPr>
              <w:t>ITEM</w:t>
            </w:r>
          </w:p>
        </w:tc>
        <w:tc>
          <w:tcPr>
            <w:tcW w:w="5123" w:type="dxa"/>
            <w:tcBorders>
              <w:top w:val="single" w:sz="12" w:space="0" w:color="auto"/>
              <w:left w:val="single" w:sz="12" w:space="0" w:color="000000"/>
              <w:bottom w:val="single" w:sz="12" w:space="0" w:color="auto"/>
              <w:right w:val="single" w:sz="4" w:space="0" w:color="auto"/>
            </w:tcBorders>
            <w:shd w:val="clear" w:color="auto" w:fill="D9D9D9" w:themeFill="background1" w:themeFillShade="D9"/>
            <w:vAlign w:val="center"/>
            <w:hideMark/>
          </w:tcPr>
          <w:p w14:paraId="6A23B839" w14:textId="59378463" w:rsidR="004B3EF6" w:rsidRPr="00D8713D" w:rsidRDefault="004B3EF6" w:rsidP="00D8713D">
            <w:pPr>
              <w:autoSpaceDE w:val="0"/>
              <w:autoSpaceDN w:val="0"/>
              <w:adjustRightInd w:val="0"/>
              <w:jc w:val="center"/>
              <w:rPr>
                <w:rFonts w:eastAsiaTheme="minorHAnsi"/>
                <w:b/>
                <w:bCs/>
                <w:lang w:eastAsia="en-US"/>
              </w:rPr>
            </w:pPr>
            <w:r w:rsidRPr="00D8713D">
              <w:rPr>
                <w:b/>
                <w:color w:val="000000"/>
                <w:lang w:eastAsia="en-US"/>
              </w:rPr>
              <w:t>DESCRIÇÃO</w:t>
            </w:r>
            <w:r w:rsidR="00026D1B" w:rsidRPr="00D8713D">
              <w:rPr>
                <w:b/>
                <w:color w:val="000000"/>
                <w:lang w:eastAsia="en-US"/>
              </w:rPr>
              <w:t xml:space="preserve"> / ESPECIFICAÇÃO</w:t>
            </w:r>
          </w:p>
        </w:tc>
        <w:tc>
          <w:tcPr>
            <w:tcW w:w="2217"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Pr>
          <w:p w14:paraId="7CF575D4" w14:textId="01053F05" w:rsidR="004B3EF6" w:rsidRPr="00D8713D" w:rsidRDefault="004B3EF6" w:rsidP="00D8713D">
            <w:pPr>
              <w:pStyle w:val="Ttulo2"/>
              <w:numPr>
                <w:ilvl w:val="0"/>
                <w:numId w:val="0"/>
              </w:numPr>
              <w:spacing w:before="0" w:line="240" w:lineRule="auto"/>
              <w:jc w:val="center"/>
              <w:rPr>
                <w:rFonts w:ascii="Times New Roman" w:hAnsi="Times New Roman"/>
                <w:bCs w:val="0"/>
                <w:szCs w:val="24"/>
                <w:lang w:eastAsia="en-US"/>
              </w:rPr>
            </w:pPr>
            <w:r w:rsidRPr="00D8713D">
              <w:rPr>
                <w:rFonts w:ascii="Times New Roman" w:eastAsiaTheme="minorHAnsi" w:hAnsi="Times New Roman"/>
                <w:bCs w:val="0"/>
                <w:szCs w:val="24"/>
                <w:lang w:eastAsia="en-US"/>
              </w:rPr>
              <w:t>ENCARGOS SOCIAIS (E.S.S.M.O.)</w:t>
            </w:r>
          </w:p>
        </w:tc>
        <w:tc>
          <w:tcPr>
            <w:tcW w:w="1610"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tcPr>
          <w:p w14:paraId="775F600F" w14:textId="00EA0E12" w:rsidR="004B3EF6" w:rsidRPr="00D8713D" w:rsidRDefault="004B3EF6" w:rsidP="00D8713D">
            <w:pPr>
              <w:pStyle w:val="Ttulo2"/>
              <w:numPr>
                <w:ilvl w:val="0"/>
                <w:numId w:val="0"/>
              </w:numPr>
              <w:spacing w:before="0" w:line="240" w:lineRule="auto"/>
              <w:jc w:val="center"/>
              <w:rPr>
                <w:rFonts w:ascii="Times New Roman" w:hAnsi="Times New Roman"/>
                <w:bCs w:val="0"/>
                <w:szCs w:val="24"/>
                <w:lang w:eastAsia="en-US"/>
              </w:rPr>
            </w:pPr>
            <w:r w:rsidRPr="00D8713D">
              <w:rPr>
                <w:rFonts w:ascii="Times New Roman" w:hAnsi="Times New Roman"/>
                <w:bCs w:val="0"/>
                <w:szCs w:val="24"/>
                <w:lang w:eastAsia="en-US"/>
              </w:rPr>
              <w:t>GÊNERO</w:t>
            </w:r>
          </w:p>
        </w:tc>
        <w:tc>
          <w:tcPr>
            <w:tcW w:w="2413"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tcPr>
          <w:p w14:paraId="20F51B3C" w14:textId="760DA549" w:rsidR="004B3EF6" w:rsidRPr="00D8713D" w:rsidRDefault="004B3EF6" w:rsidP="00D8713D">
            <w:pPr>
              <w:jc w:val="center"/>
              <w:rPr>
                <w:b/>
                <w:bCs/>
                <w:lang w:eastAsia="en-US"/>
              </w:rPr>
            </w:pPr>
            <w:r w:rsidRPr="00D8713D">
              <w:rPr>
                <w:b/>
                <w:bCs/>
                <w:lang w:eastAsia="en-US"/>
              </w:rPr>
              <w:t>REGIME</w:t>
            </w:r>
            <w:r w:rsidR="007D7358" w:rsidRPr="00D8713D">
              <w:rPr>
                <w:b/>
                <w:bCs/>
                <w:lang w:eastAsia="en-US"/>
              </w:rPr>
              <w:t xml:space="preserve"> </w:t>
            </w:r>
            <w:r w:rsidRPr="00D8713D">
              <w:rPr>
                <w:b/>
                <w:bCs/>
                <w:lang w:eastAsia="en-US"/>
              </w:rPr>
              <w:t>DE EXECUÇÃO</w:t>
            </w:r>
          </w:p>
        </w:tc>
        <w:tc>
          <w:tcPr>
            <w:tcW w:w="2697"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70" w:type="dxa"/>
              <w:bottom w:w="0" w:type="dxa"/>
              <w:right w:w="70" w:type="dxa"/>
            </w:tcMar>
            <w:vAlign w:val="center"/>
            <w:hideMark/>
          </w:tcPr>
          <w:p w14:paraId="762282F8" w14:textId="02301E07" w:rsidR="004B3EF6" w:rsidRPr="00D8713D" w:rsidRDefault="00026D1B" w:rsidP="00D8713D">
            <w:pPr>
              <w:jc w:val="center"/>
              <w:rPr>
                <w:b/>
                <w:lang w:eastAsia="en-US"/>
              </w:rPr>
            </w:pPr>
            <w:r w:rsidRPr="00D8713D">
              <w:rPr>
                <w:b/>
                <w:lang w:eastAsia="en-US"/>
              </w:rPr>
              <w:t xml:space="preserve">VALOR </w:t>
            </w:r>
            <w:r w:rsidR="007D7358" w:rsidRPr="00D8713D">
              <w:rPr>
                <w:b/>
                <w:lang w:eastAsia="en-US"/>
              </w:rPr>
              <w:t xml:space="preserve">GLOBAL </w:t>
            </w:r>
            <w:r w:rsidR="004B3EF6" w:rsidRPr="00D8713D">
              <w:rPr>
                <w:b/>
                <w:lang w:eastAsia="en-US"/>
              </w:rPr>
              <w:t>(R$)</w:t>
            </w:r>
          </w:p>
        </w:tc>
      </w:tr>
      <w:tr w:rsidR="00661E60" w:rsidRPr="00D8713D" w14:paraId="4B88517A" w14:textId="77777777" w:rsidTr="00A92AE3">
        <w:trPr>
          <w:trHeight w:val="1701"/>
        </w:trPr>
        <w:tc>
          <w:tcPr>
            <w:tcW w:w="945" w:type="dxa"/>
            <w:tcBorders>
              <w:top w:val="single" w:sz="12" w:space="0" w:color="auto"/>
              <w:left w:val="single" w:sz="12" w:space="0" w:color="000000"/>
              <w:bottom w:val="single" w:sz="12" w:space="0" w:color="auto"/>
              <w:right w:val="single" w:sz="12" w:space="0" w:color="000000"/>
            </w:tcBorders>
            <w:shd w:val="clear" w:color="auto" w:fill="D9D9D9" w:themeFill="background1" w:themeFillShade="D9"/>
            <w:tcMar>
              <w:top w:w="0" w:type="dxa"/>
              <w:left w:w="0" w:type="dxa"/>
              <w:bottom w:w="0" w:type="dxa"/>
              <w:right w:w="0" w:type="dxa"/>
            </w:tcMar>
            <w:vAlign w:val="center"/>
          </w:tcPr>
          <w:p w14:paraId="23BFD60D" w14:textId="77777777" w:rsidR="00661E60" w:rsidRPr="00D8713D" w:rsidRDefault="00661E60" w:rsidP="00D8713D">
            <w:pPr>
              <w:pStyle w:val="Cabealho"/>
              <w:numPr>
                <w:ilvl w:val="0"/>
                <w:numId w:val="4"/>
              </w:numPr>
              <w:tabs>
                <w:tab w:val="left" w:pos="708"/>
              </w:tabs>
              <w:spacing w:before="240" w:after="240"/>
              <w:jc w:val="center"/>
              <w:rPr>
                <w:rFonts w:ascii="Times New Roman" w:hAnsi="Times New Roman" w:cs="Times New Roman"/>
                <w:b/>
                <w:bCs/>
                <w:sz w:val="24"/>
                <w:szCs w:val="24"/>
              </w:rPr>
            </w:pPr>
          </w:p>
        </w:tc>
        <w:tc>
          <w:tcPr>
            <w:tcW w:w="5123" w:type="dxa"/>
            <w:tcBorders>
              <w:top w:val="single" w:sz="12" w:space="0" w:color="auto"/>
              <w:left w:val="single" w:sz="12" w:space="0" w:color="000000"/>
              <w:bottom w:val="single" w:sz="12" w:space="0" w:color="auto"/>
              <w:right w:val="single" w:sz="4" w:space="0" w:color="auto"/>
            </w:tcBorders>
            <w:vAlign w:val="center"/>
          </w:tcPr>
          <w:p w14:paraId="7B064EE8" w14:textId="0E42E2E4" w:rsidR="00661E60" w:rsidRPr="00DD4DE2" w:rsidRDefault="00DD4DE2" w:rsidP="00661E60">
            <w:pPr>
              <w:autoSpaceDE w:val="0"/>
              <w:autoSpaceDN w:val="0"/>
              <w:adjustRightInd w:val="0"/>
              <w:spacing w:before="240" w:after="240"/>
              <w:ind w:right="76"/>
              <w:jc w:val="both"/>
              <w:rPr>
                <w:rFonts w:eastAsiaTheme="minorHAnsi"/>
                <w:i/>
                <w:sz w:val="20"/>
                <w:szCs w:val="20"/>
                <w:highlight w:val="yellow"/>
                <w:lang w:eastAsia="en-US"/>
              </w:rPr>
            </w:pPr>
            <w:r w:rsidRPr="00DD4DE2">
              <w:rPr>
                <w:sz w:val="20"/>
                <w:szCs w:val="20"/>
              </w:rPr>
              <w:t>CONTRATAÇÃO DE EMPRESA ESPECIALIZADA PARA CONSTRUÇÃO DE ESTAÇÃO DE TRANSBORDO DE RESÍDUOS SÓLIDOS.</w:t>
            </w:r>
          </w:p>
        </w:tc>
        <w:tc>
          <w:tcPr>
            <w:tcW w:w="2217" w:type="dxa"/>
            <w:tcBorders>
              <w:top w:val="single" w:sz="12" w:space="0" w:color="auto"/>
              <w:left w:val="single" w:sz="12" w:space="0" w:color="000000"/>
              <w:bottom w:val="single" w:sz="12" w:space="0" w:color="auto"/>
              <w:right w:val="single" w:sz="12" w:space="0" w:color="000000"/>
            </w:tcBorders>
            <w:vAlign w:val="center"/>
          </w:tcPr>
          <w:p w14:paraId="3DDECD9B" w14:textId="21E1E9B6" w:rsidR="00661E60" w:rsidRPr="00D8713D" w:rsidRDefault="00661E60" w:rsidP="00D8713D">
            <w:pPr>
              <w:pStyle w:val="Ttulo2"/>
              <w:numPr>
                <w:ilvl w:val="0"/>
                <w:numId w:val="0"/>
              </w:numPr>
              <w:spacing w:before="240" w:after="240" w:line="240" w:lineRule="auto"/>
              <w:jc w:val="center"/>
              <w:rPr>
                <w:rFonts w:ascii="Times New Roman" w:hAnsi="Times New Roman"/>
                <w:b w:val="0"/>
                <w:i/>
                <w:szCs w:val="24"/>
                <w:lang w:eastAsia="en-US"/>
              </w:rPr>
            </w:pPr>
            <w:r w:rsidRPr="00D8713D">
              <w:rPr>
                <w:rFonts w:ascii="Times New Roman" w:hAnsi="Times New Roman"/>
                <w:b w:val="0"/>
                <w:i/>
                <w:color w:val="FF0000"/>
                <w:szCs w:val="24"/>
                <w:lang w:eastAsia="en-US"/>
              </w:rPr>
              <w:t>NÃO-DESONERADO</w:t>
            </w:r>
          </w:p>
        </w:tc>
        <w:tc>
          <w:tcPr>
            <w:tcW w:w="1610"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7B94735B" w14:textId="145B0AC9" w:rsidR="00661E60" w:rsidRPr="00D8713D" w:rsidRDefault="00661E60" w:rsidP="00D8713D">
            <w:pPr>
              <w:pStyle w:val="Ttulo2"/>
              <w:numPr>
                <w:ilvl w:val="0"/>
                <w:numId w:val="0"/>
              </w:numPr>
              <w:spacing w:before="240" w:after="240" w:line="240" w:lineRule="auto"/>
              <w:jc w:val="center"/>
              <w:rPr>
                <w:rFonts w:ascii="Times New Roman" w:hAnsi="Times New Roman"/>
                <w:b w:val="0"/>
                <w:i/>
                <w:szCs w:val="24"/>
                <w:lang w:eastAsia="en-US"/>
              </w:rPr>
            </w:pPr>
            <w:r w:rsidRPr="00D8713D">
              <w:rPr>
                <w:rFonts w:ascii="Times New Roman" w:hAnsi="Times New Roman"/>
                <w:b w:val="0"/>
                <w:i/>
                <w:szCs w:val="24"/>
                <w:lang w:eastAsia="en-US"/>
              </w:rPr>
              <w:t>Obra e Instalações</w:t>
            </w:r>
          </w:p>
          <w:p w14:paraId="3C0E26D9" w14:textId="61336315" w:rsidR="00661E60" w:rsidRPr="00D8713D" w:rsidRDefault="00661E60" w:rsidP="00D8713D">
            <w:pPr>
              <w:pStyle w:val="Ttulo2"/>
              <w:numPr>
                <w:ilvl w:val="0"/>
                <w:numId w:val="0"/>
              </w:numPr>
              <w:spacing w:before="240" w:after="240" w:line="240" w:lineRule="auto"/>
              <w:jc w:val="center"/>
              <w:rPr>
                <w:rFonts w:ascii="Times New Roman" w:hAnsi="Times New Roman"/>
                <w:b w:val="0"/>
                <w:i/>
                <w:color w:val="auto"/>
                <w:szCs w:val="24"/>
              </w:rPr>
            </w:pPr>
          </w:p>
        </w:tc>
        <w:tc>
          <w:tcPr>
            <w:tcW w:w="2413"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4BEC6E0" w14:textId="77777777" w:rsidR="00661E60" w:rsidRPr="00D8713D" w:rsidRDefault="00661E60" w:rsidP="00D8713D">
            <w:pPr>
              <w:pStyle w:val="Ttulo2"/>
              <w:numPr>
                <w:ilvl w:val="0"/>
                <w:numId w:val="0"/>
              </w:numPr>
              <w:spacing w:before="240" w:after="240" w:line="240" w:lineRule="auto"/>
              <w:jc w:val="center"/>
              <w:rPr>
                <w:rFonts w:ascii="Times New Roman" w:hAnsi="Times New Roman"/>
                <w:b w:val="0"/>
                <w:i/>
                <w:color w:val="auto"/>
                <w:szCs w:val="24"/>
              </w:rPr>
            </w:pPr>
            <w:r w:rsidRPr="00D8713D">
              <w:rPr>
                <w:rFonts w:ascii="Times New Roman" w:hAnsi="Times New Roman"/>
                <w:b w:val="0"/>
                <w:i/>
                <w:color w:val="auto"/>
                <w:szCs w:val="24"/>
                <w:lang w:eastAsia="ar-SA"/>
              </w:rPr>
              <w:t>– E</w:t>
            </w:r>
            <w:r w:rsidRPr="00D8713D">
              <w:rPr>
                <w:rFonts w:ascii="Times New Roman" w:hAnsi="Times New Roman"/>
                <w:b w:val="0"/>
                <w:i/>
                <w:color w:val="auto"/>
                <w:szCs w:val="24"/>
              </w:rPr>
              <w:t xml:space="preserve">xecução Indireta </w:t>
            </w:r>
            <w:r w:rsidRPr="00D8713D">
              <w:rPr>
                <w:rFonts w:ascii="Times New Roman" w:hAnsi="Times New Roman"/>
                <w:b w:val="0"/>
                <w:i/>
                <w:color w:val="auto"/>
                <w:szCs w:val="24"/>
                <w:lang w:eastAsia="ar-SA"/>
              </w:rPr>
              <w:t>–</w:t>
            </w:r>
          </w:p>
          <w:p w14:paraId="05F52362" w14:textId="140B23A3" w:rsidR="00661E60" w:rsidRPr="00D8713D" w:rsidRDefault="00661E60" w:rsidP="00A92AE3">
            <w:pPr>
              <w:pStyle w:val="Ttulo2"/>
              <w:numPr>
                <w:ilvl w:val="0"/>
                <w:numId w:val="0"/>
              </w:numPr>
              <w:spacing w:before="240" w:after="240" w:line="240" w:lineRule="auto"/>
              <w:jc w:val="center"/>
              <w:rPr>
                <w:rFonts w:ascii="Times New Roman" w:hAnsi="Times New Roman"/>
                <w:i/>
                <w:szCs w:val="24"/>
                <w:lang w:eastAsia="en-US"/>
              </w:rPr>
            </w:pPr>
            <w:r w:rsidRPr="00D8713D">
              <w:rPr>
                <w:rFonts w:ascii="Times New Roman" w:hAnsi="Times New Roman"/>
                <w:b w:val="0"/>
                <w:i/>
                <w:color w:val="auto"/>
                <w:szCs w:val="24"/>
              </w:rPr>
              <w:t xml:space="preserve">“Empreitada por  Preço </w:t>
            </w:r>
            <w:r>
              <w:rPr>
                <w:rFonts w:ascii="Times New Roman" w:hAnsi="Times New Roman"/>
                <w:b w:val="0"/>
                <w:i/>
                <w:color w:val="auto"/>
                <w:szCs w:val="24"/>
              </w:rPr>
              <w:t>Global</w:t>
            </w:r>
            <w:r w:rsidRPr="00D8713D">
              <w:rPr>
                <w:rFonts w:ascii="Times New Roman" w:hAnsi="Times New Roman"/>
                <w:b w:val="0"/>
                <w:i/>
                <w:color w:val="auto"/>
                <w:szCs w:val="24"/>
              </w:rPr>
              <w:t>”</w:t>
            </w:r>
          </w:p>
        </w:tc>
        <w:tc>
          <w:tcPr>
            <w:tcW w:w="2697"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285B2432" w14:textId="77777777" w:rsidR="00661E60" w:rsidRPr="00D8713D" w:rsidRDefault="00661E60" w:rsidP="00D8713D">
            <w:pPr>
              <w:pStyle w:val="Ttulo2"/>
              <w:numPr>
                <w:ilvl w:val="0"/>
                <w:numId w:val="0"/>
              </w:numPr>
              <w:spacing w:before="240" w:after="240" w:line="240" w:lineRule="auto"/>
              <w:jc w:val="center"/>
              <w:rPr>
                <w:rFonts w:ascii="Times New Roman" w:hAnsi="Times New Roman"/>
                <w:szCs w:val="24"/>
                <w:lang w:eastAsia="en-US"/>
              </w:rPr>
            </w:pPr>
          </w:p>
        </w:tc>
      </w:tr>
      <w:tr w:rsidR="00093751" w:rsidRPr="00D8713D" w14:paraId="1CAE3F44" w14:textId="77777777" w:rsidTr="00A92AE3">
        <w:trPr>
          <w:trHeight w:val="312"/>
        </w:trPr>
        <w:tc>
          <w:tcPr>
            <w:tcW w:w="12308" w:type="dxa"/>
            <w:gridSpan w:val="5"/>
            <w:tcBorders>
              <w:top w:val="single" w:sz="12" w:space="0" w:color="auto"/>
              <w:left w:val="single" w:sz="12" w:space="0" w:color="000000"/>
              <w:bottom w:val="single" w:sz="12" w:space="0" w:color="auto"/>
              <w:right w:val="single" w:sz="12" w:space="0" w:color="000000"/>
            </w:tcBorders>
            <w:shd w:val="clear" w:color="auto" w:fill="D9D9D9" w:themeFill="background1" w:themeFillShade="D9"/>
            <w:vAlign w:val="center"/>
            <w:hideMark/>
          </w:tcPr>
          <w:p w14:paraId="3BD7C865" w14:textId="77777777" w:rsidR="00093751" w:rsidRPr="00D8713D" w:rsidRDefault="00093751" w:rsidP="00D8713D">
            <w:pPr>
              <w:pStyle w:val="Ttulo2"/>
              <w:numPr>
                <w:ilvl w:val="0"/>
                <w:numId w:val="0"/>
              </w:numPr>
              <w:spacing w:before="240" w:after="240" w:line="240" w:lineRule="auto"/>
              <w:ind w:left="576" w:hanging="576"/>
              <w:jc w:val="right"/>
              <w:rPr>
                <w:rFonts w:ascii="Times New Roman" w:hAnsi="Times New Roman"/>
                <w:szCs w:val="24"/>
                <w:lang w:eastAsia="en-US"/>
              </w:rPr>
            </w:pPr>
            <w:r w:rsidRPr="00D8713D">
              <w:rPr>
                <w:rFonts w:ascii="Times New Roman" w:hAnsi="Times New Roman"/>
                <w:szCs w:val="24"/>
                <w:lang w:eastAsia="en-US"/>
              </w:rPr>
              <w:t>TOTAL GERAL DA PROPOSTA (R$)</w:t>
            </w:r>
          </w:p>
        </w:tc>
        <w:tc>
          <w:tcPr>
            <w:tcW w:w="2697" w:type="dxa"/>
            <w:tcBorders>
              <w:top w:val="single" w:sz="12" w:space="0" w:color="auto"/>
              <w:left w:val="single" w:sz="12" w:space="0" w:color="000000"/>
              <w:bottom w:val="single" w:sz="12" w:space="0" w:color="auto"/>
              <w:right w:val="single" w:sz="12" w:space="0" w:color="000000"/>
            </w:tcBorders>
            <w:tcMar>
              <w:top w:w="0" w:type="dxa"/>
              <w:left w:w="70" w:type="dxa"/>
              <w:bottom w:w="0" w:type="dxa"/>
              <w:right w:w="70" w:type="dxa"/>
            </w:tcMar>
            <w:vAlign w:val="center"/>
          </w:tcPr>
          <w:p w14:paraId="602F9684" w14:textId="77777777" w:rsidR="00093751" w:rsidRPr="00D8713D" w:rsidRDefault="00093751" w:rsidP="00D8713D">
            <w:pPr>
              <w:pStyle w:val="Ttulo2"/>
              <w:numPr>
                <w:ilvl w:val="0"/>
                <w:numId w:val="0"/>
              </w:numPr>
              <w:spacing w:before="240" w:after="240" w:line="240" w:lineRule="auto"/>
              <w:ind w:left="576" w:hanging="576"/>
              <w:jc w:val="center"/>
              <w:rPr>
                <w:rFonts w:ascii="Times New Roman" w:hAnsi="Times New Roman"/>
                <w:b w:val="0"/>
                <w:bCs w:val="0"/>
                <w:szCs w:val="24"/>
                <w:lang w:eastAsia="en-US"/>
              </w:rPr>
            </w:pPr>
          </w:p>
        </w:tc>
      </w:tr>
    </w:tbl>
    <w:p w14:paraId="039A55AF" w14:textId="77777777" w:rsidR="009E7024" w:rsidRPr="00D8713D" w:rsidRDefault="009E7024" w:rsidP="00D8713D">
      <w:pPr>
        <w:spacing w:before="240" w:after="240"/>
        <w:ind w:left="-284" w:right="-457"/>
        <w:jc w:val="center"/>
        <w:rPr>
          <w:b/>
          <w:color w:val="FF0000"/>
        </w:rPr>
      </w:pPr>
    </w:p>
    <w:tbl>
      <w:tblPr>
        <w:tblW w:w="14762"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479"/>
        <w:gridCol w:w="5376"/>
        <w:gridCol w:w="2907"/>
      </w:tblGrid>
      <w:tr w:rsidR="00917DD5" w:rsidRPr="00D8713D" w14:paraId="57A6A456" w14:textId="77777777" w:rsidTr="00595B2F">
        <w:trPr>
          <w:trHeight w:val="1134"/>
        </w:trPr>
        <w:tc>
          <w:tcPr>
            <w:tcW w:w="6824" w:type="dxa"/>
            <w:tcBorders>
              <w:top w:val="single" w:sz="12" w:space="0" w:color="auto"/>
              <w:left w:val="single" w:sz="12" w:space="0" w:color="auto"/>
              <w:bottom w:val="single" w:sz="12" w:space="0" w:color="auto"/>
              <w:right w:val="single" w:sz="12" w:space="0" w:color="auto"/>
            </w:tcBorders>
            <w:vAlign w:val="center"/>
          </w:tcPr>
          <w:p w14:paraId="08D0C781" w14:textId="23180FF5" w:rsidR="00917DD5" w:rsidRPr="00D8713D" w:rsidRDefault="00917DD5" w:rsidP="00873D25">
            <w:pPr>
              <w:ind w:left="53" w:right="107"/>
              <w:jc w:val="both"/>
              <w:rPr>
                <w:b/>
                <w:color w:val="0070C0"/>
                <w:lang w:eastAsia="en-US"/>
              </w:rPr>
            </w:pPr>
            <w:r w:rsidRPr="00D8713D">
              <w:rPr>
                <w:b/>
                <w:color w:val="0070C0"/>
                <w:u w:val="single"/>
              </w:rPr>
              <w:t>DECLARAÇÃO</w:t>
            </w:r>
            <w:r w:rsidRPr="00D8713D">
              <w:rPr>
                <w:b/>
                <w:color w:val="0070C0"/>
              </w:rPr>
              <w:t>:</w:t>
            </w:r>
            <w:r w:rsidRPr="00D8713D">
              <w:rPr>
                <w:color w:val="0070C0"/>
              </w:rPr>
              <w:t xml:space="preserve"> </w:t>
            </w:r>
            <w:r w:rsidRPr="00D8713D">
              <w:t xml:space="preserve">Pelo presente, declaramos inteira submissão aos preceitos legais em vigor, especialmente aos da Lei nº </w:t>
            </w:r>
            <w:r w:rsidR="00613FAB" w:rsidRPr="00D8713D">
              <w:t>14.133/2021</w:t>
            </w:r>
            <w:r w:rsidRPr="00D8713D">
              <w:t xml:space="preserve">, propondo à Prefeitura Municipal de </w:t>
            </w:r>
            <w:r w:rsidR="00873D25">
              <w:t>Água Clara/MS</w:t>
            </w:r>
            <w:r w:rsidRPr="00D8713D">
              <w:t xml:space="preserve">, a referida Proposta de Preços, bem como, caso venha a ser vencedora no presente certame, cumprir sua fiel execução, obedecendo </w:t>
            </w:r>
            <w:r w:rsidR="005D3699" w:rsidRPr="00D8713D">
              <w:t xml:space="preserve">todas </w:t>
            </w:r>
            <w:r w:rsidRPr="00D8713D">
              <w:t>às condições estabe</w:t>
            </w:r>
            <w:r w:rsidR="005D3699" w:rsidRPr="00D8713D">
              <w:t>lecidas no Edital e seus anexos, inclusive prazos.</w:t>
            </w:r>
          </w:p>
        </w:tc>
        <w:tc>
          <w:tcPr>
            <w:tcW w:w="4961" w:type="dxa"/>
            <w:tcBorders>
              <w:top w:val="single" w:sz="12" w:space="0" w:color="auto"/>
              <w:left w:val="single" w:sz="12" w:space="0" w:color="auto"/>
              <w:bottom w:val="single" w:sz="12" w:space="0" w:color="auto"/>
              <w:right w:val="single" w:sz="12" w:space="0" w:color="auto"/>
            </w:tcBorders>
          </w:tcPr>
          <w:p w14:paraId="4C825A02" w14:textId="4B7C0441" w:rsidR="00917DD5" w:rsidRPr="00D8713D" w:rsidRDefault="00917DD5" w:rsidP="00D8713D">
            <w:pPr>
              <w:jc w:val="center"/>
              <w:rPr>
                <w:lang w:eastAsia="en-US"/>
              </w:rPr>
            </w:pPr>
            <w:r w:rsidRPr="00D8713D">
              <w:rPr>
                <w:lang w:eastAsia="en-US"/>
              </w:rPr>
              <w:t xml:space="preserve">____________, ______ de ___________ de </w:t>
            </w:r>
            <w:r w:rsidR="001235AF" w:rsidRPr="00D8713D">
              <w:rPr>
                <w:lang w:eastAsia="en-US"/>
              </w:rPr>
              <w:t>202</w:t>
            </w:r>
            <w:r w:rsidR="00914C9C">
              <w:rPr>
                <w:lang w:eastAsia="en-US"/>
              </w:rPr>
              <w:t>5</w:t>
            </w:r>
            <w:r w:rsidR="00D22A71" w:rsidRPr="00D8713D">
              <w:rPr>
                <w:lang w:eastAsia="en-US"/>
              </w:rPr>
              <w:t>.</w:t>
            </w:r>
            <w:r w:rsidRPr="00D8713D">
              <w:rPr>
                <w:lang w:eastAsia="en-US"/>
              </w:rPr>
              <w:fldChar w:fldCharType="begin"/>
            </w:r>
            <w:r w:rsidRPr="00D8713D">
              <w:rPr>
                <w:lang w:eastAsia="en-US"/>
              </w:rPr>
              <w:fldChar w:fldCharType="separate"/>
            </w:r>
            <w:r w:rsidRPr="00D8713D">
              <w:rPr>
                <w:noProof/>
                <w:lang w:eastAsia="en-US"/>
              </w:rPr>
              <w:t>«Licitacao_EXERCICIO»</w:t>
            </w:r>
            <w:r w:rsidRPr="00D8713D">
              <w:rPr>
                <w:lang w:eastAsia="en-US"/>
              </w:rPr>
              <w:fldChar w:fldCharType="end"/>
            </w:r>
          </w:p>
          <w:p w14:paraId="3FC3D6C5" w14:textId="77777777" w:rsidR="00917DD5" w:rsidRPr="00D8713D" w:rsidRDefault="00917DD5" w:rsidP="00D8713D">
            <w:pPr>
              <w:jc w:val="center"/>
              <w:rPr>
                <w:lang w:eastAsia="en-US"/>
              </w:rPr>
            </w:pPr>
          </w:p>
          <w:p w14:paraId="57130773" w14:textId="77777777" w:rsidR="00917DD5" w:rsidRPr="00D8713D" w:rsidRDefault="00917DD5" w:rsidP="00D8713D">
            <w:pPr>
              <w:jc w:val="center"/>
              <w:rPr>
                <w:lang w:eastAsia="en-US"/>
              </w:rPr>
            </w:pPr>
          </w:p>
          <w:p w14:paraId="1011B659" w14:textId="77777777" w:rsidR="00917DD5" w:rsidRPr="00D8713D" w:rsidRDefault="00917DD5" w:rsidP="00D8713D">
            <w:pPr>
              <w:jc w:val="center"/>
              <w:rPr>
                <w:lang w:eastAsia="en-US"/>
              </w:rPr>
            </w:pPr>
          </w:p>
          <w:p w14:paraId="128D3992" w14:textId="77777777" w:rsidR="00917DD5" w:rsidRPr="00D8713D" w:rsidRDefault="00917DD5" w:rsidP="00D8713D">
            <w:pPr>
              <w:jc w:val="center"/>
              <w:rPr>
                <w:lang w:eastAsia="en-US"/>
              </w:rPr>
            </w:pPr>
          </w:p>
          <w:p w14:paraId="4EE64338" w14:textId="77777777" w:rsidR="00917DD5" w:rsidRPr="00D8713D" w:rsidRDefault="00917DD5" w:rsidP="00D8713D">
            <w:pPr>
              <w:jc w:val="center"/>
              <w:rPr>
                <w:lang w:eastAsia="en-US"/>
              </w:rPr>
            </w:pPr>
            <w:r w:rsidRPr="00D8713D">
              <w:rPr>
                <w:lang w:eastAsia="en-US"/>
              </w:rPr>
              <w:t>___________________________________________</w:t>
            </w:r>
          </w:p>
          <w:p w14:paraId="72ADA97C" w14:textId="7C859E5A" w:rsidR="00917DD5" w:rsidRPr="00D8713D" w:rsidRDefault="0012186C" w:rsidP="00D8713D">
            <w:pPr>
              <w:jc w:val="center"/>
              <w:rPr>
                <w:lang w:eastAsia="en-US"/>
              </w:rPr>
            </w:pPr>
            <w:r w:rsidRPr="00D8713D">
              <w:rPr>
                <w:lang w:eastAsia="en-US"/>
              </w:rPr>
              <w:t>ASSINATURA DO REPRESENTANTE LEGAL</w:t>
            </w:r>
          </w:p>
          <w:p w14:paraId="0B4BFAB4" w14:textId="77777777" w:rsidR="00917DD5" w:rsidRPr="00D8713D" w:rsidRDefault="00917DD5" w:rsidP="00D8713D">
            <w:pPr>
              <w:jc w:val="center"/>
              <w:rPr>
                <w:lang w:eastAsia="en-US"/>
              </w:rPr>
            </w:pPr>
          </w:p>
        </w:tc>
        <w:tc>
          <w:tcPr>
            <w:tcW w:w="2977" w:type="dxa"/>
            <w:tcBorders>
              <w:top w:val="single" w:sz="12" w:space="0" w:color="auto"/>
              <w:left w:val="single" w:sz="12" w:space="0" w:color="auto"/>
              <w:bottom w:val="single" w:sz="12" w:space="0" w:color="auto"/>
              <w:right w:val="single" w:sz="12" w:space="0" w:color="auto"/>
            </w:tcBorders>
            <w:hideMark/>
          </w:tcPr>
          <w:p w14:paraId="7CDD7A38" w14:textId="77777777" w:rsidR="00917DD5" w:rsidRPr="00D8713D" w:rsidRDefault="00917DD5" w:rsidP="00D8713D">
            <w:pPr>
              <w:jc w:val="center"/>
              <w:rPr>
                <w:lang w:eastAsia="en-US"/>
              </w:rPr>
            </w:pPr>
            <w:r w:rsidRPr="00D8713D">
              <w:rPr>
                <w:b/>
                <w:lang w:eastAsia="en-US"/>
              </w:rPr>
              <w:t>CARIMBO PADRONIZADO CNPJ/MF</w:t>
            </w:r>
          </w:p>
        </w:tc>
      </w:tr>
    </w:tbl>
    <w:p w14:paraId="409A3699" w14:textId="745C8223" w:rsidR="00392177" w:rsidRPr="00D8713D" w:rsidRDefault="00392177" w:rsidP="00D8713D">
      <w:pPr>
        <w:spacing w:before="240" w:after="240"/>
        <w:ind w:left="-284"/>
        <w:jc w:val="center"/>
        <w:rPr>
          <w:b/>
          <w:i/>
          <w:color w:val="FF0000"/>
        </w:rPr>
        <w:sectPr w:rsidR="00392177" w:rsidRPr="00D8713D" w:rsidSect="00392177">
          <w:pgSz w:w="16838" w:h="11906" w:orient="landscape"/>
          <w:pgMar w:top="1418" w:right="1418" w:bottom="1134" w:left="1418" w:header="709" w:footer="709" w:gutter="0"/>
          <w:cols w:space="708"/>
          <w:docGrid w:linePitch="360"/>
        </w:sectPr>
      </w:pPr>
    </w:p>
    <w:p w14:paraId="5721349E" w14:textId="77777777" w:rsidR="009B5947" w:rsidRPr="00D8713D" w:rsidRDefault="009B5947" w:rsidP="00D8713D">
      <w:pPr>
        <w:pStyle w:val="Ttulo"/>
        <w:widowControl w:val="0"/>
        <w:shd w:val="clear" w:color="auto" w:fill="FFFFFF" w:themeFill="background1"/>
        <w:spacing w:before="240" w:after="240"/>
        <w:rPr>
          <w:rFonts w:ascii="Times New Roman" w:hAnsi="Times New Roman" w:cs="Times New Roman"/>
        </w:rPr>
      </w:pPr>
      <w:r w:rsidRPr="00D8713D">
        <w:rPr>
          <w:rFonts w:ascii="Times New Roman" w:hAnsi="Times New Roman" w:cs="Times New Roman"/>
        </w:rPr>
        <w:lastRenderedPageBreak/>
        <w:t>– MINUTA –</w:t>
      </w:r>
    </w:p>
    <w:p w14:paraId="2FEC870A" w14:textId="43AAF510" w:rsidR="009B5947" w:rsidRPr="00D8713D" w:rsidRDefault="009B5947" w:rsidP="00D8713D">
      <w:pPr>
        <w:overflowPunct w:val="0"/>
        <w:autoSpaceDE w:val="0"/>
        <w:autoSpaceDN w:val="0"/>
        <w:adjustRightInd w:val="0"/>
        <w:spacing w:before="240" w:after="240"/>
        <w:jc w:val="center"/>
        <w:textAlignment w:val="baseline"/>
        <w:rPr>
          <w:b/>
          <w:lang w:eastAsia="ar-SA"/>
        </w:rPr>
      </w:pPr>
      <w:r w:rsidRPr="00D8713D">
        <w:rPr>
          <w:b/>
          <w:iCs/>
        </w:rPr>
        <w:t>CONTRATO ADMINISTRATIVO Nº XXX/202</w:t>
      </w:r>
      <w:r w:rsidR="00A400D1">
        <w:rPr>
          <w:b/>
          <w:iCs/>
        </w:rPr>
        <w:t>5</w:t>
      </w:r>
    </w:p>
    <w:p w14:paraId="052F3E35" w14:textId="152340D2" w:rsidR="009B5947" w:rsidRPr="00D8713D" w:rsidRDefault="009B5947" w:rsidP="00D8713D">
      <w:pPr>
        <w:suppressAutoHyphens/>
        <w:overflowPunct w:val="0"/>
        <w:autoSpaceDE w:val="0"/>
        <w:autoSpaceDN w:val="0"/>
        <w:adjustRightInd w:val="0"/>
        <w:spacing w:before="240" w:after="240"/>
        <w:ind w:left="4536"/>
        <w:jc w:val="both"/>
        <w:textAlignment w:val="baseline"/>
        <w:rPr>
          <w:b/>
          <w:lang w:eastAsia="ar-SA"/>
        </w:rPr>
      </w:pPr>
      <w:r w:rsidRPr="00D8713D">
        <w:rPr>
          <w:i/>
          <w:iCs/>
        </w:rPr>
        <w:t xml:space="preserve">INSTRUMENTO CONTRATUAL, QUE ENTRE SI CELEBRAM O MUNICÍPIO DE </w:t>
      </w:r>
      <w:r w:rsidR="00B020F1">
        <w:rPr>
          <w:i/>
          <w:iCs/>
        </w:rPr>
        <w:t>AGUA CLRA</w:t>
      </w:r>
      <w:r w:rsidRPr="00D8713D">
        <w:rPr>
          <w:i/>
          <w:iCs/>
        </w:rPr>
        <w:t>-MS E A EMPRESA</w:t>
      </w:r>
      <w:r w:rsidRPr="00D8713D">
        <w:rPr>
          <w:i/>
        </w:rPr>
        <w:t xml:space="preserve"> </w:t>
      </w:r>
      <w:r w:rsidRPr="00D8713D">
        <w:rPr>
          <w:b/>
          <w:i/>
          <w:iCs/>
        </w:rPr>
        <w:t>XXXXXXXXXXXXXXX</w:t>
      </w:r>
      <w:r w:rsidRPr="00D8713D">
        <w:rPr>
          <w:i/>
          <w:iCs/>
        </w:rPr>
        <w:t>.</w:t>
      </w:r>
    </w:p>
    <w:p w14:paraId="38B58466" w14:textId="79C256DF" w:rsidR="009B5947" w:rsidRPr="00696E83" w:rsidRDefault="00B020F1" w:rsidP="00D8713D">
      <w:pPr>
        <w:pStyle w:val="Textoembloco"/>
        <w:widowControl w:val="0"/>
        <w:tabs>
          <w:tab w:val="clear" w:pos="400"/>
          <w:tab w:val="clear" w:pos="1085"/>
          <w:tab w:val="clear" w:pos="3040"/>
          <w:tab w:val="left" w:pos="9540"/>
        </w:tabs>
        <w:spacing w:before="240" w:after="240"/>
        <w:ind w:left="0" w:right="0" w:firstLine="0"/>
        <w:rPr>
          <w:rFonts w:ascii="Times New Roman" w:hAnsi="Times New Roman" w:cs="Times New Roman"/>
        </w:rPr>
      </w:pPr>
      <w:r w:rsidRPr="00696E83">
        <w:rPr>
          <w:rFonts w:ascii="Times New Roman" w:eastAsia="Calibri" w:hAnsi="Times New Roman" w:cs="Times New Roman"/>
          <w:b/>
          <w:bCs/>
          <w:color w:val="000000" w:themeColor="text1"/>
        </w:rPr>
        <w:t>MUNICÍPIO DE ÁGUA CLARA/MS</w:t>
      </w:r>
      <w:r w:rsidRPr="00696E83">
        <w:rPr>
          <w:rFonts w:ascii="Times New Roman" w:eastAsia="Calibri" w:hAnsi="Times New Roman" w:cs="Times New Roman"/>
          <w:bCs/>
          <w:color w:val="000000" w:themeColor="text1"/>
        </w:rPr>
        <w:t xml:space="preserve">, pessoa Jurídica de Direito Público Interno, devidamente inscrito no CNPJ sob o n° 03.184.066/0001-77 com sede administrativa localizada na Rodovia Br. 262, Km 135, Centro, nesta cidade de Água clara/MS, neste ato, representado pela sua Prefeita Municipal, </w:t>
      </w:r>
      <w:r w:rsidRPr="00696E83">
        <w:rPr>
          <w:rFonts w:ascii="Times New Roman" w:eastAsia="Calibri" w:hAnsi="Times New Roman" w:cs="Times New Roman"/>
          <w:b/>
          <w:bCs/>
          <w:color w:val="000000" w:themeColor="text1"/>
        </w:rPr>
        <w:t>Srª Gerolina da Silva Alves</w:t>
      </w:r>
      <w:r w:rsidRPr="00696E83">
        <w:rPr>
          <w:rFonts w:ascii="Times New Roman" w:eastAsia="Calibri" w:hAnsi="Times New Roman" w:cs="Times New Roman"/>
          <w:bCs/>
          <w:color w:val="000000" w:themeColor="text1"/>
        </w:rPr>
        <w:t>, brasileira, divorciada, portadora do CPF nº 595.510.891.20, e cédula de identidade RG nº. 001.196.956 SSP/MS, residente e domiciliado à Rua Fernando Basto Junior, nº 676, Bairro Santos D</w:t>
      </w:r>
      <w:r w:rsidR="007866CC" w:rsidRPr="00696E83">
        <w:rPr>
          <w:rFonts w:ascii="Times New Roman" w:eastAsia="Calibri" w:hAnsi="Times New Roman" w:cs="Times New Roman"/>
          <w:bCs/>
          <w:color w:val="000000" w:themeColor="text1"/>
        </w:rPr>
        <w:t xml:space="preserve">umont, Água Clara/MS, </w:t>
      </w:r>
      <w:r w:rsidR="00696E83" w:rsidRPr="00696E83">
        <w:rPr>
          <w:rFonts w:ascii="Times New Roman" w:eastAsia="Calibri" w:hAnsi="Times New Roman" w:cs="Times New Roman"/>
          <w:bCs/>
          <w:color w:val="000000" w:themeColor="text1"/>
        </w:rPr>
        <w:t xml:space="preserve">através da </w:t>
      </w:r>
      <w:r w:rsidR="00CA586C" w:rsidRPr="006D436A">
        <w:rPr>
          <w:rFonts w:eastAsia="Calibri"/>
          <w:b/>
          <w:bCs/>
        </w:rPr>
        <w:t xml:space="preserve">SECRETARIA MUNICIPAL DE MEIO AMBIENTE, </w:t>
      </w:r>
      <w:r w:rsidR="00CA586C" w:rsidRPr="006D436A">
        <w:rPr>
          <w:rFonts w:eastAsia="Calibri"/>
          <w:bCs/>
        </w:rPr>
        <w:t>com sede AV. Benevenuto Ottoni, N° 16, Centro, representado pela Secretária Municipal, Srª.</w:t>
      </w:r>
      <w:r w:rsidR="00CA586C" w:rsidRPr="006D436A">
        <w:rPr>
          <w:rFonts w:eastAsia="Calibri"/>
          <w:b/>
          <w:bCs/>
        </w:rPr>
        <w:t xml:space="preserve"> </w:t>
      </w:r>
      <w:r w:rsidR="00CA586C" w:rsidRPr="006D436A">
        <w:rPr>
          <w:b/>
        </w:rPr>
        <w:t>LETICIA RODRIGUES FEITOSA</w:t>
      </w:r>
      <w:r w:rsidR="00CA586C" w:rsidRPr="006D436A">
        <w:rPr>
          <w:rFonts w:eastAsia="Calibri"/>
        </w:rPr>
        <w:t xml:space="preserve">, brasileira, portadora da cédula de identidade RG nº. 001553176 SSP/MS e CPF Nº. </w:t>
      </w:r>
      <w:r w:rsidR="00CA586C" w:rsidRPr="006D436A">
        <w:rPr>
          <w:rFonts w:eastAsia="Calibri"/>
          <w:bCs/>
        </w:rPr>
        <w:t>029.394.621-35</w:t>
      </w:r>
      <w:r w:rsidR="00CA586C" w:rsidRPr="006D436A">
        <w:rPr>
          <w:rFonts w:eastAsia="Calibri"/>
        </w:rPr>
        <w:t xml:space="preserve">, residente e domiciliado </w:t>
      </w:r>
      <w:r w:rsidR="00CA586C" w:rsidRPr="006D436A">
        <w:rPr>
          <w:rFonts w:eastAsia="Calibri"/>
          <w:bCs/>
        </w:rPr>
        <w:t>à AV. Waldemar Ferreira Lino, nº 126</w:t>
      </w:r>
      <w:r w:rsidRPr="00696E83">
        <w:rPr>
          <w:rFonts w:ascii="Times New Roman" w:eastAsia="Calibri" w:hAnsi="Times New Roman" w:cs="Times New Roman"/>
          <w:bCs/>
          <w:color w:val="000000" w:themeColor="text1"/>
        </w:rPr>
        <w:t xml:space="preserve">, doravante denominados </w:t>
      </w:r>
      <w:r w:rsidRPr="00696E83">
        <w:rPr>
          <w:rFonts w:ascii="Times New Roman" w:eastAsia="Calibri" w:hAnsi="Times New Roman" w:cs="Times New Roman"/>
          <w:b/>
          <w:bCs/>
          <w:color w:val="000000" w:themeColor="text1"/>
        </w:rPr>
        <w:t>CONTRATANTE</w:t>
      </w:r>
      <w:r w:rsidR="009B5947" w:rsidRPr="00696E83">
        <w:rPr>
          <w:rFonts w:ascii="Times New Roman" w:hAnsi="Times New Roman" w:cs="Times New Roman"/>
          <w:color w:val="000000" w:themeColor="text1"/>
        </w:rPr>
        <w:t xml:space="preserve">, e a empresa </w:t>
      </w:r>
      <w:r w:rsidR="009B5947" w:rsidRPr="00696E83">
        <w:rPr>
          <w:rFonts w:ascii="Times New Roman" w:hAnsi="Times New Roman" w:cs="Times New Roman"/>
          <w:b/>
          <w:color w:val="000000" w:themeColor="text1"/>
        </w:rPr>
        <w:t>XXXXXXXXXXXXXXXXXX</w:t>
      </w:r>
      <w:r w:rsidR="009B5947" w:rsidRPr="00696E83">
        <w:rPr>
          <w:rFonts w:ascii="Times New Roman" w:hAnsi="Times New Roman" w:cs="Times New Roman"/>
          <w:color w:val="000000" w:themeColor="text1"/>
        </w:rPr>
        <w:t xml:space="preserve">, pessoa jurídica de direito privado, com sede na XXXXXXXXXXXXXXXXXXXX, inscrita no CNPJ/MF sob nª XXXXXXXXXXXXXXXX, doravante denominada </w:t>
      </w:r>
      <w:r w:rsidR="009B5947" w:rsidRPr="00696E83">
        <w:rPr>
          <w:rFonts w:ascii="Times New Roman" w:hAnsi="Times New Roman" w:cs="Times New Roman"/>
          <w:iCs/>
          <w:color w:val="000000" w:themeColor="text1"/>
        </w:rPr>
        <w:t>CONTRATADA</w:t>
      </w:r>
      <w:r w:rsidR="009B5947" w:rsidRPr="00696E83">
        <w:rPr>
          <w:rFonts w:ascii="Times New Roman" w:hAnsi="Times New Roman" w:cs="Times New Roman"/>
          <w:color w:val="000000" w:themeColor="text1"/>
        </w:rPr>
        <w:t xml:space="preserve">, neste ato representado por </w:t>
      </w:r>
      <w:r w:rsidR="009B5947" w:rsidRPr="00696E83">
        <w:rPr>
          <w:rFonts w:ascii="Times New Roman" w:hAnsi="Times New Roman" w:cs="Times New Roman"/>
          <w:b/>
          <w:color w:val="000000" w:themeColor="text1"/>
        </w:rPr>
        <w:t>XXXXXXXXXXXXXXXX</w:t>
      </w:r>
      <w:r w:rsidR="009B5947" w:rsidRPr="00696E83">
        <w:rPr>
          <w:rFonts w:ascii="Times New Roman" w:hAnsi="Times New Roman" w:cs="Times New Roman"/>
          <w:color w:val="000000" w:themeColor="text1"/>
        </w:rPr>
        <w:t xml:space="preserve">, inscrito no CPF/MF sob nª XXXXXXXXXXXXXXX e portador do Registro de Identidade (RG)      sob nª XXXXXXXXXXXX, ajustam o presente contrato, mediante as cláusulas e condições    aqui estipuladas, </w:t>
      </w:r>
      <w:r w:rsidR="009B5947" w:rsidRPr="00696E83">
        <w:rPr>
          <w:rFonts w:ascii="Times New Roman" w:hAnsi="Times New Roman" w:cs="Times New Roman"/>
        </w:rPr>
        <w:t xml:space="preserve">sob a égide da legislação vigente. </w:t>
      </w:r>
    </w:p>
    <w:p w14:paraId="22CE95F9" w14:textId="36EFEB48" w:rsidR="009B5947" w:rsidRPr="00D8713D" w:rsidRDefault="009B5947" w:rsidP="00D8713D">
      <w:pPr>
        <w:suppressAutoHyphens/>
        <w:overflowPunct w:val="0"/>
        <w:autoSpaceDE w:val="0"/>
        <w:autoSpaceDN w:val="0"/>
        <w:adjustRightInd w:val="0"/>
        <w:spacing w:before="240" w:after="240"/>
        <w:jc w:val="both"/>
        <w:textAlignment w:val="baseline"/>
        <w:rPr>
          <w:bCs/>
          <w:lang w:eastAsia="ar-SA"/>
        </w:rPr>
      </w:pPr>
      <w:r w:rsidRPr="00D8713D">
        <w:rPr>
          <w:b/>
        </w:rPr>
        <w:t>DA AUTORIZAÇÃO E COMPETÊNCIA:</w:t>
      </w:r>
      <w:r w:rsidRPr="00D8713D">
        <w:t xml:space="preserve"> O presente contrato é celebrado em decorrência da autorização sancionada pela autoridade competente, exarada em despacho constante dos autos da Concorrência Pública Nº </w:t>
      </w:r>
      <w:r w:rsidR="00A400D1">
        <w:t>01</w:t>
      </w:r>
      <w:r w:rsidRPr="00D8713D">
        <w:t>/</w:t>
      </w:r>
      <w:r w:rsidR="00B020F1">
        <w:t>202</w:t>
      </w:r>
      <w:r w:rsidR="00A400D1">
        <w:t>5</w:t>
      </w:r>
      <w:r w:rsidRPr="00D8713D">
        <w:t xml:space="preserve"> – PROCESSO </w:t>
      </w:r>
      <w:r w:rsidR="00B020F1">
        <w:t>ADMINISTRATIVO</w:t>
      </w:r>
      <w:r w:rsidRPr="00D8713D">
        <w:t xml:space="preserve"> nº </w:t>
      </w:r>
      <w:r w:rsidR="00A400D1">
        <w:t>038</w:t>
      </w:r>
      <w:r w:rsidRPr="00116A14">
        <w:t>/</w:t>
      </w:r>
      <w:r w:rsidR="00B020F1" w:rsidRPr="00116A14">
        <w:t>202</w:t>
      </w:r>
      <w:r w:rsidR="00A400D1">
        <w:t>5</w:t>
      </w:r>
      <w:r w:rsidRPr="00D8713D">
        <w:t>, de conformidade expedido pel</w:t>
      </w:r>
      <w:r w:rsidR="00696E83">
        <w:t>o</w:t>
      </w:r>
      <w:r w:rsidRPr="00D8713D">
        <w:t xml:space="preserve"> </w:t>
      </w:r>
      <w:r w:rsidR="00696E83">
        <w:t xml:space="preserve">SETOR DE </w:t>
      </w:r>
      <w:r w:rsidRPr="00D8713D">
        <w:t xml:space="preserve"> LICITAÇÕES e aprovado pela </w:t>
      </w:r>
      <w:r w:rsidR="00B020F1">
        <w:rPr>
          <w:rFonts w:eastAsiaTheme="minorHAnsi"/>
          <w:color w:val="000000"/>
          <w:lang w:eastAsia="en-US"/>
        </w:rPr>
        <w:t>PROCURADORIA</w:t>
      </w:r>
      <w:r w:rsidRPr="00D8713D">
        <w:rPr>
          <w:rFonts w:eastAsiaTheme="minorHAnsi"/>
          <w:color w:val="000000"/>
          <w:lang w:eastAsia="en-US"/>
        </w:rPr>
        <w:t xml:space="preserve"> JURÍDICA </w:t>
      </w:r>
      <w:r w:rsidRPr="00D8713D">
        <w:rPr>
          <w:lang w:eastAsia="ar-SA"/>
        </w:rPr>
        <w:t>desta municipalidade</w:t>
      </w:r>
      <w:r w:rsidRPr="00D8713D">
        <w:t>,    cujo procedimento licitatório foi julgado, adjudicado, homologado e devidamente concluso em todas as suas fases, dos quais constituem-se parte integrante e complementar deste instrumento, como se nele estivessem contidos e a ele se vincula</w:t>
      </w:r>
      <w:r w:rsidRPr="00D8713D">
        <w:rPr>
          <w:bCs/>
          <w:lang w:eastAsia="ar-SA"/>
        </w:rPr>
        <w:t>.</w:t>
      </w:r>
    </w:p>
    <w:p w14:paraId="6E20FE0D" w14:textId="19D921DF" w:rsidR="009B5947" w:rsidRDefault="009B5947" w:rsidP="00D8713D">
      <w:pPr>
        <w:suppressAutoHyphens/>
        <w:overflowPunct w:val="0"/>
        <w:autoSpaceDE w:val="0"/>
        <w:autoSpaceDN w:val="0"/>
        <w:adjustRightInd w:val="0"/>
        <w:spacing w:before="240" w:after="240"/>
        <w:jc w:val="both"/>
        <w:textAlignment w:val="baseline"/>
      </w:pPr>
      <w:r w:rsidRPr="00D8713D">
        <w:rPr>
          <w:b/>
        </w:rPr>
        <w:t>DO FUNDAMENTO LEGAL:</w:t>
      </w:r>
      <w:r w:rsidRPr="00D8713D">
        <w:t xml:space="preserve"> O presente contrato reger-se-á pelas cláusulas e condições nele contidas, tem fundamento legal pela Lei Federal nº 14.133/2021</w:t>
      </w:r>
      <w:r w:rsidR="00116A14">
        <w:t xml:space="preserve"> </w:t>
      </w:r>
      <w:r w:rsidRPr="00D8713D">
        <w:t>e demais normas regulamentares vigentes, aplicáveis a espécie e que regem a matéria.</w:t>
      </w:r>
    </w:p>
    <w:p w14:paraId="08B7F1E7" w14:textId="77777777" w:rsidR="00A400D1" w:rsidRDefault="00A400D1" w:rsidP="00D8713D">
      <w:pPr>
        <w:suppressAutoHyphens/>
        <w:overflowPunct w:val="0"/>
        <w:autoSpaceDE w:val="0"/>
        <w:autoSpaceDN w:val="0"/>
        <w:adjustRightInd w:val="0"/>
        <w:spacing w:before="240" w:after="240"/>
        <w:jc w:val="both"/>
        <w:textAlignment w:val="baseline"/>
      </w:pPr>
    </w:p>
    <w:p w14:paraId="78A837F6" w14:textId="77777777" w:rsidR="00A400D1" w:rsidRPr="00D8713D" w:rsidRDefault="00A400D1" w:rsidP="00D8713D">
      <w:pPr>
        <w:suppressAutoHyphens/>
        <w:overflowPunct w:val="0"/>
        <w:autoSpaceDE w:val="0"/>
        <w:autoSpaceDN w:val="0"/>
        <w:adjustRightInd w:val="0"/>
        <w:spacing w:before="240" w:after="240"/>
        <w:jc w:val="both"/>
        <w:textAlignment w:val="baseline"/>
      </w:pPr>
    </w:p>
    <w:p w14:paraId="6A8F5F4D"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jc w:val="center"/>
        <w:textAlignment w:val="baseline"/>
        <w:rPr>
          <w:b/>
          <w:lang w:eastAsia="ar-SA"/>
        </w:rPr>
      </w:pPr>
      <w:r w:rsidRPr="00D8713D">
        <w:rPr>
          <w:b/>
          <w:lang w:eastAsia="ar-SA"/>
        </w:rPr>
        <w:lastRenderedPageBreak/>
        <w:t>CLAUSULA I – DO OBJETO</w:t>
      </w:r>
    </w:p>
    <w:p w14:paraId="795FA959" w14:textId="77777777" w:rsidR="009B5947" w:rsidRPr="00D8713D" w:rsidRDefault="009B5947" w:rsidP="002F62EC">
      <w:pPr>
        <w:pStyle w:val="PargrafodaLista"/>
        <w:numPr>
          <w:ilvl w:val="0"/>
          <w:numId w:val="37"/>
        </w:numPr>
        <w:spacing w:before="240" w:after="240"/>
        <w:contextualSpacing w:val="0"/>
        <w:jc w:val="both"/>
        <w:rPr>
          <w:vanish/>
        </w:rPr>
      </w:pPr>
    </w:p>
    <w:p w14:paraId="001FFA28" w14:textId="6E3F3F28" w:rsidR="000B06F5" w:rsidRPr="0052655F" w:rsidRDefault="0052655F" w:rsidP="000B06F5">
      <w:pPr>
        <w:pStyle w:val="PargrafodaLista"/>
        <w:ind w:left="480"/>
        <w:jc w:val="both"/>
        <w:rPr>
          <w:b/>
        </w:rPr>
      </w:pPr>
      <w:r w:rsidRPr="0052655F">
        <w:rPr>
          <w:b/>
        </w:rPr>
        <w:t>CONTRATAÇÃO DE EMPRESA ESPECIALIZADA PARA CONSTRUÇÃO DE ESTAÇÃO DE TRANSBORDO DE RESÍDUOS SÓLIDOS.</w:t>
      </w:r>
    </w:p>
    <w:p w14:paraId="1671F3E3" w14:textId="77777777" w:rsidR="0052655F" w:rsidRDefault="0052655F" w:rsidP="009616EA">
      <w:pPr>
        <w:pStyle w:val="PargrafodaLista"/>
        <w:spacing w:before="240" w:afterLines="120" w:after="288"/>
        <w:jc w:val="both"/>
      </w:pPr>
    </w:p>
    <w:p w14:paraId="28DA522D" w14:textId="7F7A6B43" w:rsidR="009616EA" w:rsidRDefault="009616EA" w:rsidP="009616EA">
      <w:pPr>
        <w:pStyle w:val="PargrafodaLista"/>
        <w:spacing w:before="240" w:afterLines="120" w:after="288"/>
        <w:jc w:val="both"/>
      </w:pPr>
      <w:r>
        <w:t xml:space="preserve">1.1. </w:t>
      </w:r>
      <w:r w:rsidR="009B5947" w:rsidRPr="00D8713D">
        <w:t>Vinculam esta contratação, i</w:t>
      </w:r>
      <w:r>
        <w:t>ndependentemente de transcrição</w:t>
      </w:r>
    </w:p>
    <w:p w14:paraId="472FDA35" w14:textId="77777777" w:rsidR="009616EA" w:rsidRDefault="009616EA" w:rsidP="009616EA">
      <w:pPr>
        <w:pStyle w:val="PargrafodaLista"/>
        <w:spacing w:before="240" w:afterLines="120" w:after="288"/>
        <w:jc w:val="both"/>
      </w:pPr>
    </w:p>
    <w:p w14:paraId="33FA8B3B" w14:textId="4A877DDC" w:rsidR="009B5947" w:rsidRPr="009616EA" w:rsidRDefault="008D57FA" w:rsidP="009616EA">
      <w:pPr>
        <w:pStyle w:val="PargrafodaLista"/>
        <w:numPr>
          <w:ilvl w:val="2"/>
          <w:numId w:val="4"/>
        </w:numPr>
        <w:spacing w:before="240" w:afterLines="120" w:after="288"/>
        <w:jc w:val="both"/>
      </w:pPr>
      <w:r w:rsidRPr="009616EA">
        <w:t>Projeto Básico</w:t>
      </w:r>
      <w:r w:rsidR="00B020F1" w:rsidRPr="009616EA">
        <w:t xml:space="preserve"> e seus anexos.</w:t>
      </w:r>
    </w:p>
    <w:p w14:paraId="2DBC1DB1" w14:textId="3E124BE9" w:rsidR="009B5947" w:rsidRPr="00D8713D" w:rsidRDefault="009B5947" w:rsidP="009616EA">
      <w:pPr>
        <w:pStyle w:val="Nivel3"/>
        <w:numPr>
          <w:ilvl w:val="2"/>
          <w:numId w:val="4"/>
        </w:numPr>
        <w:spacing w:before="240" w:afterLines="120" w:after="288" w:line="240" w:lineRule="auto"/>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O Edital da Licitação.</w:t>
      </w:r>
    </w:p>
    <w:p w14:paraId="24CBDF2D" w14:textId="43425542" w:rsidR="009B5947" w:rsidRPr="00D8713D" w:rsidRDefault="009B5947" w:rsidP="009616EA">
      <w:pPr>
        <w:pStyle w:val="Nivel3"/>
        <w:numPr>
          <w:ilvl w:val="2"/>
          <w:numId w:val="4"/>
        </w:numPr>
        <w:spacing w:before="240" w:afterLines="120" w:after="288" w:line="240" w:lineRule="auto"/>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A Proposta do contratado.</w:t>
      </w:r>
    </w:p>
    <w:p w14:paraId="3C3D8CF3" w14:textId="0314BC96" w:rsidR="009B5947" w:rsidRPr="00D8713D" w:rsidRDefault="009B5947" w:rsidP="00696E83">
      <w:pPr>
        <w:pStyle w:val="Nivel3"/>
        <w:numPr>
          <w:ilvl w:val="2"/>
          <w:numId w:val="4"/>
        </w:numPr>
        <w:spacing w:before="240" w:afterLines="120" w:after="288" w:line="240" w:lineRule="auto"/>
        <w:ind w:left="426" w:firstLine="643"/>
        <w:rPr>
          <w:rFonts w:ascii="Times New Roman" w:eastAsia="Times New Roman" w:hAnsi="Times New Roman" w:cs="Times New Roman"/>
          <w:color w:val="auto"/>
          <w:sz w:val="24"/>
          <w:szCs w:val="24"/>
        </w:rPr>
      </w:pPr>
      <w:r w:rsidRPr="00D8713D">
        <w:rPr>
          <w:rFonts w:ascii="Times New Roman" w:eastAsia="Times New Roman" w:hAnsi="Times New Roman" w:cs="Times New Roman"/>
          <w:color w:val="auto"/>
          <w:sz w:val="24"/>
          <w:szCs w:val="24"/>
        </w:rPr>
        <w:t>Eventuais anexos dos documentos supracitados.</w:t>
      </w:r>
    </w:p>
    <w:p w14:paraId="7F31F1E7" w14:textId="541A6E2F" w:rsidR="008D57FA" w:rsidRPr="00D8713D" w:rsidRDefault="008D57FA" w:rsidP="009616EA">
      <w:pPr>
        <w:pStyle w:val="PargrafodaLista"/>
        <w:numPr>
          <w:ilvl w:val="1"/>
          <w:numId w:val="4"/>
        </w:numPr>
        <w:spacing w:before="240" w:after="240"/>
        <w:ind w:left="0" w:firstLine="0"/>
        <w:contextualSpacing w:val="0"/>
        <w:jc w:val="both"/>
        <w:rPr>
          <w:highlight w:val="yellow"/>
        </w:rPr>
      </w:pPr>
      <w:r w:rsidRPr="00D8713D">
        <w:t xml:space="preserve">O regime de execução é o </w:t>
      </w:r>
      <w:r w:rsidRPr="00B020F1">
        <w:t>de empreitada por preço global.</w:t>
      </w:r>
    </w:p>
    <w:p w14:paraId="20552AAF"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sidRPr="00D8713D">
        <w:rPr>
          <w:b/>
          <w:lang w:eastAsia="ar-SA"/>
        </w:rPr>
        <w:t xml:space="preserve">CLAUSULA II – </w:t>
      </w:r>
      <w:r w:rsidRPr="00D8713D">
        <w:rPr>
          <w:b/>
        </w:rPr>
        <w:t>DO VALOR</w:t>
      </w:r>
    </w:p>
    <w:p w14:paraId="5A8B3D03"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2AB078ED" w14:textId="77777777" w:rsidR="009B5947" w:rsidRPr="000C18C9" w:rsidRDefault="009B5947" w:rsidP="009616EA">
      <w:pPr>
        <w:pStyle w:val="PargrafodaLista"/>
        <w:numPr>
          <w:ilvl w:val="1"/>
          <w:numId w:val="4"/>
        </w:numPr>
        <w:spacing w:before="240" w:after="240"/>
        <w:ind w:left="0" w:firstLine="0"/>
        <w:contextualSpacing w:val="0"/>
        <w:jc w:val="both"/>
      </w:pPr>
      <w:bookmarkStart w:id="61" w:name="_Hlk521538471"/>
      <w:r w:rsidRPr="00D8713D">
        <w:t xml:space="preserve">O valor do presente contrato perfaz a quantia total de </w:t>
      </w:r>
      <w:r w:rsidRPr="00D8713D">
        <w:rPr>
          <w:b/>
          <w:u w:val="single"/>
        </w:rPr>
        <w:t>R$ X.XXX.XXX,xx</w:t>
      </w:r>
      <w:r w:rsidRPr="00D8713D">
        <w:rPr>
          <w:b/>
        </w:rPr>
        <w:t xml:space="preserve"> (reais e centavos)</w:t>
      </w:r>
      <w:bookmarkEnd w:id="61"/>
      <w:r w:rsidRPr="00D8713D">
        <w:t>, apurados mediante</w:t>
      </w:r>
      <w:r w:rsidRPr="00D8713D">
        <w:rPr>
          <w:rFonts w:eastAsiaTheme="minorHAnsi"/>
          <w:color w:val="000000"/>
          <w:lang w:eastAsia="en-US"/>
        </w:rPr>
        <w:t xml:space="preserve"> </w:t>
      </w:r>
      <w:r w:rsidRPr="00D8713D">
        <w:rPr>
          <w:snapToGrid w:val="0"/>
        </w:rPr>
        <w:t xml:space="preserve">custos, unitários e totais, </w:t>
      </w:r>
      <w:r w:rsidRPr="00D8713D">
        <w:rPr>
          <w:rFonts w:eastAsiaTheme="minorHAnsi"/>
          <w:color w:val="000000"/>
          <w:lang w:eastAsia="en-US"/>
        </w:rPr>
        <w:t>apresentados pela CONTRATADA, conforme tabela abaixo:</w:t>
      </w:r>
    </w:p>
    <w:tbl>
      <w:tblPr>
        <w:tblStyle w:val="Tabelacomgrade2"/>
        <w:tblW w:w="9498" w:type="dxa"/>
        <w:tblInd w:w="-318" w:type="dxa"/>
        <w:tblLayout w:type="fixed"/>
        <w:tblLook w:val="04A0" w:firstRow="1" w:lastRow="0" w:firstColumn="1" w:lastColumn="0" w:noHBand="0" w:noVBand="1"/>
      </w:tblPr>
      <w:tblGrid>
        <w:gridCol w:w="852"/>
        <w:gridCol w:w="1417"/>
        <w:gridCol w:w="3969"/>
        <w:gridCol w:w="851"/>
        <w:gridCol w:w="992"/>
        <w:gridCol w:w="1417"/>
      </w:tblGrid>
      <w:tr w:rsidR="000C18C9" w:rsidRPr="00BA3E04" w14:paraId="5424AD2C" w14:textId="77777777" w:rsidTr="00093751">
        <w:trPr>
          <w:trHeight w:val="172"/>
        </w:trPr>
        <w:tc>
          <w:tcPr>
            <w:tcW w:w="852" w:type="dxa"/>
            <w:shd w:val="clear" w:color="auto" w:fill="BFBFBF" w:themeFill="background1" w:themeFillShade="BF"/>
            <w:vAlign w:val="center"/>
          </w:tcPr>
          <w:p w14:paraId="60C276B9" w14:textId="77777777" w:rsidR="000C18C9" w:rsidRPr="00E513EF" w:rsidRDefault="000C18C9" w:rsidP="00093751">
            <w:pPr>
              <w:jc w:val="center"/>
              <w:rPr>
                <w:sz w:val="20"/>
                <w:szCs w:val="20"/>
              </w:rPr>
            </w:pPr>
            <w:r w:rsidRPr="00E513EF">
              <w:rPr>
                <w:b/>
                <w:bCs/>
                <w:sz w:val="20"/>
                <w:szCs w:val="20"/>
              </w:rPr>
              <w:t>ITEM</w:t>
            </w:r>
          </w:p>
        </w:tc>
        <w:tc>
          <w:tcPr>
            <w:tcW w:w="1417" w:type="dxa"/>
            <w:shd w:val="clear" w:color="auto" w:fill="BFBFBF" w:themeFill="background1" w:themeFillShade="BF"/>
            <w:vAlign w:val="center"/>
          </w:tcPr>
          <w:p w14:paraId="1F516F66" w14:textId="77777777" w:rsidR="000C18C9" w:rsidRPr="00E513EF" w:rsidRDefault="000C18C9" w:rsidP="00093751">
            <w:pPr>
              <w:jc w:val="center"/>
              <w:rPr>
                <w:sz w:val="20"/>
                <w:szCs w:val="20"/>
              </w:rPr>
            </w:pPr>
            <w:r w:rsidRPr="00E513EF">
              <w:rPr>
                <w:b/>
                <w:bCs/>
                <w:sz w:val="20"/>
                <w:szCs w:val="20"/>
              </w:rPr>
              <w:t>CÓD</w:t>
            </w:r>
          </w:p>
        </w:tc>
        <w:tc>
          <w:tcPr>
            <w:tcW w:w="3969" w:type="dxa"/>
            <w:shd w:val="clear" w:color="auto" w:fill="BFBFBF" w:themeFill="background1" w:themeFillShade="BF"/>
            <w:vAlign w:val="center"/>
          </w:tcPr>
          <w:p w14:paraId="122B6DE1" w14:textId="77777777" w:rsidR="000C18C9" w:rsidRPr="00E513EF" w:rsidRDefault="000C18C9" w:rsidP="00093751">
            <w:pPr>
              <w:jc w:val="center"/>
              <w:rPr>
                <w:sz w:val="20"/>
                <w:szCs w:val="20"/>
              </w:rPr>
            </w:pPr>
            <w:r w:rsidRPr="00E513EF">
              <w:rPr>
                <w:b/>
                <w:bCs/>
                <w:sz w:val="20"/>
                <w:szCs w:val="20"/>
              </w:rPr>
              <w:t>DESCRIÇÃO</w:t>
            </w:r>
          </w:p>
        </w:tc>
        <w:tc>
          <w:tcPr>
            <w:tcW w:w="851" w:type="dxa"/>
            <w:shd w:val="clear" w:color="auto" w:fill="BFBFBF" w:themeFill="background1" w:themeFillShade="BF"/>
            <w:vAlign w:val="center"/>
          </w:tcPr>
          <w:p w14:paraId="272311B4" w14:textId="77777777" w:rsidR="000C18C9" w:rsidRPr="00E513EF" w:rsidRDefault="000C18C9" w:rsidP="00093751">
            <w:pPr>
              <w:jc w:val="center"/>
              <w:rPr>
                <w:sz w:val="20"/>
                <w:szCs w:val="20"/>
              </w:rPr>
            </w:pPr>
            <w:r w:rsidRPr="00E513EF">
              <w:rPr>
                <w:b/>
                <w:bCs/>
                <w:sz w:val="20"/>
                <w:szCs w:val="20"/>
              </w:rPr>
              <w:t>UNID</w:t>
            </w:r>
          </w:p>
        </w:tc>
        <w:tc>
          <w:tcPr>
            <w:tcW w:w="992" w:type="dxa"/>
            <w:shd w:val="clear" w:color="auto" w:fill="BFBFBF" w:themeFill="background1" w:themeFillShade="BF"/>
            <w:vAlign w:val="center"/>
          </w:tcPr>
          <w:p w14:paraId="076AEC61" w14:textId="77777777" w:rsidR="000C18C9" w:rsidRPr="00E513EF" w:rsidRDefault="000C18C9" w:rsidP="00093751">
            <w:pPr>
              <w:jc w:val="center"/>
              <w:rPr>
                <w:sz w:val="20"/>
                <w:szCs w:val="20"/>
              </w:rPr>
            </w:pPr>
            <w:r w:rsidRPr="00E513EF">
              <w:rPr>
                <w:b/>
                <w:bCs/>
                <w:sz w:val="20"/>
                <w:szCs w:val="20"/>
              </w:rPr>
              <w:t>QUANT</w:t>
            </w:r>
          </w:p>
        </w:tc>
        <w:tc>
          <w:tcPr>
            <w:tcW w:w="1417" w:type="dxa"/>
            <w:shd w:val="clear" w:color="auto" w:fill="BFBFBF" w:themeFill="background1" w:themeFillShade="BF"/>
          </w:tcPr>
          <w:p w14:paraId="2BFAEB61" w14:textId="59F75B16" w:rsidR="000C18C9" w:rsidRPr="00E513EF" w:rsidRDefault="000C18C9" w:rsidP="00093751">
            <w:pPr>
              <w:jc w:val="center"/>
              <w:rPr>
                <w:b/>
                <w:bCs/>
                <w:sz w:val="20"/>
                <w:szCs w:val="20"/>
              </w:rPr>
            </w:pPr>
            <w:r w:rsidRPr="00E513EF">
              <w:rPr>
                <w:b/>
                <w:bCs/>
                <w:sz w:val="20"/>
                <w:szCs w:val="20"/>
              </w:rPr>
              <w:t xml:space="preserve">Valor </w:t>
            </w:r>
          </w:p>
        </w:tc>
      </w:tr>
      <w:tr w:rsidR="0052655F" w:rsidRPr="00BA3E04" w14:paraId="0A7C0B9E" w14:textId="77777777" w:rsidTr="002B573C">
        <w:trPr>
          <w:trHeight w:val="275"/>
        </w:trPr>
        <w:tc>
          <w:tcPr>
            <w:tcW w:w="852" w:type="dxa"/>
          </w:tcPr>
          <w:p w14:paraId="3E73253F" w14:textId="77777777" w:rsidR="0052655F" w:rsidRPr="0052655F" w:rsidRDefault="0052655F" w:rsidP="0052655F">
            <w:pPr>
              <w:jc w:val="center"/>
              <w:rPr>
                <w:sz w:val="20"/>
                <w:szCs w:val="20"/>
              </w:rPr>
            </w:pPr>
            <w:r w:rsidRPr="0052655F">
              <w:rPr>
                <w:sz w:val="20"/>
                <w:szCs w:val="20"/>
              </w:rPr>
              <w:t xml:space="preserve"> </w:t>
            </w:r>
          </w:p>
          <w:p w14:paraId="6268C085" w14:textId="77777777" w:rsidR="0052655F" w:rsidRPr="0052655F" w:rsidRDefault="0052655F" w:rsidP="0052655F">
            <w:pPr>
              <w:jc w:val="center"/>
              <w:rPr>
                <w:sz w:val="20"/>
                <w:szCs w:val="20"/>
              </w:rPr>
            </w:pPr>
          </w:p>
          <w:p w14:paraId="1E144F06" w14:textId="67AE97F7" w:rsidR="0052655F" w:rsidRPr="0052655F" w:rsidRDefault="0052655F" w:rsidP="0052655F">
            <w:pPr>
              <w:autoSpaceDE w:val="0"/>
              <w:autoSpaceDN w:val="0"/>
              <w:adjustRightInd w:val="0"/>
              <w:jc w:val="both"/>
              <w:rPr>
                <w:sz w:val="20"/>
                <w:szCs w:val="20"/>
                <w:highlight w:val="yellow"/>
              </w:rPr>
            </w:pPr>
            <w:r w:rsidRPr="0052655F">
              <w:rPr>
                <w:sz w:val="20"/>
                <w:szCs w:val="20"/>
              </w:rPr>
              <w:t>01</w:t>
            </w:r>
          </w:p>
        </w:tc>
        <w:tc>
          <w:tcPr>
            <w:tcW w:w="1417" w:type="dxa"/>
          </w:tcPr>
          <w:p w14:paraId="5A444335" w14:textId="77777777" w:rsidR="0052655F" w:rsidRPr="0052655F" w:rsidRDefault="0052655F" w:rsidP="0052655F">
            <w:pPr>
              <w:jc w:val="center"/>
              <w:rPr>
                <w:sz w:val="20"/>
                <w:szCs w:val="20"/>
              </w:rPr>
            </w:pPr>
          </w:p>
          <w:p w14:paraId="07D33F2B" w14:textId="77777777" w:rsidR="0052655F" w:rsidRPr="0052655F" w:rsidRDefault="0052655F" w:rsidP="0052655F">
            <w:pPr>
              <w:jc w:val="center"/>
              <w:rPr>
                <w:sz w:val="20"/>
                <w:szCs w:val="20"/>
              </w:rPr>
            </w:pPr>
          </w:p>
          <w:p w14:paraId="0C284B16" w14:textId="4E2B1236" w:rsidR="0052655F" w:rsidRPr="0052655F" w:rsidRDefault="0052655F" w:rsidP="0052655F">
            <w:pPr>
              <w:autoSpaceDE w:val="0"/>
              <w:autoSpaceDN w:val="0"/>
              <w:adjustRightInd w:val="0"/>
              <w:jc w:val="both"/>
              <w:rPr>
                <w:sz w:val="20"/>
                <w:szCs w:val="20"/>
                <w:highlight w:val="yellow"/>
              </w:rPr>
            </w:pPr>
            <w:r w:rsidRPr="0052655F">
              <w:rPr>
                <w:sz w:val="20"/>
                <w:szCs w:val="20"/>
              </w:rPr>
              <w:t>018.015.909</w:t>
            </w:r>
          </w:p>
        </w:tc>
        <w:tc>
          <w:tcPr>
            <w:tcW w:w="3969" w:type="dxa"/>
          </w:tcPr>
          <w:p w14:paraId="00D53D6C" w14:textId="296134BE" w:rsidR="0052655F" w:rsidRPr="0052655F" w:rsidRDefault="0052655F" w:rsidP="0052655F">
            <w:pPr>
              <w:autoSpaceDE w:val="0"/>
              <w:autoSpaceDN w:val="0"/>
              <w:adjustRightInd w:val="0"/>
              <w:jc w:val="both"/>
              <w:rPr>
                <w:sz w:val="20"/>
                <w:szCs w:val="20"/>
                <w:highlight w:val="yellow"/>
              </w:rPr>
            </w:pPr>
            <w:r w:rsidRPr="0052655F">
              <w:rPr>
                <w:sz w:val="20"/>
                <w:szCs w:val="20"/>
              </w:rPr>
              <w:t>CONTRATAÇÃO DE EMPRESA ESPECIALIZADA PARA CONSTRUÇÃO DE ESTAÇÃO DE TRANSBORDO DE RESÍDUOS SÓLIDOS.</w:t>
            </w:r>
          </w:p>
        </w:tc>
        <w:tc>
          <w:tcPr>
            <w:tcW w:w="851" w:type="dxa"/>
          </w:tcPr>
          <w:p w14:paraId="28298CED" w14:textId="77777777" w:rsidR="0052655F" w:rsidRPr="0052655F" w:rsidRDefault="0052655F" w:rsidP="0052655F">
            <w:pPr>
              <w:jc w:val="center"/>
              <w:rPr>
                <w:sz w:val="20"/>
                <w:szCs w:val="20"/>
              </w:rPr>
            </w:pPr>
          </w:p>
          <w:p w14:paraId="0FA21514" w14:textId="5D101884" w:rsidR="0052655F" w:rsidRPr="0052655F" w:rsidRDefault="0052655F" w:rsidP="0052655F">
            <w:pPr>
              <w:autoSpaceDE w:val="0"/>
              <w:autoSpaceDN w:val="0"/>
              <w:adjustRightInd w:val="0"/>
              <w:jc w:val="both"/>
              <w:rPr>
                <w:sz w:val="20"/>
                <w:szCs w:val="20"/>
                <w:highlight w:val="yellow"/>
              </w:rPr>
            </w:pPr>
            <w:r w:rsidRPr="0052655F">
              <w:rPr>
                <w:sz w:val="20"/>
                <w:szCs w:val="20"/>
              </w:rPr>
              <w:t>SERV</w:t>
            </w:r>
          </w:p>
        </w:tc>
        <w:tc>
          <w:tcPr>
            <w:tcW w:w="992" w:type="dxa"/>
          </w:tcPr>
          <w:p w14:paraId="2DBBBF14" w14:textId="77777777" w:rsidR="0052655F" w:rsidRPr="0052655F" w:rsidRDefault="0052655F" w:rsidP="0052655F">
            <w:pPr>
              <w:jc w:val="center"/>
              <w:rPr>
                <w:sz w:val="20"/>
                <w:szCs w:val="20"/>
              </w:rPr>
            </w:pPr>
            <w:r w:rsidRPr="0052655F">
              <w:rPr>
                <w:sz w:val="20"/>
                <w:szCs w:val="20"/>
              </w:rPr>
              <w:t xml:space="preserve">        </w:t>
            </w:r>
          </w:p>
          <w:p w14:paraId="169E22DB" w14:textId="77777777" w:rsidR="0052655F" w:rsidRPr="0052655F" w:rsidRDefault="0052655F" w:rsidP="0052655F">
            <w:pPr>
              <w:jc w:val="center"/>
              <w:rPr>
                <w:sz w:val="20"/>
                <w:szCs w:val="20"/>
              </w:rPr>
            </w:pPr>
          </w:p>
          <w:p w14:paraId="580F66A0" w14:textId="4BABF510" w:rsidR="0052655F" w:rsidRPr="0052655F" w:rsidRDefault="0052655F" w:rsidP="0052655F">
            <w:pPr>
              <w:autoSpaceDE w:val="0"/>
              <w:autoSpaceDN w:val="0"/>
              <w:adjustRightInd w:val="0"/>
              <w:jc w:val="both"/>
              <w:rPr>
                <w:sz w:val="20"/>
                <w:szCs w:val="20"/>
                <w:highlight w:val="yellow"/>
              </w:rPr>
            </w:pPr>
            <w:r w:rsidRPr="0052655F">
              <w:rPr>
                <w:sz w:val="20"/>
                <w:szCs w:val="20"/>
              </w:rPr>
              <w:t xml:space="preserve"> 01</w:t>
            </w:r>
          </w:p>
        </w:tc>
        <w:tc>
          <w:tcPr>
            <w:tcW w:w="1417" w:type="dxa"/>
          </w:tcPr>
          <w:p w14:paraId="61E0DC9B" w14:textId="46522F8F" w:rsidR="0052655F" w:rsidRPr="009F633D" w:rsidRDefault="0052655F" w:rsidP="0052655F">
            <w:pPr>
              <w:autoSpaceDE w:val="0"/>
              <w:autoSpaceDN w:val="0"/>
              <w:adjustRightInd w:val="0"/>
              <w:jc w:val="center"/>
              <w:rPr>
                <w:sz w:val="20"/>
                <w:szCs w:val="20"/>
              </w:rPr>
            </w:pPr>
          </w:p>
        </w:tc>
      </w:tr>
    </w:tbl>
    <w:p w14:paraId="53D64FB0" w14:textId="77777777" w:rsidR="000C18C9" w:rsidRDefault="000C18C9" w:rsidP="000C18C9">
      <w:pPr>
        <w:pStyle w:val="Textodenotaderodap"/>
      </w:pPr>
    </w:p>
    <w:p w14:paraId="7FB52238" w14:textId="6E7E11FA" w:rsidR="00472572" w:rsidRPr="00710C67" w:rsidRDefault="000C18C9" w:rsidP="00472572">
      <w:pPr>
        <w:pStyle w:val="Textodenotaderodap"/>
        <w:ind w:left="1070"/>
        <w:rPr>
          <w:rFonts w:ascii="Times New Roman" w:hAnsi="Times New Roman" w:cs="Times New Roman"/>
          <w:b/>
          <w:i/>
          <w:highlight w:val="yellow"/>
        </w:rPr>
      </w:pPr>
      <w:r w:rsidRPr="00C73C6A">
        <w:t xml:space="preserve">Para fins de levantamento de preço, foram utilizadas as tabelas oficiais </w:t>
      </w:r>
      <w:r w:rsidR="00914C9C" w:rsidRPr="00DD4DE2">
        <w:rPr>
          <w:rFonts w:ascii="Times New Roman" w:hAnsi="Times New Roman" w:cs="Times New Roman"/>
          <w:b/>
          <w:bCs/>
          <w:lang w:val="pt-BR"/>
        </w:rPr>
        <w:t>AGESUL(JUNHO/2024)/SINAPI(DEZEMBRO/2024)/SBC(DEZEMBRO/2024)</w:t>
      </w:r>
    </w:p>
    <w:p w14:paraId="5FBC01FB" w14:textId="299CCEC5" w:rsidR="000C18C9" w:rsidRPr="00B020F1" w:rsidRDefault="000C18C9" w:rsidP="00472572">
      <w:pPr>
        <w:pStyle w:val="Textodenotaderodap"/>
        <w:ind w:left="1070"/>
      </w:pPr>
    </w:p>
    <w:p w14:paraId="2B800F49" w14:textId="77777777"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F85F82" w14:textId="580D5F70"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O valor acima é meramente estimativo, de forma que os pagamentos devidos ao contratado dependerão d</w:t>
      </w:r>
      <w:r w:rsidR="000C18C9">
        <w:t>as</w:t>
      </w:r>
      <w:r w:rsidRPr="00D8713D">
        <w:t xml:space="preserve"> </w:t>
      </w:r>
      <w:r w:rsidR="000C18C9">
        <w:t>medições</w:t>
      </w:r>
      <w:r w:rsidRPr="00D8713D">
        <w:t xml:space="preserve"> efetivamente </w:t>
      </w:r>
      <w:r w:rsidR="000C18C9">
        <w:t>do serviço</w:t>
      </w:r>
      <w:r w:rsidRPr="00D8713D">
        <w:t>.</w:t>
      </w:r>
    </w:p>
    <w:p w14:paraId="3BF8A327"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jc w:val="center"/>
        <w:textAlignment w:val="baseline"/>
        <w:rPr>
          <w:b/>
          <w:lang w:eastAsia="ar-SA"/>
        </w:rPr>
      </w:pPr>
      <w:r w:rsidRPr="00D8713D">
        <w:rPr>
          <w:b/>
          <w:lang w:eastAsia="ar-SA"/>
        </w:rPr>
        <w:t>CLAUSULA III – DO PRAZO E VIGÊNCIA</w:t>
      </w:r>
    </w:p>
    <w:p w14:paraId="4C97E45C"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7A208B6A" w14:textId="2D0B9F31" w:rsidR="009B5947" w:rsidRPr="00D8713D" w:rsidRDefault="009B5947" w:rsidP="009616EA">
      <w:pPr>
        <w:pStyle w:val="Nvel2-Red"/>
        <w:numPr>
          <w:ilvl w:val="1"/>
          <w:numId w:val="4"/>
        </w:numPr>
        <w:spacing w:before="240" w:afterLines="120" w:after="288" w:line="240" w:lineRule="auto"/>
        <w:ind w:left="851" w:hanging="709"/>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 xml:space="preserve">O prazo de vigência da contratação é de </w:t>
      </w:r>
      <w:r w:rsidR="00DE2355">
        <w:rPr>
          <w:rFonts w:ascii="Times New Roman" w:hAnsi="Times New Roman" w:cs="Times New Roman"/>
          <w:i w:val="0"/>
          <w:iCs w:val="0"/>
          <w:color w:val="auto"/>
          <w:sz w:val="24"/>
          <w:szCs w:val="24"/>
        </w:rPr>
        <w:t>08</w:t>
      </w:r>
      <w:r w:rsidRPr="00644F16">
        <w:rPr>
          <w:rFonts w:ascii="Times New Roman" w:hAnsi="Times New Roman" w:cs="Times New Roman"/>
          <w:i w:val="0"/>
          <w:iCs w:val="0"/>
          <w:color w:val="auto"/>
          <w:sz w:val="24"/>
          <w:szCs w:val="24"/>
        </w:rPr>
        <w:t>(</w:t>
      </w:r>
      <w:r w:rsidR="00DE2355">
        <w:rPr>
          <w:rFonts w:ascii="Times New Roman" w:hAnsi="Times New Roman" w:cs="Times New Roman"/>
          <w:i w:val="0"/>
          <w:iCs w:val="0"/>
          <w:color w:val="auto"/>
          <w:sz w:val="24"/>
          <w:szCs w:val="24"/>
        </w:rPr>
        <w:t>oito</w:t>
      </w:r>
      <w:r w:rsidRPr="00644F16">
        <w:rPr>
          <w:rFonts w:ascii="Times New Roman" w:hAnsi="Times New Roman" w:cs="Times New Roman"/>
          <w:i w:val="0"/>
          <w:iCs w:val="0"/>
          <w:color w:val="auto"/>
          <w:sz w:val="24"/>
          <w:szCs w:val="24"/>
        </w:rPr>
        <w:t>) meses</w:t>
      </w:r>
      <w:r w:rsidRPr="00D8713D">
        <w:rPr>
          <w:rFonts w:ascii="Times New Roman" w:hAnsi="Times New Roman" w:cs="Times New Roman"/>
          <w:i w:val="0"/>
          <w:iCs w:val="0"/>
          <w:color w:val="auto"/>
          <w:sz w:val="24"/>
          <w:szCs w:val="24"/>
        </w:rPr>
        <w:t xml:space="preserve">, contados da assinatura, na forma do </w:t>
      </w:r>
      <w:hyperlink r:id="rId52" w:anchor="art105" w:history="1">
        <w:r w:rsidRPr="00D8713D">
          <w:rPr>
            <w:rStyle w:val="Hyperlink"/>
            <w:rFonts w:ascii="Times New Roman" w:hAnsi="Times New Roman"/>
            <w:i w:val="0"/>
            <w:iCs w:val="0"/>
            <w:color w:val="auto"/>
            <w:sz w:val="24"/>
            <w:szCs w:val="24"/>
          </w:rPr>
          <w:t>artigo 105 da Lei n° 14.133, de 2021</w:t>
        </w:r>
      </w:hyperlink>
      <w:r w:rsidRPr="00D8713D">
        <w:rPr>
          <w:rFonts w:ascii="Times New Roman" w:hAnsi="Times New Roman" w:cs="Times New Roman"/>
          <w:i w:val="0"/>
          <w:iCs w:val="0"/>
          <w:color w:val="auto"/>
          <w:sz w:val="24"/>
          <w:szCs w:val="24"/>
        </w:rPr>
        <w:t>.</w:t>
      </w:r>
    </w:p>
    <w:p w14:paraId="4D915439" w14:textId="7E9E1F8C" w:rsidR="009B5947" w:rsidRPr="00D8713D" w:rsidRDefault="009B5947"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 xml:space="preserve">O prazo de vigência </w:t>
      </w:r>
      <w:r w:rsidR="00DF2FFB" w:rsidRPr="00D8713D">
        <w:rPr>
          <w:rFonts w:ascii="Times New Roman" w:hAnsi="Times New Roman" w:cs="Times New Roman"/>
          <w:i w:val="0"/>
          <w:iCs w:val="0"/>
          <w:color w:val="auto"/>
          <w:sz w:val="24"/>
          <w:szCs w:val="24"/>
        </w:rPr>
        <w:t>poderá ser</w:t>
      </w:r>
      <w:r w:rsidRPr="00D8713D">
        <w:rPr>
          <w:rFonts w:ascii="Times New Roman" w:hAnsi="Times New Roman" w:cs="Times New Roman"/>
          <w:i w:val="0"/>
          <w:iCs w:val="0"/>
          <w:color w:val="auto"/>
          <w:sz w:val="24"/>
          <w:szCs w:val="24"/>
        </w:rPr>
        <w:t xml:space="preserve"> prorrogado, </w:t>
      </w:r>
      <w:r w:rsidR="00DF2FFB" w:rsidRPr="00D8713D">
        <w:rPr>
          <w:rFonts w:ascii="Times New Roman" w:hAnsi="Times New Roman" w:cs="Times New Roman"/>
          <w:i w:val="0"/>
          <w:iCs w:val="0"/>
          <w:color w:val="auto"/>
          <w:sz w:val="24"/>
          <w:szCs w:val="24"/>
        </w:rPr>
        <w:t>mediante celebração</w:t>
      </w:r>
      <w:r w:rsidRPr="00D8713D">
        <w:rPr>
          <w:rFonts w:ascii="Times New Roman" w:hAnsi="Times New Roman" w:cs="Times New Roman"/>
          <w:i w:val="0"/>
          <w:iCs w:val="0"/>
          <w:color w:val="auto"/>
          <w:sz w:val="24"/>
          <w:szCs w:val="24"/>
        </w:rPr>
        <w:t xml:space="preserve"> de termo aditivo, quando o objeto não for concluído no período firmado acima, ressalvadas as providências cabíveis no caso de culpa do contratado, previstas neste instrumento.</w:t>
      </w:r>
    </w:p>
    <w:p w14:paraId="6E4A3024"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2F25BE94"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rPr>
      </w:pPr>
      <w:r w:rsidRPr="00D8713D">
        <w:rPr>
          <w:b/>
        </w:rPr>
        <w:t xml:space="preserve">CLÁUSULA IV </w:t>
      </w:r>
      <w:r w:rsidRPr="00D8713D">
        <w:rPr>
          <w:b/>
          <w:lang w:eastAsia="ar-SA"/>
        </w:rPr>
        <w:t>–</w:t>
      </w:r>
      <w:r w:rsidRPr="00D8713D">
        <w:rPr>
          <w:b/>
        </w:rPr>
        <w:t xml:space="preserve"> DA DOTAÇÃO ORÇAMENTÁRIA</w:t>
      </w:r>
    </w:p>
    <w:p w14:paraId="560D0403" w14:textId="77777777" w:rsidR="009B5947" w:rsidRPr="00D8713D" w:rsidRDefault="009B5947" w:rsidP="00D8713D">
      <w:pPr>
        <w:pStyle w:val="PargrafodaLista"/>
        <w:numPr>
          <w:ilvl w:val="0"/>
          <w:numId w:val="12"/>
        </w:numPr>
        <w:spacing w:before="240" w:after="240"/>
        <w:contextualSpacing w:val="0"/>
        <w:jc w:val="both"/>
        <w:rPr>
          <w:vanish/>
        </w:rPr>
      </w:pPr>
    </w:p>
    <w:p w14:paraId="138FB892" w14:textId="41AD480B" w:rsidR="009B5947" w:rsidRPr="00D8713D" w:rsidRDefault="009B5947" w:rsidP="009616EA">
      <w:pPr>
        <w:pStyle w:val="Nvel2-Red"/>
        <w:numPr>
          <w:ilvl w:val="1"/>
          <w:numId w:val="4"/>
        </w:numPr>
        <w:spacing w:before="240" w:after="240" w:line="240" w:lineRule="auto"/>
        <w:ind w:left="0" w:firstLine="0"/>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 xml:space="preserve">As despesas decorrentes da presente contratação, ocorrerão à conta dos recursos consignados no orçamento geral do Município de </w:t>
      </w:r>
      <w:r w:rsidR="00D4551E">
        <w:rPr>
          <w:rFonts w:ascii="Times New Roman" w:hAnsi="Times New Roman" w:cs="Times New Roman"/>
          <w:i w:val="0"/>
          <w:iCs w:val="0"/>
          <w:color w:val="auto"/>
          <w:sz w:val="24"/>
          <w:szCs w:val="24"/>
        </w:rPr>
        <w:t>Água Clara/MS</w:t>
      </w:r>
      <w:r w:rsidRPr="00D8713D">
        <w:rPr>
          <w:rFonts w:ascii="Times New Roman" w:hAnsi="Times New Roman" w:cs="Times New Roman"/>
          <w:i w:val="0"/>
          <w:iCs w:val="0"/>
          <w:color w:val="auto"/>
          <w:sz w:val="24"/>
          <w:szCs w:val="24"/>
        </w:rPr>
        <w:t>, de acordo com a dotação do Programa de Trabalho, Projeto Atividade, Fonte de Recursos, Ficha Orçamentária e Natureza da Despesa, abaixo discriminadas, aportadas para o exercício financeiro do ano corrente, ou no futuro, à dotação que a substituir, em razão de alterações do orçamento contábil.</w:t>
      </w:r>
    </w:p>
    <w:p w14:paraId="417122FD" w14:textId="77777777" w:rsidR="00710C67" w:rsidRPr="00710C67" w:rsidRDefault="00710C67" w:rsidP="00710C67">
      <w:pPr>
        <w:pStyle w:val="PargrafodaLista"/>
        <w:jc w:val="both"/>
        <w:rPr>
          <w:rFonts w:ascii="Arial" w:hAnsi="Arial" w:cs="Arial"/>
          <w:b/>
          <w:sz w:val="22"/>
        </w:rPr>
      </w:pPr>
    </w:p>
    <w:p w14:paraId="3F81B625" w14:textId="715BC05D" w:rsidR="00DE2355" w:rsidRPr="00DE2355" w:rsidRDefault="00DE2355" w:rsidP="00DE2355">
      <w:pPr>
        <w:jc w:val="both"/>
        <w:rPr>
          <w:b/>
          <w:bCs/>
        </w:rPr>
      </w:pPr>
      <w:r w:rsidRPr="00DE2355">
        <w:rPr>
          <w:b/>
          <w:bCs/>
        </w:rPr>
        <w:t>Ficha: 152</w:t>
      </w:r>
    </w:p>
    <w:p w14:paraId="6E357C29" w14:textId="77777777" w:rsidR="00DE2355" w:rsidRPr="00DE2355" w:rsidRDefault="00DE2355" w:rsidP="00DE2355">
      <w:pPr>
        <w:jc w:val="both"/>
      </w:pPr>
      <w:r w:rsidRPr="00DE2355">
        <w:t>Secretaria de Meio Ambiente: 010112</w:t>
      </w:r>
    </w:p>
    <w:p w14:paraId="14E91F1E" w14:textId="77777777" w:rsidR="00DE2355" w:rsidRPr="00DE2355" w:rsidRDefault="00DE2355" w:rsidP="00DE2355">
      <w:pPr>
        <w:jc w:val="both"/>
      </w:pPr>
      <w:r w:rsidRPr="00DE2355">
        <w:t>Função: 18 – Gestão Ambiental</w:t>
      </w:r>
    </w:p>
    <w:p w14:paraId="4E5B7CDE" w14:textId="77777777" w:rsidR="00DE2355" w:rsidRPr="00DE2355" w:rsidRDefault="00DE2355" w:rsidP="00DE2355">
      <w:pPr>
        <w:jc w:val="both"/>
      </w:pPr>
      <w:r w:rsidRPr="00DE2355">
        <w:t xml:space="preserve">Subfunção: 541 – Preservação e Conservação Ambiental </w:t>
      </w:r>
    </w:p>
    <w:p w14:paraId="26D2289E" w14:textId="77777777" w:rsidR="00DE2355" w:rsidRPr="00DE2355" w:rsidRDefault="00DE2355" w:rsidP="00DE2355">
      <w:pPr>
        <w:jc w:val="both"/>
      </w:pPr>
      <w:r w:rsidRPr="00DE2355">
        <w:t>Programa: 0043 – Otimização Socioeconomica e Ambiental das Propr Rurais</w:t>
      </w:r>
    </w:p>
    <w:p w14:paraId="676CF250" w14:textId="77777777" w:rsidR="00DE2355" w:rsidRPr="00DE2355" w:rsidRDefault="00DE2355" w:rsidP="00DE2355">
      <w:pPr>
        <w:jc w:val="both"/>
      </w:pPr>
      <w:r w:rsidRPr="00DE2355">
        <w:t>Projeto/Atividade: 2153 – Gestão da Secretaria de meio ambiente</w:t>
      </w:r>
    </w:p>
    <w:p w14:paraId="5998DAC0" w14:textId="77777777" w:rsidR="00DE2355" w:rsidRPr="00DE2355" w:rsidRDefault="00DE2355" w:rsidP="00DE2355">
      <w:pPr>
        <w:jc w:val="both"/>
      </w:pPr>
      <w:r w:rsidRPr="00DE2355">
        <w:t>Elemento da despesa: 3.3.90.39.00 – Outros Serviços de Terceiros – Pessoas Jurídica</w:t>
      </w:r>
    </w:p>
    <w:p w14:paraId="580CE2F9" w14:textId="77777777" w:rsidR="00DE2355" w:rsidRPr="00DE2355" w:rsidRDefault="00DE2355" w:rsidP="00DE2355">
      <w:pPr>
        <w:jc w:val="both"/>
        <w:rPr>
          <w:rFonts w:ascii="Arial" w:hAnsi="Arial" w:cs="Arial"/>
          <w:sz w:val="22"/>
          <w:szCs w:val="22"/>
        </w:rPr>
      </w:pPr>
      <w:r w:rsidRPr="00DE2355">
        <w:t>Fonte: 1.500.0000.000.000 – Recursos não vinculados de Impostos</w:t>
      </w:r>
    </w:p>
    <w:p w14:paraId="5194C482" w14:textId="42BBBC8F"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 xml:space="preserve">Os recursos financeiros para a efetivação da presente contratação serão oriundos, </w:t>
      </w:r>
      <w:r w:rsidRPr="00D8713D">
        <w:rPr>
          <w:iCs/>
        </w:rPr>
        <w:t>único e exclusivamente, de recursos próprios (ordinários),</w:t>
      </w:r>
      <w:r w:rsidRPr="00D8713D">
        <w:t xml:space="preserve"> provenientes do tesouro municipal, convênios, emendas, financiamentos, </w:t>
      </w:r>
      <w:r w:rsidRPr="00D8713D">
        <w:rPr>
          <w:bCs/>
        </w:rPr>
        <w:t xml:space="preserve">ou no futuro, </w:t>
      </w:r>
      <w:r w:rsidRPr="00D8713D">
        <w:t xml:space="preserve">qualquer </w:t>
      </w:r>
      <w:r w:rsidRPr="00D8713D">
        <w:rPr>
          <w:bCs/>
        </w:rPr>
        <w:t>outro que porventura venha subsidiar a presente despesa e/ou celebração contratual</w:t>
      </w:r>
      <w:r w:rsidRPr="00D8713D">
        <w:t>.</w:t>
      </w:r>
    </w:p>
    <w:p w14:paraId="5F83F324"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rPr>
      </w:pPr>
      <w:r w:rsidRPr="00D8713D">
        <w:rPr>
          <w:b/>
        </w:rPr>
        <w:t xml:space="preserve">CLÁUSULA V </w:t>
      </w:r>
      <w:r w:rsidRPr="00D8713D">
        <w:rPr>
          <w:b/>
          <w:lang w:eastAsia="ar-SA"/>
        </w:rPr>
        <w:t>–</w:t>
      </w:r>
      <w:r w:rsidRPr="00D8713D">
        <w:rPr>
          <w:b/>
        </w:rPr>
        <w:t xml:space="preserve"> </w:t>
      </w:r>
      <w:r w:rsidRPr="00D8713D">
        <w:rPr>
          <w:b/>
          <w:bCs/>
          <w:iCs/>
        </w:rPr>
        <w:t>DA EXECUÇÃO E GESTÃO CONTRATUAL</w:t>
      </w:r>
    </w:p>
    <w:p w14:paraId="5F07B762"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46130C15" w14:textId="15710F78"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rPr>
          <w:lang w:eastAsia="ar-SA"/>
        </w:rPr>
        <w:t xml:space="preserve">O regime de execução contratual, os modelos de gestão e de execução, assim como os prazos e condições de conclusão, entrega, observação e recebimento do objeto constam no </w:t>
      </w:r>
      <w:r w:rsidR="002E734B" w:rsidRPr="00D8713D">
        <w:rPr>
          <w:lang w:eastAsia="ar-SA"/>
        </w:rPr>
        <w:t>Projeto Básico/</w:t>
      </w:r>
      <w:r w:rsidRPr="00D8713D">
        <w:rPr>
          <w:lang w:eastAsia="ar-SA"/>
        </w:rPr>
        <w:t>Termo de Referência, anexo a este Contrato.</w:t>
      </w:r>
    </w:p>
    <w:p w14:paraId="5A67A771" w14:textId="77777777" w:rsidR="009B5947" w:rsidRPr="00D8713D" w:rsidRDefault="009B5947" w:rsidP="009616EA">
      <w:pPr>
        <w:pStyle w:val="PargrafodaLista"/>
        <w:widowControl w:val="0"/>
        <w:numPr>
          <w:ilvl w:val="1"/>
          <w:numId w:val="4"/>
        </w:numPr>
        <w:spacing w:before="240" w:after="240"/>
        <w:ind w:left="0" w:firstLine="0"/>
        <w:contextualSpacing w:val="0"/>
        <w:jc w:val="both"/>
      </w:pPr>
      <w:r w:rsidRPr="00D8713D">
        <w:t xml:space="preserve">A execução do objeto contratado, será autorizada, em cada caso, pelo responsável da Secretaria e/ou Órgão requisitante competente, através de seu ordenador de despesa, </w:t>
      </w:r>
      <w:r w:rsidRPr="00D8713D">
        <w:rPr>
          <w:b/>
          <w:u w:val="single"/>
        </w:rPr>
        <w:t>GESTOR</w:t>
      </w:r>
      <w:r w:rsidRPr="00D8713D">
        <w:t xml:space="preserve"> ou </w:t>
      </w:r>
      <w:r w:rsidRPr="00D8713D">
        <w:rPr>
          <w:b/>
          <w:u w:val="single"/>
        </w:rPr>
        <w:t>FISCAL DE CONTRATO</w:t>
      </w:r>
      <w:r w:rsidRPr="00D8713D">
        <w:t>, ou ainda, à quem estes delegarem competência.</w:t>
      </w:r>
    </w:p>
    <w:p w14:paraId="7F5A3596" w14:textId="77777777" w:rsidR="009B5947" w:rsidRPr="00D8713D" w:rsidRDefault="009B5947" w:rsidP="009616EA">
      <w:pPr>
        <w:pStyle w:val="PargrafodaLista"/>
        <w:numPr>
          <w:ilvl w:val="1"/>
          <w:numId w:val="4"/>
        </w:numPr>
        <w:spacing w:before="240" w:after="240"/>
        <w:ind w:left="0" w:firstLine="0"/>
        <w:contextualSpacing w:val="0"/>
        <w:jc w:val="both"/>
      </w:pPr>
      <w:r w:rsidRPr="00D8713D">
        <w:lastRenderedPageBreak/>
        <w:t>A emissão das Notas de Empenho, Autorização de Fornecimento (AF) ou Ordem de Serviço (OS), bem bomo, sua retificação e/ou cancelamento, total ou parcial, serão igualmente, autorizados pela mesma autoridade que as originou.</w:t>
      </w:r>
    </w:p>
    <w:p w14:paraId="5C43D709"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rPr>
      </w:pPr>
      <w:r w:rsidRPr="00D8713D">
        <w:rPr>
          <w:b/>
        </w:rPr>
        <w:t xml:space="preserve">CLÁUSULA VI </w:t>
      </w:r>
      <w:r w:rsidRPr="00D8713D">
        <w:rPr>
          <w:b/>
          <w:lang w:eastAsia="ar-SA"/>
        </w:rPr>
        <w:t>–</w:t>
      </w:r>
      <w:r w:rsidRPr="00D8713D">
        <w:rPr>
          <w:b/>
        </w:rPr>
        <w:t xml:space="preserve"> </w:t>
      </w:r>
      <w:r w:rsidRPr="00D8713D">
        <w:rPr>
          <w:b/>
          <w:bCs/>
          <w:iCs/>
        </w:rPr>
        <w:t>DA SUBCONTRATAÇÃO</w:t>
      </w:r>
    </w:p>
    <w:p w14:paraId="7B0C76DE" w14:textId="77777777" w:rsidR="009B5947" w:rsidRPr="00D8713D" w:rsidRDefault="009B5947" w:rsidP="009616EA">
      <w:pPr>
        <w:pStyle w:val="PargrafodaLista"/>
        <w:widowControl w:val="0"/>
        <w:numPr>
          <w:ilvl w:val="0"/>
          <w:numId w:val="4"/>
        </w:numPr>
        <w:spacing w:before="240" w:after="240"/>
        <w:contextualSpacing w:val="0"/>
        <w:jc w:val="both"/>
        <w:rPr>
          <w:vanish/>
          <w:lang w:eastAsia="ar-SA"/>
        </w:rPr>
      </w:pPr>
    </w:p>
    <w:p w14:paraId="3B3967AC" w14:textId="5412E48B" w:rsidR="00745FDE" w:rsidRPr="00D8713D" w:rsidRDefault="0044210F"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Não será permitida a sub contratação.</w:t>
      </w:r>
    </w:p>
    <w:p w14:paraId="4401E26B"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1757EC61"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2313FFFC"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5150299B"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0B590EF5" w14:textId="77777777" w:rsidR="009B5947" w:rsidRPr="00D8713D" w:rsidRDefault="009B5947" w:rsidP="00524C14">
      <w:pPr>
        <w:pStyle w:val="PargrafodaLista"/>
        <w:numPr>
          <w:ilvl w:val="0"/>
          <w:numId w:val="17"/>
        </w:numPr>
        <w:spacing w:before="240" w:after="240"/>
        <w:ind w:left="0" w:firstLine="0"/>
        <w:contextualSpacing w:val="0"/>
        <w:jc w:val="both"/>
        <w:rPr>
          <w:vanish/>
        </w:rPr>
      </w:pPr>
    </w:p>
    <w:p w14:paraId="729F72D7"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before="240" w:after="240"/>
        <w:jc w:val="center"/>
        <w:textAlignment w:val="baseline"/>
        <w:rPr>
          <w:b/>
          <w:lang w:eastAsia="ar-SA"/>
        </w:rPr>
      </w:pPr>
      <w:r w:rsidRPr="00D8713D">
        <w:rPr>
          <w:b/>
          <w:lang w:eastAsia="ar-SA"/>
        </w:rPr>
        <w:t>CLAUSULA VII – DAS CONDIÇÕES DE PAGAMENTO</w:t>
      </w:r>
    </w:p>
    <w:p w14:paraId="6A0597E4" w14:textId="77777777" w:rsidR="009B5947" w:rsidRPr="00D8713D" w:rsidRDefault="009B5947" w:rsidP="009616EA">
      <w:pPr>
        <w:pStyle w:val="PargrafodaLista"/>
        <w:widowControl w:val="0"/>
        <w:numPr>
          <w:ilvl w:val="0"/>
          <w:numId w:val="4"/>
        </w:numPr>
        <w:spacing w:before="240" w:after="240"/>
        <w:contextualSpacing w:val="0"/>
        <w:jc w:val="both"/>
        <w:rPr>
          <w:vanish/>
          <w:color w:val="000000"/>
        </w:rPr>
      </w:pPr>
    </w:p>
    <w:p w14:paraId="01C6B77E" w14:textId="2AEB2FBD"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O pagamento será efetuado no prazo de até 30 (trinta) dias, mediante apresentação da Nota Fiscal ou documento equivalente, devidamente atestada, juntamente das certidões de regularidade fiscal em plena validade, previstas na Lei 14.133/2021. </w:t>
      </w:r>
    </w:p>
    <w:p w14:paraId="4794E705" w14:textId="1DCA6AAB"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Para pagamento, a CONTRATADA deverá apresentar Nota Fiscal (NF), emitida em nome da CONTRATANTE, na titularidade do CNPJ/MF vinculado à </w:t>
      </w:r>
      <w:r w:rsidRPr="00D8713D">
        <w:t xml:space="preserve">Secretaria, Fundo e/ou Órgão competente, </w:t>
      </w:r>
      <w:r w:rsidRPr="00D8713D">
        <w:rPr>
          <w:lang w:eastAsia="ar-SA"/>
        </w:rPr>
        <w:t>conforme o ordenamento da despesa pública municipal</w:t>
      </w:r>
      <w:r w:rsidRPr="00D8713D">
        <w:t>,</w:t>
      </w:r>
      <w:r w:rsidRPr="00D8713D">
        <w:rPr>
          <w:lang w:eastAsia="ar-SA"/>
        </w:rPr>
        <w:t xml:space="preserve"> de acordo com a parcela de execução do objeto, devidamente atestada pela Secretaria e/ou Órgão requisitante competente, designada ao FISCAL DE CONTRATO, contendo de forma clara e legível, no mínimo: número do </w:t>
      </w:r>
      <w:r w:rsidRPr="00D8713D">
        <w:t>contrato, nota de empenho e/ou instrumento equivalente</w:t>
      </w:r>
      <w:r w:rsidRPr="00D8713D">
        <w:rPr>
          <w:lang w:eastAsia="ar-SA"/>
        </w:rPr>
        <w:t xml:space="preserve">, descrição do objeto, quantitativos </w:t>
      </w:r>
      <w:r w:rsidRPr="00D8713D">
        <w:t>e os respectivos valores, unitário e total</w:t>
      </w:r>
      <w:r w:rsidRPr="00D8713D">
        <w:rPr>
          <w:lang w:eastAsia="ar-SA"/>
        </w:rPr>
        <w:t xml:space="preserve">. A Nota Fiscal (NF) deverá estar acompanhada, das seguintes provas de regularidade: </w:t>
      </w:r>
    </w:p>
    <w:p w14:paraId="70F5DF0B"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regularidade fiscal perante a Fazenda Nacional.</w:t>
      </w:r>
    </w:p>
    <w:p w14:paraId="237A9C2A"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regularidade com a Fazenda Estadual e/ou Municipal do domicílio ou sede do fornecedor, relativa à atividade em cujo exercício contrata ou concorre.</w:t>
      </w:r>
    </w:p>
    <w:p w14:paraId="31C5B1C7"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regularidade com o Fundo de Garantia do Tempo de Serviço (FGTS).</w:t>
      </w:r>
    </w:p>
    <w:p w14:paraId="0841F3D1" w14:textId="77777777" w:rsidR="00745FDE" w:rsidRPr="00D8713D" w:rsidRDefault="00745FDE" w:rsidP="009616EA">
      <w:pPr>
        <w:pStyle w:val="Nvel3-R"/>
        <w:numPr>
          <w:ilvl w:val="2"/>
          <w:numId w:val="4"/>
        </w:numPr>
        <w:spacing w:before="240" w:afterLines="120" w:after="288" w:line="240" w:lineRule="auto"/>
        <w:ind w:hanging="11"/>
        <w:rPr>
          <w:rFonts w:ascii="Times New Roman" w:hAnsi="Times New Roman" w:cs="Times New Roman"/>
          <w:i w:val="0"/>
          <w:iCs w:val="0"/>
          <w:color w:val="auto"/>
          <w:sz w:val="24"/>
          <w:szCs w:val="24"/>
        </w:rPr>
      </w:pPr>
      <w:r w:rsidRPr="00D8713D">
        <w:rPr>
          <w:rFonts w:ascii="Times New Roman" w:hAnsi="Times New Roman" w:cs="Times New Roman"/>
          <w:i w:val="0"/>
          <w:iCs w:val="0"/>
          <w:color w:val="auto"/>
          <w:sz w:val="24"/>
          <w:szCs w:val="24"/>
        </w:rPr>
        <w:t>Prova de inexistência de débitos inadimplidos perante a Justiça do Trabalho.</w:t>
      </w:r>
    </w:p>
    <w:p w14:paraId="65334834"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Antes de qualquer pagamento à CONTRATADA, a CONTRATANTE poderá realizar consulta aos sítios oficiais de </w:t>
      </w:r>
      <w:r w:rsidRPr="00D8713D">
        <w:rPr>
          <w:i/>
          <w:lang w:eastAsia="ar-SA"/>
        </w:rPr>
        <w:t>internet</w:t>
      </w:r>
      <w:r w:rsidRPr="00D8713D">
        <w:rPr>
          <w:lang w:eastAsia="ar-SA"/>
        </w:rPr>
        <w:t xml:space="preserve">, para verificar a manutenção das condições de habilitação e qualificação da CONTRATADA, especialmente quanto à regularidade fiscal, trabalhista e previdenciária, condição que implicará diretamente quanto à efetivação da </w:t>
      </w:r>
      <w:r w:rsidRPr="00D8713D">
        <w:t>liquidação da despesa</w:t>
      </w:r>
      <w:r w:rsidRPr="00D8713D">
        <w:rPr>
          <w:lang w:eastAsia="ar-SA"/>
        </w:rPr>
        <w:t>.</w:t>
      </w:r>
    </w:p>
    <w:p w14:paraId="0EF56ADF"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t xml:space="preserve">Para efeito de pagamento, será observado o disposto na </w:t>
      </w:r>
      <w:r w:rsidRPr="00D8713D">
        <w:rPr>
          <w:lang w:eastAsia="ar-SA"/>
        </w:rPr>
        <w:t>legislação vigente aplicável</w:t>
      </w:r>
      <w:r w:rsidRPr="00D8713D">
        <w:t xml:space="preserve">, quanto às </w:t>
      </w:r>
      <w:r w:rsidRPr="00D8713D">
        <w:rPr>
          <w:lang w:eastAsia="ar-SA"/>
        </w:rPr>
        <w:t>retenções tributárias</w:t>
      </w:r>
      <w:r w:rsidRPr="00D8713D">
        <w:t xml:space="preserve">, recolhimento e/ou fiscalização dos respectivos encargos e </w:t>
      </w:r>
      <w:r w:rsidRPr="00D8713D">
        <w:lastRenderedPageBreak/>
        <w:t>obrigações instituídas por Lei</w:t>
      </w:r>
      <w:r w:rsidRPr="00D8713D">
        <w:rPr>
          <w:lang w:eastAsia="ar-SA"/>
        </w:rPr>
        <w:t xml:space="preserve">, em especial, </w:t>
      </w:r>
      <w:r w:rsidRPr="00D8713D">
        <w:t xml:space="preserve">relativos ao ISSQN, INSS e FGTS, </w:t>
      </w:r>
      <w:r w:rsidRPr="00D8713D">
        <w:rPr>
          <w:lang w:eastAsia="ar-SA"/>
        </w:rPr>
        <w:t>conforme regime da CONTRATADA.</w:t>
      </w:r>
    </w:p>
    <w:p w14:paraId="5826E2FE" w14:textId="77777777" w:rsidR="00745FDE" w:rsidRPr="006434C8" w:rsidRDefault="00745FDE" w:rsidP="009616EA">
      <w:pPr>
        <w:pStyle w:val="PargrafodaLista"/>
        <w:widowControl w:val="0"/>
        <w:numPr>
          <w:ilvl w:val="1"/>
          <w:numId w:val="4"/>
        </w:numPr>
        <w:spacing w:before="240" w:after="240"/>
        <w:ind w:left="0" w:firstLine="0"/>
        <w:contextualSpacing w:val="0"/>
        <w:jc w:val="both"/>
        <w:rPr>
          <w:color w:val="000000"/>
        </w:rPr>
      </w:pPr>
      <w:r w:rsidRPr="006434C8">
        <w:t xml:space="preserve">Sempre que for o caso, serão exigidas </w:t>
      </w:r>
      <w:r w:rsidRPr="006434C8">
        <w:rPr>
          <w:b/>
          <w:u w:val="single"/>
        </w:rPr>
        <w:t>Nota Fiscal Eletrônica (NF-e)</w:t>
      </w:r>
      <w:r w:rsidRPr="006434C8">
        <w:rPr>
          <w:lang w:eastAsia="ar-SA"/>
        </w:rPr>
        <w:t>, e</w:t>
      </w:r>
      <w:r w:rsidRPr="006434C8">
        <w:t>m atendimento ao Protocolo ICMS 42, de 03 de julho de 2009, com alterações posteriores, regulamentado pelo CONSELHO NACIONAL DE POLÍTICA FAZENDÁRIA – CONFAZ, que estabelece sua obrigatoriedade para pagamentos a partir de 1º de abril de 2011.</w:t>
      </w:r>
    </w:p>
    <w:p w14:paraId="182E75DC"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t>Sempre que for o caso, a</w:t>
      </w:r>
      <w:r w:rsidRPr="00D8713D">
        <w:rPr>
          <w:lang w:eastAsia="ar-SA"/>
        </w:rPr>
        <w:t xml:space="preserve">s Pessoas Jurídicas (PJ) optantes do “Regime Especial Unificado de Arrecadação de Tributos e Contribuições” – SIMPLES NACIONAL, devido pelas </w:t>
      </w:r>
      <w:r w:rsidRPr="00D8713D">
        <w:rPr>
          <w:snapToGrid w:val="0"/>
        </w:rPr>
        <w:t>Microempresas (ME), Empresas de Pequeno Porte (EPP) ou</w:t>
      </w:r>
      <w:r w:rsidRPr="00D8713D">
        <w:t xml:space="preserve"> </w:t>
      </w:r>
      <w:r w:rsidRPr="00D8713D">
        <w:rPr>
          <w:lang w:bidi="en-US"/>
        </w:rPr>
        <w:t>Microempreendedor Individual (MEI)</w:t>
      </w:r>
      <w:r w:rsidRPr="00D8713D">
        <w:rPr>
          <w:lang w:eastAsia="ar-SA"/>
        </w:rPr>
        <w:t>, deverão apresentar a cada pagamento, em 02 (duas) vias, declaração na forma do ANEXO IV, da Instrução Normativa RFB nº 1.234, de 11 de janeiro de 2012 (art. 4º, inciso XI, c/c art. 6º).</w:t>
      </w:r>
    </w:p>
    <w:p w14:paraId="58A7B76E"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w:t>
      </w:r>
      <w:r w:rsidRPr="00D8713D">
        <w:t>a Nota Fiscal (NF) ou documentação complementar, até que se providencie as medidas saneadoras por parte da CONTRATADA.</w:t>
      </w:r>
    </w:p>
    <w:p w14:paraId="462F9AA9"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t>Havendo erros e/ou incorreções na apresentação da Nota Fiscal (NF), ou ainda, circunstância que impeça a liquidação da despesa, esta será devolvida à CONTRATADA, para as correções necessárias, não respondendo a CONTRATANTE, por quaisquer encargos resultantes de atraso na liquidação do respectivo pagamento. Nesta hipótese, o prazo para pagamento, iniciar-se-á, após a comprovação da regularidade por parte da CONTRATADA, não acarretando qualquer ônus para a CONTRATANTE.</w:t>
      </w:r>
    </w:p>
    <w:p w14:paraId="4B1B36CB" w14:textId="3697BF0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Constatando-se qualquer irregularidade da CONTRATADA, será providenciada sua advertência, para que no prazo de até </w:t>
      </w:r>
      <w:r w:rsidRPr="00D8713D">
        <w:rPr>
          <w:b/>
          <w:u w:val="single"/>
          <w:lang w:eastAsia="ar-SA"/>
        </w:rPr>
        <w:t>05 (cinco) dias úteis</w:t>
      </w:r>
      <w:r w:rsidRPr="00D8713D">
        <w:rPr>
          <w:lang w:eastAsia="ar-SA"/>
        </w:rPr>
        <w:t>, regularize sua situação, ou ainda, no mesmo prazo, apresente sua defesa, podendo ser prorrogado em uma única vez, por igual período, a critério da CONTRATANTE, a qual deverá adotar as medidas necessárias</w:t>
      </w:r>
      <w:r w:rsidRPr="00D8713D">
        <w:t>, assegurado o contraditório e a ampla defesa, na forma da Lei</w:t>
      </w:r>
      <w:r w:rsidRPr="00D8713D">
        <w:rPr>
          <w:lang w:eastAsia="ar-SA"/>
        </w:rPr>
        <w:t>.</w:t>
      </w:r>
    </w:p>
    <w:p w14:paraId="6E11E395"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Havendo a efetiva execução, relativa ao objeto do contrato, os pagamentos serão realizados normalmente, até que se decida pela rescisão do </w:t>
      </w:r>
      <w:r w:rsidRPr="00D8713D">
        <w:t>contrato, nota de empenho e/ou instrumento equivalente</w:t>
      </w:r>
      <w:r w:rsidRPr="00D8713D">
        <w:rPr>
          <w:lang w:eastAsia="ar-SA"/>
        </w:rPr>
        <w:t xml:space="preserve">, caso a CONTRATADA, em inadimplência, não regularize sua situação, </w:t>
      </w:r>
      <w:r w:rsidRPr="00D8713D">
        <w:t>sem prejuízo das sanções previstas no art. 155, da Lei nº 14.133/2021</w:t>
      </w:r>
      <w:r w:rsidRPr="00D8713D">
        <w:rPr>
          <w:lang w:eastAsia="ar-SA"/>
        </w:rPr>
        <w:t>.</w:t>
      </w:r>
    </w:p>
    <w:p w14:paraId="31CFFBCC" w14:textId="77777777"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No caso de eventuais atraso de pagamento, desde que não decorra de ato ou fato atribuível à CONTRATADA, aos valores em inadimplência, serão devidos pela CONTRATANTE, encargos moratórios à taxa nominal de TX = 0,5% a.m. (zero vírgula cinco por cento ao mês) ou TX = 6,0% a.a. (seis por cento ao ano), capitalizados diariamente em </w:t>
      </w:r>
      <w:r w:rsidRPr="00D8713D">
        <w:rPr>
          <w:lang w:eastAsia="ar-SA"/>
        </w:rPr>
        <w:lastRenderedPageBreak/>
        <w:t>regime de juros simples, de forma a ajustar-se, desde a data final do período de adimplemento até a data do efetivo pagamento, considerando o número de dias de atraso, a título de compensação financeira devida pela CONTRATANTE, mediante a aplicação das seguintes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5"/>
      </w:tblGrid>
      <w:tr w:rsidR="00745FDE" w:rsidRPr="00D8713D" w14:paraId="46ABD0A2" w14:textId="77777777" w:rsidTr="003C01CF">
        <w:trPr>
          <w:trHeight w:val="794"/>
        </w:trPr>
        <w:tc>
          <w:tcPr>
            <w:tcW w:w="4669" w:type="dxa"/>
            <w:vAlign w:val="center"/>
          </w:tcPr>
          <w:p w14:paraId="59CD49F0" w14:textId="77777777" w:rsidR="00745FDE" w:rsidRPr="00D8713D" w:rsidRDefault="00745FDE" w:rsidP="00D8713D">
            <w:pPr>
              <w:pStyle w:val="PargrafodaLista"/>
              <w:overflowPunct w:val="0"/>
              <w:autoSpaceDE w:val="0"/>
              <w:autoSpaceDN w:val="0"/>
              <w:adjustRightInd w:val="0"/>
              <w:spacing w:before="240" w:after="240"/>
              <w:ind w:left="0"/>
              <w:contextualSpacing w:val="0"/>
              <w:jc w:val="both"/>
              <w:textAlignment w:val="baseline"/>
              <w:rPr>
                <w:lang w:eastAsia="ar-SA"/>
              </w:rPr>
            </w:pPr>
            <m:oMathPara>
              <m:oMath>
                <m:r>
                  <m:rPr>
                    <m:sty m:val="bi"/>
                  </m:rPr>
                  <w:rPr>
                    <w:rFonts w:ascii="Cambria Math" w:eastAsia="Century Gothic" w:hAnsi="Cambria Math"/>
                  </w:rPr>
                  <m:t>EM= N × VP × I</m:t>
                </m:r>
              </m:oMath>
            </m:oMathPara>
          </w:p>
        </w:tc>
        <w:tc>
          <w:tcPr>
            <w:tcW w:w="4685" w:type="dxa"/>
            <w:vAlign w:val="center"/>
          </w:tcPr>
          <w:p w14:paraId="339A6F47" w14:textId="77777777" w:rsidR="00745FDE" w:rsidRPr="00D8713D" w:rsidRDefault="00745FDE" w:rsidP="00D8713D">
            <w:pPr>
              <w:overflowPunct w:val="0"/>
              <w:autoSpaceDE w:val="0"/>
              <w:autoSpaceDN w:val="0"/>
              <w:adjustRightInd w:val="0"/>
              <w:spacing w:before="240" w:after="240"/>
              <w:jc w:val="both"/>
              <w:textAlignment w:val="baseline"/>
              <w:rPr>
                <w:b/>
              </w:rPr>
            </w:pPr>
            <m:oMathPara>
              <m:oMath>
                <m:r>
                  <m:rPr>
                    <m:sty m:val="bi"/>
                  </m:rPr>
                  <w:rPr>
                    <w:rFonts w:ascii="Cambria Math" w:eastAsia="Century Gothic" w:hAnsi="Cambria Math"/>
                  </w:rPr>
                  <m:t>I=</m:t>
                </m:r>
                <m:d>
                  <m:dPr>
                    <m:ctrlPr>
                      <w:rPr>
                        <w:rFonts w:ascii="Cambria Math" w:eastAsia="Century Gothic" w:hAnsi="Cambria Math"/>
                        <w:b/>
                        <w:i/>
                      </w:rPr>
                    </m:ctrlPr>
                  </m:dPr>
                  <m:e>
                    <m:f>
                      <m:fPr>
                        <m:ctrlPr>
                          <w:rPr>
                            <w:rFonts w:ascii="Cambria Math" w:eastAsia="Century Gothic" w:hAnsi="Cambria Math"/>
                            <w:b/>
                            <w:bCs/>
                            <w:i/>
                          </w:rPr>
                        </m:ctrlPr>
                      </m:fPr>
                      <m:num>
                        <m:r>
                          <m:rPr>
                            <m:sty m:val="bi"/>
                          </m:rPr>
                          <w:rPr>
                            <w:rFonts w:ascii="Cambria Math" w:eastAsia="Century Gothic" w:hAnsi="Cambria Math"/>
                          </w:rPr>
                          <m:t>TX</m:t>
                        </m:r>
                      </m:num>
                      <m:den>
                        <m:r>
                          <m:rPr>
                            <m:sty m:val="bi"/>
                          </m:rPr>
                          <w:rPr>
                            <w:rFonts w:ascii="Cambria Math" w:eastAsia="Century Gothic" w:hAnsi="Cambria Math"/>
                          </w:rPr>
                          <m:t>100</m:t>
                        </m:r>
                      </m:den>
                    </m:f>
                  </m:e>
                </m:d>
                <m:r>
                  <m:rPr>
                    <m:sty m:val="bi"/>
                  </m:rPr>
                  <w:rPr>
                    <w:rFonts w:ascii="Cambria Math" w:eastAsia="Century Gothic" w:hAnsi="Cambria Math"/>
                  </w:rPr>
                  <m:t>÷365=0,00016438</m:t>
                </m:r>
              </m:oMath>
            </m:oMathPara>
          </w:p>
        </w:tc>
      </w:tr>
    </w:tbl>
    <w:p w14:paraId="7EA0F611"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410"/>
          <w:tab w:val="left" w:pos="2835"/>
        </w:tabs>
        <w:ind w:right="-23"/>
        <w:jc w:val="both"/>
        <w:rPr>
          <w:rFonts w:eastAsia="Century Gothic"/>
          <w:b/>
          <w:bCs/>
        </w:rPr>
      </w:pPr>
      <w:r w:rsidRPr="00D8713D">
        <w:rPr>
          <w:rFonts w:eastAsia="Century Gothic"/>
          <w:bCs/>
          <w:u w:val="single"/>
        </w:rPr>
        <w:t>Onde:</w:t>
      </w:r>
    </w:p>
    <w:p w14:paraId="000CDEC5"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D8713D">
        <w:rPr>
          <w:rFonts w:eastAsia="Century Gothic"/>
          <w:b/>
          <w:bCs/>
        </w:rPr>
        <w:t>EM</w:t>
      </w:r>
      <w:r w:rsidRPr="00D8713D">
        <w:rPr>
          <w:rFonts w:eastAsia="Century Gothic"/>
          <w:b/>
          <w:bCs/>
        </w:rPr>
        <w:tab/>
        <w:t>=</w:t>
      </w:r>
      <w:r w:rsidRPr="00D8713D">
        <w:rPr>
          <w:rFonts w:eastAsia="Century Gothic"/>
          <w:b/>
          <w:bCs/>
        </w:rPr>
        <w:tab/>
      </w:r>
      <w:r w:rsidRPr="00D8713D">
        <w:rPr>
          <w:lang w:eastAsia="ar-SA"/>
        </w:rPr>
        <w:t>Encargos moratórios devidos</w:t>
      </w:r>
      <w:r w:rsidRPr="00D8713D">
        <w:rPr>
          <w:rFonts w:eastAsia="Century Gothic"/>
          <w:bCs/>
        </w:rPr>
        <w:t>;</w:t>
      </w:r>
    </w:p>
    <w:p w14:paraId="08CAD0F6"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left="993" w:right="-23" w:hanging="993"/>
        <w:jc w:val="both"/>
        <w:rPr>
          <w:rFonts w:eastAsia="Century Gothic"/>
          <w:bCs/>
        </w:rPr>
      </w:pPr>
      <w:r w:rsidRPr="00D8713D">
        <w:rPr>
          <w:rFonts w:eastAsia="Century Gothic"/>
          <w:b/>
          <w:bCs/>
        </w:rPr>
        <w:t>N</w:t>
      </w:r>
      <w:r w:rsidRPr="00D8713D">
        <w:rPr>
          <w:rFonts w:eastAsia="Century Gothic"/>
          <w:b/>
          <w:bCs/>
        </w:rPr>
        <w:tab/>
        <w:t>=</w:t>
      </w:r>
      <w:r w:rsidRPr="00D8713D">
        <w:rPr>
          <w:rFonts w:eastAsia="Century Gothic"/>
          <w:b/>
          <w:bCs/>
        </w:rPr>
        <w:tab/>
      </w:r>
      <w:r w:rsidRPr="00D8713D">
        <w:rPr>
          <w:lang w:eastAsia="ar-SA"/>
        </w:rPr>
        <w:t>Números de dias entre a data prevista para o pagamento e a do efetivo pagamento</w:t>
      </w:r>
      <w:r w:rsidRPr="00D8713D">
        <w:rPr>
          <w:rFonts w:eastAsia="Century Gothic"/>
          <w:bCs/>
        </w:rPr>
        <w:t>;</w:t>
      </w:r>
    </w:p>
    <w:p w14:paraId="67BF12FB"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Cs/>
        </w:rPr>
      </w:pPr>
      <w:r w:rsidRPr="00D8713D">
        <w:rPr>
          <w:rFonts w:eastAsia="Century Gothic"/>
          <w:b/>
          <w:bCs/>
        </w:rPr>
        <w:t>VP</w:t>
      </w:r>
      <w:r w:rsidRPr="00D8713D">
        <w:rPr>
          <w:rFonts w:eastAsia="Century Gothic"/>
          <w:b/>
          <w:bCs/>
        </w:rPr>
        <w:tab/>
        <w:t>=</w:t>
      </w:r>
      <w:r w:rsidRPr="00D8713D">
        <w:rPr>
          <w:rFonts w:eastAsia="Century Gothic"/>
          <w:b/>
          <w:bCs/>
        </w:rPr>
        <w:tab/>
      </w:r>
      <w:r w:rsidRPr="00D8713D">
        <w:rPr>
          <w:lang w:eastAsia="ar-SA"/>
        </w:rPr>
        <w:t>Valor da parcela a ser paga;</w:t>
      </w:r>
    </w:p>
    <w:p w14:paraId="284815B9"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lang w:eastAsia="ar-SA"/>
        </w:rPr>
      </w:pPr>
      <w:r w:rsidRPr="00D8713D">
        <w:rPr>
          <w:rFonts w:eastAsia="Century Gothic"/>
          <w:b/>
          <w:bCs/>
        </w:rPr>
        <w:t>I</w:t>
      </w:r>
      <w:r w:rsidRPr="00D8713D">
        <w:rPr>
          <w:rFonts w:eastAsia="Century Gothic"/>
          <w:b/>
          <w:bCs/>
        </w:rPr>
        <w:tab/>
        <w:t>=</w:t>
      </w:r>
      <w:r w:rsidRPr="00D8713D">
        <w:rPr>
          <w:rFonts w:eastAsia="Century Gothic"/>
          <w:b/>
          <w:bCs/>
        </w:rPr>
        <w:tab/>
      </w:r>
      <w:r w:rsidRPr="00D8713D">
        <w:rPr>
          <w:lang w:eastAsia="ar-SA"/>
        </w:rPr>
        <w:t>Índice de compensação financeira;</w:t>
      </w:r>
    </w:p>
    <w:p w14:paraId="7076291B" w14:textId="77777777" w:rsidR="00745FDE" w:rsidRPr="00D8713D" w:rsidRDefault="00745FDE" w:rsidP="00D8713D">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 w:val="left" w:pos="709"/>
        </w:tabs>
        <w:ind w:right="-23"/>
        <w:jc w:val="both"/>
        <w:rPr>
          <w:rFonts w:eastAsia="Century Gothic"/>
          <w:b/>
          <w:bCs/>
        </w:rPr>
      </w:pPr>
      <w:r w:rsidRPr="00D8713D">
        <w:rPr>
          <w:rFonts w:eastAsia="Century Gothic"/>
          <w:b/>
          <w:bCs/>
        </w:rPr>
        <w:t>TX</w:t>
      </w:r>
      <w:r w:rsidRPr="00D8713D">
        <w:rPr>
          <w:rFonts w:eastAsia="Century Gothic"/>
          <w:b/>
          <w:bCs/>
        </w:rPr>
        <w:tab/>
        <w:t>=</w:t>
      </w:r>
      <w:r w:rsidRPr="00D8713D">
        <w:rPr>
          <w:rFonts w:eastAsia="Century Gothic"/>
          <w:b/>
          <w:bCs/>
        </w:rPr>
        <w:tab/>
      </w:r>
      <w:r w:rsidRPr="00D8713D">
        <w:rPr>
          <w:lang w:eastAsia="ar-SA"/>
        </w:rPr>
        <w:t>Percentual da taxa anual (a.a.);</w:t>
      </w:r>
    </w:p>
    <w:p w14:paraId="0013D4EB" w14:textId="77777777" w:rsidR="00745FDE" w:rsidRPr="00D8713D" w:rsidRDefault="00745FDE" w:rsidP="00D8713D">
      <w:pPr>
        <w:widowControl w:val="0"/>
        <w:spacing w:before="240" w:after="240"/>
      </w:pPr>
      <w:r w:rsidRPr="00D8713D">
        <w:rPr>
          <w:b/>
          <w:i/>
          <w:u w:val="single"/>
          <w:lang w:eastAsia="ar-SA"/>
        </w:rPr>
        <w:t>FONTE</w:t>
      </w:r>
      <w:r w:rsidRPr="00D8713D">
        <w:rPr>
          <w:b/>
          <w:i/>
          <w:lang w:eastAsia="ar-SA"/>
        </w:rPr>
        <w:t>:</w:t>
      </w:r>
      <w:r w:rsidRPr="00D8713D">
        <w:rPr>
          <w:i/>
          <w:lang w:eastAsia="ar-SA"/>
        </w:rPr>
        <w:t xml:space="preserve"> (Tribunal de Contas da União. </w:t>
      </w:r>
      <w:r w:rsidRPr="00D8713D">
        <w:rPr>
          <w:i/>
        </w:rPr>
        <w:t>Licitações e Contratos: Orientações e Jurisprudência do TCU – 4ª Edição – Brasília, DF – 2010, p. 726)</w:t>
      </w:r>
    </w:p>
    <w:p w14:paraId="7583E23B" w14:textId="77777777"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Para adimplemento das obrigações, a título de qualquer esclarecimento que se faça necessário, será considerada a data do dia que constar como emitida a autorização de pagamento (ordem bancária) expedida pela CONTRATANTE, entendendo-se por atraso, o período que exceder o interregno previsto no subitem 7.1 do presente ajuste, excluindo-se neste caso, os prazos legais para processamento de transações financeiras empregues pelo SISTEMA DE PAGAMENTOS BRASILEIRO (SPB).</w:t>
      </w:r>
    </w:p>
    <w:p w14:paraId="6CE4AC55" w14:textId="77777777"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rFonts w:eastAsiaTheme="minorHAnsi"/>
          <w:color w:val="000000"/>
          <w:lang w:eastAsia="en-US"/>
        </w:rPr>
        <w:t>Nenhum pagamento será feito à CONTRATADA, que tenha sido multada nas condições da Lei nº 14.133/2021, antes que tal penalidade seja deduzida de seus haveres.</w:t>
      </w:r>
    </w:p>
    <w:p w14:paraId="6AD0DA07" w14:textId="7768E4F0" w:rsidR="00745FDE" w:rsidRPr="00D8713D" w:rsidRDefault="00745FDE" w:rsidP="009616EA">
      <w:pPr>
        <w:pStyle w:val="PargrafodaLista"/>
        <w:widowControl w:val="0"/>
        <w:numPr>
          <w:ilvl w:val="1"/>
          <w:numId w:val="4"/>
        </w:numPr>
        <w:spacing w:before="240" w:after="240"/>
        <w:ind w:left="0" w:firstLine="0"/>
        <w:contextualSpacing w:val="0"/>
        <w:jc w:val="both"/>
        <w:rPr>
          <w:color w:val="000000"/>
        </w:rPr>
      </w:pPr>
      <w:r w:rsidRPr="00D8713D">
        <w:rPr>
          <w:lang w:eastAsia="ar-SA"/>
        </w:rPr>
        <w:t xml:space="preserve">A CONTRATANTE não se responsabilizará, em hipótese alguma, por qualquer despesa que venha a ser efetuada pela CONTRATADA, que porventura não tenha sido objeto de contrato, ou ainda, que por qualquer outro motivo, não esteja estabelecido </w:t>
      </w:r>
      <w:r w:rsidRPr="00D8713D">
        <w:t>sob as condições contratuais</w:t>
      </w:r>
      <w:r w:rsidRPr="00D8713D">
        <w:rPr>
          <w:lang w:eastAsia="ar-SA"/>
        </w:rPr>
        <w:t>.</w:t>
      </w:r>
    </w:p>
    <w:p w14:paraId="69493095" w14:textId="77777777" w:rsidR="00745FDE" w:rsidRPr="00D8713D" w:rsidRDefault="00745FDE" w:rsidP="009616EA">
      <w:pPr>
        <w:pStyle w:val="PargrafodaLista"/>
        <w:widowControl w:val="0"/>
        <w:numPr>
          <w:ilvl w:val="1"/>
          <w:numId w:val="4"/>
        </w:numPr>
        <w:spacing w:before="240" w:after="240"/>
        <w:ind w:left="0" w:firstLine="0"/>
        <w:contextualSpacing w:val="0"/>
        <w:jc w:val="both"/>
      </w:pPr>
      <w:r w:rsidRPr="00D8713D">
        <w:rPr>
          <w:lang w:eastAsia="ar-SA"/>
        </w:rPr>
        <w:t>Não caberá, sob hipótese alguma, pagamento e/ou reembolso antecipado, por parte da CONTRATANTE à CONTRATADA, ressalvado por condições devidamente justificadas pela Administração, e condicionadas às excepcionalidades previstas na Lei.</w:t>
      </w:r>
    </w:p>
    <w:p w14:paraId="0A66111F" w14:textId="77777777" w:rsidR="009B5947" w:rsidRPr="00D8713D" w:rsidRDefault="009B5947" w:rsidP="00D8713D">
      <w:pPr>
        <w:pStyle w:val="PargrafodaLista"/>
        <w:numPr>
          <w:ilvl w:val="0"/>
          <w:numId w:val="13"/>
        </w:numPr>
        <w:spacing w:before="240" w:after="240"/>
        <w:contextualSpacing w:val="0"/>
        <w:jc w:val="both"/>
        <w:rPr>
          <w:vanish/>
        </w:rPr>
      </w:pPr>
    </w:p>
    <w:p w14:paraId="08AB9148" w14:textId="77777777" w:rsidR="009B5947" w:rsidRPr="00D8713D" w:rsidRDefault="009B5947" w:rsidP="00D8713D">
      <w:pPr>
        <w:pStyle w:val="PargrafodaLista"/>
        <w:numPr>
          <w:ilvl w:val="0"/>
          <w:numId w:val="13"/>
        </w:numPr>
        <w:spacing w:before="240" w:after="240"/>
        <w:contextualSpacing w:val="0"/>
        <w:jc w:val="both"/>
        <w:rPr>
          <w:vanish/>
        </w:rPr>
      </w:pPr>
    </w:p>
    <w:p w14:paraId="38F1216B" w14:textId="77777777" w:rsidR="009B5947" w:rsidRPr="00D8713D" w:rsidRDefault="009B5947" w:rsidP="00D8713D">
      <w:pPr>
        <w:pStyle w:val="PargrafodaLista"/>
        <w:numPr>
          <w:ilvl w:val="0"/>
          <w:numId w:val="13"/>
        </w:numPr>
        <w:spacing w:before="240" w:after="240"/>
        <w:contextualSpacing w:val="0"/>
        <w:jc w:val="both"/>
        <w:rPr>
          <w:vanish/>
        </w:rPr>
      </w:pPr>
    </w:p>
    <w:p w14:paraId="159BCA6F" w14:textId="77777777" w:rsidR="009B5947" w:rsidRPr="00D8713D" w:rsidRDefault="009B5947" w:rsidP="00D8713D">
      <w:pPr>
        <w:pStyle w:val="PargrafodaLista"/>
        <w:numPr>
          <w:ilvl w:val="0"/>
          <w:numId w:val="13"/>
        </w:numPr>
        <w:spacing w:before="240" w:after="240"/>
        <w:contextualSpacing w:val="0"/>
        <w:jc w:val="both"/>
        <w:rPr>
          <w:vanish/>
        </w:rPr>
      </w:pPr>
    </w:p>
    <w:p w14:paraId="14B1BF85" w14:textId="77777777" w:rsidR="009B5947" w:rsidRPr="00D8713D" w:rsidRDefault="009B5947" w:rsidP="00D8713D">
      <w:pPr>
        <w:pStyle w:val="PargrafodaLista"/>
        <w:numPr>
          <w:ilvl w:val="1"/>
          <w:numId w:val="13"/>
        </w:numPr>
        <w:spacing w:before="240" w:after="240"/>
        <w:contextualSpacing w:val="0"/>
        <w:jc w:val="both"/>
        <w:rPr>
          <w:vanish/>
        </w:rPr>
      </w:pPr>
    </w:p>
    <w:p w14:paraId="4B57D092"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CLÁUSULA VIII – DO REAJUSTE E ALTERAÇÕES</w:t>
      </w:r>
    </w:p>
    <w:p w14:paraId="49359612"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4CD2596E" w14:textId="77777777" w:rsidR="00472572" w:rsidRPr="00472572" w:rsidRDefault="009B5947" w:rsidP="009616EA">
      <w:pPr>
        <w:pStyle w:val="PargrafodaLista"/>
        <w:widowControl w:val="0"/>
        <w:numPr>
          <w:ilvl w:val="2"/>
          <w:numId w:val="4"/>
        </w:numPr>
        <w:spacing w:before="240" w:after="240"/>
        <w:ind w:left="1070" w:firstLine="0"/>
        <w:contextualSpacing w:val="0"/>
        <w:jc w:val="both"/>
        <w:rPr>
          <w:b/>
          <w:i/>
          <w:sz w:val="20"/>
          <w:szCs w:val="20"/>
          <w:highlight w:val="yellow"/>
        </w:rPr>
      </w:pPr>
      <w:r w:rsidRPr="00D8713D">
        <w:rPr>
          <w:lang w:eastAsia="ar-SA"/>
        </w:rPr>
        <w:t xml:space="preserve">Os preços inicialmente contratados são fixos e irreajustáveis no prazo de um ano contado da </w:t>
      </w:r>
      <w:r w:rsidRPr="006E7EE0">
        <w:rPr>
          <w:lang w:eastAsia="ar-SA"/>
        </w:rPr>
        <w:t>data d</w:t>
      </w:r>
      <w:r w:rsidR="006E7EE0">
        <w:rPr>
          <w:lang w:eastAsia="ar-SA"/>
        </w:rPr>
        <w:t>a</w:t>
      </w:r>
      <w:r w:rsidRPr="006E7EE0">
        <w:rPr>
          <w:lang w:eastAsia="ar-SA"/>
        </w:rPr>
        <w:t xml:space="preserve"> </w:t>
      </w:r>
      <w:r w:rsidR="006E7EE0">
        <w:rPr>
          <w:lang w:eastAsia="ar-SA"/>
        </w:rPr>
        <w:t>apresentação da proposta de preços.</w:t>
      </w:r>
    </w:p>
    <w:p w14:paraId="7D0C25BF" w14:textId="521EC344" w:rsidR="0084568A" w:rsidRPr="00710C67" w:rsidRDefault="00745FDE" w:rsidP="009616EA">
      <w:pPr>
        <w:pStyle w:val="PargrafodaLista"/>
        <w:widowControl w:val="0"/>
        <w:numPr>
          <w:ilvl w:val="2"/>
          <w:numId w:val="4"/>
        </w:numPr>
        <w:spacing w:before="240" w:after="240"/>
        <w:ind w:left="1070" w:firstLine="0"/>
        <w:contextualSpacing w:val="0"/>
        <w:jc w:val="both"/>
        <w:rPr>
          <w:b/>
          <w:i/>
          <w:sz w:val="20"/>
          <w:szCs w:val="20"/>
          <w:highlight w:val="yellow"/>
        </w:rPr>
      </w:pPr>
      <w:r w:rsidRPr="00D8713D">
        <w:lastRenderedPageBreak/>
        <w:t xml:space="preserve"> orçamento estimado pela Administração baseou-se nas planilhas referenciais elaboradas com base no </w:t>
      </w:r>
      <w:r w:rsidR="006E7EE0" w:rsidRPr="00CF7844">
        <w:t>Índice</w:t>
      </w:r>
      <w:r w:rsidR="006E7EE0" w:rsidRPr="0084568A">
        <w:rPr>
          <w:spacing w:val="-11"/>
        </w:rPr>
        <w:t xml:space="preserve"> </w:t>
      </w:r>
      <w:r w:rsidR="006E7EE0" w:rsidRPr="00CF7844">
        <w:t>d</w:t>
      </w:r>
      <w:r w:rsidR="00DE2355">
        <w:t>a</w:t>
      </w:r>
      <w:r w:rsidR="006E7EE0" w:rsidRPr="0084568A">
        <w:rPr>
          <w:spacing w:val="-10"/>
        </w:rPr>
        <w:t xml:space="preserve"> </w:t>
      </w:r>
      <w:r w:rsidR="00DE2355" w:rsidRPr="008965E0">
        <w:t>AGESUL(JUNHO/2024)/SINAPI(DEZEMBRO/2024)/SBC(DEZEMBRO/2024)</w:t>
      </w:r>
    </w:p>
    <w:p w14:paraId="4B01BDD9" w14:textId="0D4F286B" w:rsidR="009B5947" w:rsidRPr="00696E83" w:rsidRDefault="009B5947" w:rsidP="00696E83">
      <w:pPr>
        <w:pStyle w:val="PargrafodaLista"/>
        <w:widowControl w:val="0"/>
        <w:numPr>
          <w:ilvl w:val="2"/>
          <w:numId w:val="4"/>
        </w:numPr>
        <w:spacing w:before="240" w:after="240"/>
        <w:ind w:left="1070" w:firstLine="0"/>
        <w:contextualSpacing w:val="0"/>
        <w:jc w:val="both"/>
        <w:rPr>
          <w:b/>
          <w:i/>
          <w:sz w:val="20"/>
          <w:szCs w:val="20"/>
          <w:highlight w:val="yellow"/>
        </w:rPr>
      </w:pPr>
      <w:r w:rsidRPr="00D8713D">
        <w:rPr>
          <w:lang w:eastAsia="ar-SA"/>
        </w:rPr>
        <w:t xml:space="preserve">Após o interregno de um ano, e independentemente de pedido do contratado, os preços iniciais serão reajustados, mediante a aplicação, pelo contratante, </w:t>
      </w:r>
      <w:r w:rsidR="006E7EE0">
        <w:rPr>
          <w:lang w:eastAsia="ar-SA"/>
        </w:rPr>
        <w:t>das seguintes</w:t>
      </w:r>
      <w:r w:rsidR="00644F16">
        <w:rPr>
          <w:lang w:eastAsia="ar-SA"/>
        </w:rPr>
        <w:t xml:space="preserve"> planilhas referenciais</w:t>
      </w:r>
      <w:r w:rsidR="0084568A" w:rsidRPr="0084568A">
        <w:rPr>
          <w:b/>
          <w:bCs/>
        </w:rPr>
        <w:t xml:space="preserve"> </w:t>
      </w:r>
      <w:r w:rsidR="00DE2355" w:rsidRPr="00DE2355">
        <w:rPr>
          <w:b/>
          <w:bCs/>
          <w:sz w:val="20"/>
          <w:szCs w:val="20"/>
        </w:rPr>
        <w:t xml:space="preserve">AGESUL, </w:t>
      </w:r>
      <w:r w:rsidR="00696E83" w:rsidRPr="00DE2355">
        <w:rPr>
          <w:rFonts w:eastAsiaTheme="minorHAnsi"/>
          <w:b/>
          <w:bCs/>
          <w:sz w:val="20"/>
          <w:szCs w:val="20"/>
          <w:lang w:eastAsia="en-US"/>
        </w:rPr>
        <w:t>SINAPI</w:t>
      </w:r>
      <w:r w:rsidR="00DE2355" w:rsidRPr="00DE2355">
        <w:rPr>
          <w:rFonts w:eastAsiaTheme="minorHAnsi"/>
          <w:b/>
          <w:bCs/>
          <w:sz w:val="20"/>
          <w:szCs w:val="20"/>
          <w:lang w:eastAsia="en-US"/>
        </w:rPr>
        <w:t xml:space="preserve"> E SBC</w:t>
      </w:r>
      <w:r w:rsidRPr="00D8713D">
        <w:rPr>
          <w:lang w:eastAsia="ar-SA"/>
        </w:rPr>
        <w:t xml:space="preserve"> exclusivamente para as obrigações iniciadas e concluídas após a ocorrência da anualidade.</w:t>
      </w:r>
    </w:p>
    <w:p w14:paraId="672B7B44"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Nos reajustes subsequentes ao primeiro, o interregno mínimo de um ano será contado a partir dos efeitos financeiros do último reajuste.</w:t>
      </w:r>
    </w:p>
    <w:p w14:paraId="406FDE54" w14:textId="32E60666"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C8B901C" w14:textId="77777777" w:rsidR="00745FDE" w:rsidRPr="00D8713D" w:rsidRDefault="00745FDE" w:rsidP="009616EA">
      <w:pPr>
        <w:pStyle w:val="PargrafodaLista"/>
        <w:numPr>
          <w:ilvl w:val="2"/>
          <w:numId w:val="4"/>
        </w:numPr>
        <w:spacing w:before="240" w:after="240"/>
        <w:ind w:left="709" w:firstLine="0"/>
        <w:contextualSpacing w:val="0"/>
        <w:jc w:val="both"/>
      </w:pPr>
      <w:r w:rsidRPr="00D8713D">
        <w:t>Fica o Contratado obrigado a apresentar memória de cálculo referente ao reajustamento de preços do valor remanescente, sempre que este ocorrer.</w:t>
      </w:r>
    </w:p>
    <w:p w14:paraId="0AE45089"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Nas aferições finais, o(s) índice(s) utilizado(s) para reajuste será(ão), obrigatoriamente, o(s) definitivo(s).</w:t>
      </w:r>
    </w:p>
    <w:p w14:paraId="322C16D3"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Caso o(s) índice(s) estabelecido(s) para reajustamento venha(m) a ser extinto(s) ou de qualquer forma não possa(m) mais ser utilizado(s), será(ão) adotado(s), em substituição, o(s) que vier(em) a ser determinado(s) pela legislação então em vigor.</w:t>
      </w:r>
    </w:p>
    <w:p w14:paraId="6F5FCC87"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Na ausência de previsão legal quanto ao índice substituto, as partes elegerão novo índice oficial, para reajustamento do preço do valor remanescente, por meio de termo aditivo. </w:t>
      </w:r>
    </w:p>
    <w:p w14:paraId="4433E3D7" w14:textId="77777777" w:rsidR="009B5947" w:rsidRPr="00D8713D" w:rsidRDefault="009B594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O reajuste será realizado por apostilamento.</w:t>
      </w:r>
    </w:p>
    <w:p w14:paraId="33E5E941" w14:textId="7B66F49E" w:rsidR="00745FDE" w:rsidRPr="00D8713D" w:rsidRDefault="00745FDE"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 xml:space="preserve">Eventuais alterações contratuais reger-se-ão pela disciplina dos </w:t>
      </w:r>
      <w:hyperlink r:id="rId53" w:anchor="art124" w:history="1">
        <w:r w:rsidRPr="00D8713D">
          <w:rPr>
            <w:lang w:eastAsia="ar-SA"/>
          </w:rPr>
          <w:t>arts. 124 e seguintes da Lei nº 14.133, de 2021</w:t>
        </w:r>
      </w:hyperlink>
      <w:r w:rsidRPr="00D8713D">
        <w:rPr>
          <w:lang w:eastAsia="ar-SA"/>
        </w:rPr>
        <w:t>.</w:t>
      </w:r>
    </w:p>
    <w:p w14:paraId="037C4B6F" w14:textId="3B227475" w:rsidR="002B6897" w:rsidRPr="00D8713D" w:rsidRDefault="002B689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O contratado é obrigado a aceitar, nas mesmas condições contratuais, os acréscimos ou supressões que se fizerem necessários, até o limite de 25% (vinte e cinco por cento) do valor inicial atualizado do contrato.</w:t>
      </w:r>
    </w:p>
    <w:p w14:paraId="52668D62" w14:textId="77777777" w:rsidR="002B6897" w:rsidRPr="00D8713D" w:rsidRDefault="002B6897" w:rsidP="009616EA">
      <w:pPr>
        <w:pStyle w:val="PargrafodaLista"/>
        <w:widowControl w:val="0"/>
        <w:numPr>
          <w:ilvl w:val="1"/>
          <w:numId w:val="4"/>
        </w:numPr>
        <w:spacing w:before="240" w:after="240"/>
        <w:ind w:left="0" w:firstLine="0"/>
        <w:contextualSpacing w:val="0"/>
        <w:jc w:val="both"/>
        <w:rPr>
          <w:lang w:eastAsia="ar-SA"/>
        </w:rPr>
      </w:pPr>
      <w:r w:rsidRPr="00D8713D">
        <w:rPr>
          <w:lang w:eastAsia="ar-S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EF8FA4A" w14:textId="2CB37A00" w:rsidR="009B5947" w:rsidRPr="00D8713D" w:rsidRDefault="009B5947" w:rsidP="009616EA">
      <w:pPr>
        <w:pStyle w:val="PargrafodaLista"/>
        <w:numPr>
          <w:ilvl w:val="2"/>
          <w:numId w:val="4"/>
        </w:numPr>
        <w:spacing w:before="240" w:after="240"/>
        <w:ind w:left="709" w:firstLine="0"/>
        <w:contextualSpacing w:val="0"/>
        <w:jc w:val="both"/>
      </w:pPr>
      <w:r w:rsidRPr="00D8713D">
        <w:lastRenderedPageBreak/>
        <w:t xml:space="preserve">Registros que não caracterizam alteração do contrato podem ser realizados por simples apostila, dispensada a celebração de termo aditivo, na forma do </w:t>
      </w:r>
      <w:hyperlink r:id="rId54" w:anchor="art136" w:history="1">
        <w:r w:rsidRPr="00D8713D">
          <w:t>art. 136 da Lei nº 14.133, de 2021</w:t>
        </w:r>
      </w:hyperlink>
      <w:r w:rsidRPr="00D8713D">
        <w:t>.</w:t>
      </w:r>
    </w:p>
    <w:p w14:paraId="49DC359E" w14:textId="77777777"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CLAUSULA IX – DAS OBRIGAÇÕES GERAIS</w:t>
      </w:r>
    </w:p>
    <w:p w14:paraId="01378925"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4A94FC46" w14:textId="77777777" w:rsidR="009B5947" w:rsidRPr="00D8713D" w:rsidRDefault="009B5947" w:rsidP="009616EA">
      <w:pPr>
        <w:pStyle w:val="PargrafodaLista"/>
        <w:numPr>
          <w:ilvl w:val="1"/>
          <w:numId w:val="4"/>
        </w:numPr>
        <w:spacing w:before="240" w:after="240"/>
        <w:ind w:left="0" w:firstLine="0"/>
        <w:contextualSpacing w:val="0"/>
        <w:jc w:val="both"/>
      </w:pPr>
      <w:r w:rsidRPr="00D8713D">
        <w:rPr>
          <w:b/>
        </w:rPr>
        <w:t>SÃO OBRIGAÇÕES DA CONTRATANTE:</w:t>
      </w:r>
    </w:p>
    <w:p w14:paraId="7BFFFA00" w14:textId="1D578BEF" w:rsidR="009B5947" w:rsidRPr="00D8713D" w:rsidRDefault="009B5947" w:rsidP="009616EA">
      <w:pPr>
        <w:pStyle w:val="PargrafodaLista"/>
        <w:numPr>
          <w:ilvl w:val="2"/>
          <w:numId w:val="4"/>
        </w:numPr>
        <w:spacing w:before="240" w:after="240"/>
        <w:ind w:left="709" w:firstLine="0"/>
        <w:contextualSpacing w:val="0"/>
        <w:jc w:val="both"/>
      </w:pPr>
      <w:r w:rsidRPr="00D8713D">
        <w:t>Exigir o cumprimento de todas as obrigações assumidas pelo Contratado, de acordo com o contrato e seus anexos.</w:t>
      </w:r>
    </w:p>
    <w:p w14:paraId="2626BEB9"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Receber o objeto no prazo e condições estabelecidas no Termo de Referência.</w:t>
      </w:r>
    </w:p>
    <w:p w14:paraId="4CCB5000"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Notificar o Contratado, por escrito, sobre vícios, defeitos ou incorreções verificadas no objeto fornecido, para que seja por ele substituído, reparado ou corrigido, no total ou em parte, às suas expensas.</w:t>
      </w:r>
    </w:p>
    <w:p w14:paraId="6D0A6B6A"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Acompanhar e fiscalizar a execução do contrato e o cumprimento das obrigações pelo Contratado.</w:t>
      </w:r>
    </w:p>
    <w:p w14:paraId="5CBEEA25"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55" w:anchor="art143" w:history="1">
        <w:r w:rsidRPr="00D8713D">
          <w:t>art. 143 da Lei nº 14.133, de 2021</w:t>
        </w:r>
      </w:hyperlink>
      <w:r w:rsidRPr="00D8713D">
        <w:t>.</w:t>
      </w:r>
    </w:p>
    <w:p w14:paraId="08E18A82"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Efetuar o pagamento ao Contratado do valor correspondente ao fornecimento do objeto, no prazo, forma e condições estabelecidos no presente Contrato.</w:t>
      </w:r>
    </w:p>
    <w:p w14:paraId="314D1C6A" w14:textId="77777777" w:rsidR="009B5947" w:rsidRPr="00D8713D" w:rsidRDefault="009B5947" w:rsidP="009616EA">
      <w:pPr>
        <w:pStyle w:val="PargrafodaLista"/>
        <w:numPr>
          <w:ilvl w:val="2"/>
          <w:numId w:val="4"/>
        </w:numPr>
        <w:spacing w:before="240" w:after="240"/>
        <w:ind w:left="709" w:firstLine="0"/>
        <w:contextualSpacing w:val="0"/>
        <w:jc w:val="both"/>
      </w:pPr>
      <w:r w:rsidRPr="00D8713D">
        <w:t xml:space="preserve">Aplicar ao Contratado as sanções previstas na lei e neste Contrato. </w:t>
      </w:r>
    </w:p>
    <w:p w14:paraId="3CF4AF2C" w14:textId="399CA650" w:rsidR="009B5947" w:rsidRPr="00D8713D" w:rsidRDefault="009B5947" w:rsidP="009616EA">
      <w:pPr>
        <w:pStyle w:val="PargrafodaLista"/>
        <w:numPr>
          <w:ilvl w:val="2"/>
          <w:numId w:val="4"/>
        </w:numPr>
        <w:tabs>
          <w:tab w:val="left" w:pos="709"/>
        </w:tabs>
        <w:spacing w:before="240" w:afterLines="120" w:after="288"/>
        <w:ind w:left="709" w:firstLine="0"/>
        <w:contextualSpacing w:val="0"/>
        <w:jc w:val="both"/>
        <w:rPr>
          <w:b/>
          <w:bCs/>
        </w:rPr>
      </w:pPr>
      <w:r w:rsidRPr="00D8713D">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65A0AC57"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Responder eventuais pedidos de reestabelecimento do equilíbrio econômico-financeiro feitos pelo contratado.</w:t>
      </w:r>
    </w:p>
    <w:p w14:paraId="0D14BF27"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 xml:space="preserve">A Administração terá o prazo de 01(um) mês, a contar da data do protocolo do requerimento para decidir, admitida a prorrogação motivada, por igual período. </w:t>
      </w:r>
    </w:p>
    <w:p w14:paraId="4AAE2C25" w14:textId="7890BED8" w:rsidR="009B5947" w:rsidRPr="00D8713D" w:rsidRDefault="009B5947" w:rsidP="009616EA">
      <w:pPr>
        <w:pStyle w:val="PargrafodaLista"/>
        <w:numPr>
          <w:ilvl w:val="2"/>
          <w:numId w:val="4"/>
        </w:numPr>
        <w:spacing w:before="240" w:afterLines="120" w:after="288"/>
        <w:ind w:left="709" w:firstLine="0"/>
        <w:contextualSpacing w:val="0"/>
        <w:jc w:val="both"/>
      </w:pPr>
      <w:r w:rsidRPr="00D8713D">
        <w:lastRenderedPageBreak/>
        <w:t>Notificar os emitentes das garantias quanto ao início de processo administrativo para apuração de descumprimento de cláusulas contratuais.</w:t>
      </w:r>
    </w:p>
    <w:p w14:paraId="63F44BB8" w14:textId="7E5E6DC8" w:rsidR="002B6897" w:rsidRPr="00D8713D" w:rsidRDefault="002B6897" w:rsidP="009616EA">
      <w:pPr>
        <w:pStyle w:val="PargrafodaLista"/>
        <w:numPr>
          <w:ilvl w:val="2"/>
          <w:numId w:val="4"/>
        </w:numPr>
        <w:spacing w:before="240" w:afterLines="120" w:after="288"/>
        <w:ind w:left="709" w:firstLine="0"/>
        <w:contextualSpacing w:val="0"/>
        <w:jc w:val="both"/>
      </w:pPr>
      <w:r w:rsidRPr="00D8713D">
        <w:t xml:space="preserve">Comunicar o Contratado na hipótese de posterior alteração do projeto pelo Contratante, no caso </w:t>
      </w:r>
      <w:hyperlink r:id="rId56" w:anchor="art93§2" w:history="1">
        <w:r w:rsidRPr="00D8713D">
          <w:t>do art. 93, §2º, da Lei nº 14.133, de 2021</w:t>
        </w:r>
      </w:hyperlink>
      <w:r w:rsidRPr="00D8713D">
        <w:t>.</w:t>
      </w:r>
    </w:p>
    <w:p w14:paraId="2E09C828" w14:textId="1047DEE5" w:rsidR="002B6897" w:rsidRPr="00D8713D" w:rsidRDefault="002B6897" w:rsidP="009616EA">
      <w:pPr>
        <w:pStyle w:val="PargrafodaLista"/>
        <w:numPr>
          <w:ilvl w:val="2"/>
          <w:numId w:val="4"/>
        </w:numPr>
        <w:spacing w:before="240" w:afterLines="120" w:after="288"/>
        <w:ind w:left="709" w:firstLine="0"/>
        <w:contextualSpacing w:val="0"/>
        <w:jc w:val="both"/>
      </w:pPr>
      <w:r w:rsidRPr="00D8713D">
        <w:t>Fornecer por escrito as informações necessárias para o desenvolvimento dos serviços objeto do contrato.</w:t>
      </w:r>
    </w:p>
    <w:p w14:paraId="1B05BBAB" w14:textId="211FCC86" w:rsidR="002B6897" w:rsidRPr="00D8713D" w:rsidRDefault="002B6897" w:rsidP="009616EA">
      <w:pPr>
        <w:pStyle w:val="PargrafodaLista"/>
        <w:numPr>
          <w:ilvl w:val="2"/>
          <w:numId w:val="4"/>
        </w:numPr>
        <w:spacing w:before="240" w:afterLines="120" w:after="288"/>
        <w:ind w:left="709" w:firstLine="0"/>
        <w:contextualSpacing w:val="0"/>
        <w:jc w:val="both"/>
      </w:pPr>
      <w:r w:rsidRPr="00D8713D">
        <w:t>Realizar avaliações periódicas da qualidade dos serviços, após seu recebimento.</w:t>
      </w:r>
    </w:p>
    <w:p w14:paraId="086C6168" w14:textId="066ADE74" w:rsidR="002B6897" w:rsidRPr="00D8713D" w:rsidRDefault="002B6897" w:rsidP="009616EA">
      <w:pPr>
        <w:pStyle w:val="PargrafodaLista"/>
        <w:numPr>
          <w:ilvl w:val="2"/>
          <w:numId w:val="4"/>
        </w:numPr>
        <w:spacing w:before="240" w:afterLines="120" w:after="288"/>
        <w:ind w:left="709" w:firstLine="0"/>
        <w:contextualSpacing w:val="0"/>
        <w:jc w:val="both"/>
      </w:pPr>
      <w:r w:rsidRPr="00D8713D">
        <w:t xml:space="preserve">Exigir do Contratado que providencie a seguinte documentação como condição indispensável para o recebimento definitivo de objeto, </w:t>
      </w:r>
      <w:r w:rsidRPr="00D8713D">
        <w:rPr>
          <w:b/>
          <w:bCs/>
        </w:rPr>
        <w:t>quando for o caso</w:t>
      </w:r>
      <w:r w:rsidRPr="00D8713D">
        <w:t>:</w:t>
      </w:r>
    </w:p>
    <w:p w14:paraId="40E17F84" w14:textId="515A8671" w:rsidR="002B6897" w:rsidRPr="00D8713D" w:rsidRDefault="002B6897" w:rsidP="009616EA">
      <w:pPr>
        <w:pStyle w:val="PargrafodaLista"/>
        <w:numPr>
          <w:ilvl w:val="3"/>
          <w:numId w:val="4"/>
        </w:numPr>
        <w:spacing w:before="240" w:afterLines="120" w:after="288"/>
        <w:ind w:left="1134" w:firstLine="0"/>
        <w:contextualSpacing w:val="0"/>
        <w:jc w:val="both"/>
      </w:pPr>
      <w:r w:rsidRPr="00D8713D">
        <w:t>"as built", elaborado pelo responsável por sua execução;</w:t>
      </w:r>
    </w:p>
    <w:p w14:paraId="25E5AF4A" w14:textId="4E01C073" w:rsidR="002B6897" w:rsidRPr="00D8713D" w:rsidRDefault="000370EF" w:rsidP="009616EA">
      <w:pPr>
        <w:pStyle w:val="PargrafodaLista"/>
        <w:numPr>
          <w:ilvl w:val="3"/>
          <w:numId w:val="4"/>
        </w:numPr>
        <w:spacing w:before="240" w:afterLines="120" w:after="288"/>
        <w:ind w:left="1134" w:firstLine="0"/>
        <w:contextualSpacing w:val="0"/>
        <w:jc w:val="both"/>
      </w:pPr>
      <w:r w:rsidRPr="00D8713D">
        <w:t>C</w:t>
      </w:r>
      <w:r w:rsidR="002B6897" w:rsidRPr="00D8713D">
        <w:t>omprovação das ligações definitivas de energia, água, telefone e gás;</w:t>
      </w:r>
    </w:p>
    <w:p w14:paraId="77827688" w14:textId="009D2132" w:rsidR="002B6897" w:rsidRPr="00D8713D" w:rsidRDefault="000370EF" w:rsidP="009616EA">
      <w:pPr>
        <w:pStyle w:val="PargrafodaLista"/>
        <w:numPr>
          <w:ilvl w:val="3"/>
          <w:numId w:val="4"/>
        </w:numPr>
        <w:spacing w:before="240" w:afterLines="120" w:after="288"/>
        <w:ind w:left="1134" w:firstLine="0"/>
        <w:contextualSpacing w:val="0"/>
        <w:jc w:val="both"/>
      </w:pPr>
      <w:r w:rsidRPr="00D8713D">
        <w:t>L</w:t>
      </w:r>
      <w:r w:rsidR="002B6897" w:rsidRPr="00D8713D">
        <w:t>audo de vistoria do corpo de bombeiros aprovando o serviço;</w:t>
      </w:r>
    </w:p>
    <w:p w14:paraId="630A38A3" w14:textId="0AE7CD7D" w:rsidR="002B6897" w:rsidRPr="00D8713D" w:rsidRDefault="000370EF" w:rsidP="009616EA">
      <w:pPr>
        <w:pStyle w:val="PargrafodaLista"/>
        <w:numPr>
          <w:ilvl w:val="3"/>
          <w:numId w:val="4"/>
        </w:numPr>
        <w:spacing w:before="240" w:afterLines="120" w:after="288"/>
        <w:ind w:left="1134" w:firstLine="0"/>
        <w:contextualSpacing w:val="0"/>
        <w:jc w:val="both"/>
      </w:pPr>
      <w:r w:rsidRPr="00D8713D">
        <w:t>C</w:t>
      </w:r>
      <w:r w:rsidR="002B6897" w:rsidRPr="00D8713D">
        <w:t>arta "habite-se", emitida pela prefeitura; e</w:t>
      </w:r>
    </w:p>
    <w:p w14:paraId="1A2BC186" w14:textId="47C6545D" w:rsidR="002B6897" w:rsidRPr="00D8713D" w:rsidRDefault="000370EF" w:rsidP="009616EA">
      <w:pPr>
        <w:pStyle w:val="PargrafodaLista"/>
        <w:numPr>
          <w:ilvl w:val="3"/>
          <w:numId w:val="4"/>
        </w:numPr>
        <w:spacing w:before="240" w:afterLines="120" w:after="288"/>
        <w:ind w:left="1134" w:firstLine="0"/>
        <w:contextualSpacing w:val="0"/>
        <w:jc w:val="both"/>
      </w:pPr>
      <w:r w:rsidRPr="00D8713D">
        <w:t>C</w:t>
      </w:r>
      <w:r w:rsidR="002B6897" w:rsidRPr="00D8713D">
        <w:t>ertidão negativa de débitos previdenciários específica para o registro da obra junto ao Cartório de Registro de Imóveis;</w:t>
      </w:r>
    </w:p>
    <w:p w14:paraId="1BABF245" w14:textId="4B15399D" w:rsidR="002B6897" w:rsidRPr="00D8713D" w:rsidRDefault="002B6897" w:rsidP="009616EA">
      <w:pPr>
        <w:pStyle w:val="PargrafodaLista"/>
        <w:numPr>
          <w:ilvl w:val="2"/>
          <w:numId w:val="4"/>
        </w:numPr>
        <w:spacing w:before="240" w:afterLines="120" w:after="288"/>
        <w:ind w:left="709" w:firstLine="0"/>
        <w:contextualSpacing w:val="0"/>
        <w:jc w:val="both"/>
      </w:pPr>
      <w:r w:rsidRPr="00D8713D">
        <w:t>Arquivar, entre outros documentos, de projetos, "as built", especificações técnicas, orçamentos, termos de recebimento, contratos e aditamentos, relatórios de inspeções técnicas após o recebimento do serviço e notificações expedidas.</w:t>
      </w:r>
    </w:p>
    <w:p w14:paraId="2E7A0A93" w14:textId="059D2A72" w:rsidR="002B6897" w:rsidRPr="00D8713D" w:rsidRDefault="002B6897" w:rsidP="009616EA">
      <w:pPr>
        <w:pStyle w:val="PargrafodaLista"/>
        <w:numPr>
          <w:ilvl w:val="2"/>
          <w:numId w:val="4"/>
        </w:numPr>
        <w:spacing w:before="240" w:afterLines="120" w:after="288"/>
        <w:ind w:left="709" w:firstLine="0"/>
        <w:contextualSpacing w:val="0"/>
        <w:jc w:val="both"/>
      </w:pPr>
      <w:r w:rsidRPr="00D8713D">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AF46426" w14:textId="56410F24" w:rsidR="002B6897" w:rsidRPr="00D8713D" w:rsidRDefault="002B6897" w:rsidP="009616EA">
      <w:pPr>
        <w:pStyle w:val="PargrafodaLista"/>
        <w:numPr>
          <w:ilvl w:val="2"/>
          <w:numId w:val="4"/>
        </w:numPr>
        <w:spacing w:before="240" w:afterLines="120" w:after="288"/>
        <w:ind w:left="709" w:firstLine="0"/>
        <w:contextualSpacing w:val="0"/>
        <w:jc w:val="both"/>
      </w:pPr>
      <w:r w:rsidRPr="00D8713D">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CB2C8DE" w14:textId="77777777" w:rsidR="002B6897" w:rsidRPr="00D8713D" w:rsidRDefault="002B6897" w:rsidP="009616EA">
      <w:pPr>
        <w:pStyle w:val="PargrafodaLista"/>
        <w:numPr>
          <w:ilvl w:val="2"/>
          <w:numId w:val="4"/>
        </w:numPr>
        <w:spacing w:before="240" w:afterLines="120" w:after="288"/>
        <w:ind w:left="709" w:firstLine="0"/>
        <w:contextualSpacing w:val="0"/>
        <w:jc w:val="both"/>
      </w:pPr>
      <w:r w:rsidRPr="00D8713D">
        <w:t>Previamente à expedição da ordem de serviço, verificar pendências, liberar áreas e/ou adotar providências cabíveis para a regularidade do início da sua execução.</w:t>
      </w:r>
    </w:p>
    <w:p w14:paraId="2AC0723B" w14:textId="77777777" w:rsidR="009B5947" w:rsidRPr="00D8713D" w:rsidRDefault="009B5947" w:rsidP="009616EA">
      <w:pPr>
        <w:pStyle w:val="PargrafodaLista"/>
        <w:numPr>
          <w:ilvl w:val="1"/>
          <w:numId w:val="4"/>
        </w:numPr>
        <w:spacing w:before="240" w:after="240"/>
        <w:ind w:left="0" w:firstLine="0"/>
        <w:contextualSpacing w:val="0"/>
        <w:jc w:val="both"/>
      </w:pPr>
      <w:r w:rsidRPr="00D8713D">
        <w:rPr>
          <w:b/>
        </w:rPr>
        <w:lastRenderedPageBreak/>
        <w:t>SÃO OBRIGAÇÕES DA CONTRATADA:</w:t>
      </w:r>
    </w:p>
    <w:p w14:paraId="596BCD2D" w14:textId="7A032ABD" w:rsidR="009B5947" w:rsidRPr="00D8713D" w:rsidRDefault="009B5947" w:rsidP="009616EA">
      <w:pPr>
        <w:pStyle w:val="PargrafodaLista"/>
        <w:numPr>
          <w:ilvl w:val="2"/>
          <w:numId w:val="4"/>
        </w:numPr>
        <w:spacing w:before="240" w:afterLines="120" w:after="288"/>
        <w:ind w:left="709" w:firstLine="0"/>
        <w:contextualSpacing w:val="0"/>
        <w:jc w:val="both"/>
      </w:pPr>
      <w:r w:rsidRPr="00D8713D">
        <w:t>O Contratado deve cumprir todas as obrigações constantes deste Contrato e em seus anexos, assumindo como exclusivamente seus os riscos e as despesas decorrentes da boa e perfeita execução do objeto, observando, ainda, as obrigações a seguir dispostas:</w:t>
      </w:r>
    </w:p>
    <w:p w14:paraId="2314E0C8" w14:textId="77777777" w:rsidR="00F0440A" w:rsidRPr="00D8713D" w:rsidRDefault="00F0440A" w:rsidP="009616EA">
      <w:pPr>
        <w:pStyle w:val="PargrafodaLista"/>
        <w:numPr>
          <w:ilvl w:val="2"/>
          <w:numId w:val="4"/>
        </w:numPr>
        <w:spacing w:before="240" w:afterLines="120" w:after="288"/>
        <w:ind w:left="709" w:firstLine="0"/>
        <w:contextualSpacing w:val="0"/>
        <w:jc w:val="both"/>
      </w:pPr>
      <w:r w:rsidRPr="00D8713D">
        <w:t>Manter preposto aceito pela Administração no local do serviço para representá-lo na execução do contrato.</w:t>
      </w:r>
    </w:p>
    <w:p w14:paraId="3833CF6C" w14:textId="77777777" w:rsidR="00F0440A" w:rsidRPr="00D8713D" w:rsidRDefault="00F0440A" w:rsidP="009616EA">
      <w:pPr>
        <w:pStyle w:val="PargrafodaLista"/>
        <w:numPr>
          <w:ilvl w:val="3"/>
          <w:numId w:val="4"/>
        </w:numPr>
        <w:spacing w:before="240" w:afterLines="120" w:after="288"/>
        <w:ind w:left="1134" w:firstLine="0"/>
        <w:contextualSpacing w:val="0"/>
        <w:jc w:val="both"/>
      </w:pPr>
      <w:r w:rsidRPr="00D8713D">
        <w:t>A indicação ou a manutenção do preposto da empresa poderá ser recusada pelo órgão ou entidade, desde que devidamente justificada, devendo a empresa designar outro para o exercício da atividade.</w:t>
      </w:r>
    </w:p>
    <w:p w14:paraId="2BB9946C" w14:textId="0C2FF2A1" w:rsidR="00F0440A" w:rsidRPr="00D8713D" w:rsidRDefault="00F0440A" w:rsidP="009616EA">
      <w:pPr>
        <w:pStyle w:val="PargrafodaLista"/>
        <w:numPr>
          <w:ilvl w:val="2"/>
          <w:numId w:val="4"/>
        </w:numPr>
        <w:spacing w:before="240" w:afterLines="120" w:after="288"/>
        <w:ind w:left="709" w:firstLine="0"/>
        <w:contextualSpacing w:val="0"/>
        <w:jc w:val="both"/>
      </w:pPr>
      <w:r w:rsidRPr="00D8713D">
        <w:t>Atender às determinações regulares emitidas pelo fiscal ou gestor do contrato ou autoridade superior (</w:t>
      </w:r>
      <w:hyperlink r:id="rId57" w:anchor="art137" w:history="1">
        <w:r w:rsidRPr="00D8713D">
          <w:t>art. 137, II, da Lei n.º 14.133, de 2021</w:t>
        </w:r>
      </w:hyperlink>
      <w:r w:rsidRPr="00D8713D">
        <w:t>) e prestar todo esclarecimento ou informação por eles solicitados.</w:t>
      </w:r>
    </w:p>
    <w:p w14:paraId="03C0880C" w14:textId="77777777" w:rsidR="00F0440A" w:rsidRPr="00D8713D" w:rsidRDefault="00F0440A" w:rsidP="009616EA">
      <w:pPr>
        <w:pStyle w:val="PargrafodaLista"/>
        <w:numPr>
          <w:ilvl w:val="2"/>
          <w:numId w:val="4"/>
        </w:numPr>
        <w:spacing w:before="240" w:afterLines="120" w:after="288"/>
        <w:ind w:left="709" w:firstLine="0"/>
        <w:contextualSpacing w:val="0"/>
        <w:jc w:val="both"/>
      </w:pPr>
      <w:bookmarkStart w:id="62" w:name="_Ref118293001"/>
      <w:r w:rsidRPr="00D8713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2"/>
      <w:r w:rsidRPr="00D8713D">
        <w:t>.</w:t>
      </w:r>
    </w:p>
    <w:p w14:paraId="788B0FFA" w14:textId="77777777" w:rsidR="00F0440A" w:rsidRPr="00D8713D" w:rsidRDefault="00F0440A" w:rsidP="009616EA">
      <w:pPr>
        <w:pStyle w:val="PargrafodaLista"/>
        <w:numPr>
          <w:ilvl w:val="2"/>
          <w:numId w:val="4"/>
        </w:numPr>
        <w:spacing w:before="240" w:afterLines="120" w:after="288"/>
        <w:ind w:left="709" w:firstLine="0"/>
        <w:contextualSpacing w:val="0"/>
        <w:jc w:val="both"/>
      </w:pPr>
      <w:r w:rsidRPr="00D8713D">
        <w:t>Reparar, corrigir, remover, reconstruir ou substituir, às suas expensas, no total ou em parte, no prazo fixado pelo fiscal do contrato, os bens nos quais se verificarem vícios, defeitos ou incorreções resultantes da execução ou dos materiais empregados.</w:t>
      </w:r>
    </w:p>
    <w:p w14:paraId="28A1FEB8" w14:textId="779537C6" w:rsidR="00F0440A" w:rsidRPr="00D8713D" w:rsidRDefault="009B5947" w:rsidP="009616EA">
      <w:pPr>
        <w:pStyle w:val="PargrafodaLista"/>
        <w:numPr>
          <w:ilvl w:val="2"/>
          <w:numId w:val="4"/>
        </w:numPr>
        <w:spacing w:before="240" w:afterLines="120" w:after="288"/>
        <w:ind w:left="709" w:firstLine="0"/>
        <w:contextualSpacing w:val="0"/>
        <w:jc w:val="both"/>
      </w:pPr>
      <w:r w:rsidRPr="00D8713D">
        <w:t>Responsabilizar-se pelos vícios e danos decorrentes do objeto, de acordo com o Código de Defesa do Consumidor (</w:t>
      </w:r>
      <w:hyperlink r:id="rId58" w:history="1">
        <w:r w:rsidRPr="00D8713D">
          <w:t>Lei nº 8.078, de 1990</w:t>
        </w:r>
      </w:hyperlink>
      <w:r w:rsidRPr="00D8713D">
        <w:t>)</w:t>
      </w:r>
      <w:r w:rsidR="00F0440A" w:rsidRPr="00D8713D">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A4C8288" w14:textId="65434AB1" w:rsidR="009B5947" w:rsidRPr="00D8713D" w:rsidRDefault="009B5947" w:rsidP="009616EA">
      <w:pPr>
        <w:pStyle w:val="PargrafodaLista"/>
        <w:numPr>
          <w:ilvl w:val="2"/>
          <w:numId w:val="4"/>
        </w:numPr>
        <w:spacing w:before="240" w:afterLines="120" w:after="288"/>
        <w:ind w:left="709" w:firstLine="0"/>
        <w:contextualSpacing w:val="0"/>
        <w:jc w:val="both"/>
      </w:pPr>
      <w:r w:rsidRPr="00D8713D">
        <w:t>Comunicar ao contratante, no prazo máximo de 24 (vinte e quatro) horas que antecede a data da entrega, os motivos que impossibilitem o cumprimento do prazo previsto, com a devida comprovação.</w:t>
      </w:r>
    </w:p>
    <w:p w14:paraId="5E9A3D95" w14:textId="38375F3F"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Efetuar comunicação ao Contratante, assim que tiver ciência da impossibilidade de realização ou finalização do serviço no prazo estabelecido, para adoção de ações de contingência cabíveis. </w:t>
      </w:r>
    </w:p>
    <w:p w14:paraId="22DDF067" w14:textId="77777777" w:rsidR="00F0440A" w:rsidRPr="00D8713D" w:rsidRDefault="00F0440A" w:rsidP="009616EA">
      <w:pPr>
        <w:pStyle w:val="PargrafodaLista"/>
        <w:numPr>
          <w:ilvl w:val="2"/>
          <w:numId w:val="4"/>
        </w:numPr>
        <w:spacing w:before="240" w:afterLines="120" w:after="288"/>
        <w:ind w:left="709" w:firstLine="0"/>
        <w:contextualSpacing w:val="0"/>
        <w:jc w:val="both"/>
      </w:pPr>
      <w:r w:rsidRPr="00D8713D">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59" w:anchor="art48" w:history="1">
        <w:r w:rsidRPr="00D8713D">
          <w:t>artigo 48, parágrafo único, da Lei nº 14.133, de 2021</w:t>
        </w:r>
      </w:hyperlink>
      <w:r w:rsidRPr="00D8713D">
        <w:t>;</w:t>
      </w:r>
    </w:p>
    <w:p w14:paraId="4B3E28B6"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O contratado deverá entregar ao setor responsável pela fiscalização do contrato, junto com a Nota Fiscal para fins de pagamento, os seguintes documentos:</w:t>
      </w:r>
    </w:p>
    <w:p w14:paraId="3FB69104"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regularidade fiscal perante a Fazenda Nacional.</w:t>
      </w:r>
    </w:p>
    <w:p w14:paraId="6D96E1B9"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regularidade com a Fazenda Estadual e/ou Municipal do domicílio ou sede do fornecedor, relativa à atividade em cujo exercício contrata ou concorre.</w:t>
      </w:r>
    </w:p>
    <w:p w14:paraId="531F69D2"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regularidade com o Fundo de Garantia do Tempo de Serviço (FGTS).</w:t>
      </w:r>
    </w:p>
    <w:p w14:paraId="5C1E00C9" w14:textId="77777777" w:rsidR="009B5947" w:rsidRPr="00D8713D" w:rsidRDefault="009B5947" w:rsidP="009616EA">
      <w:pPr>
        <w:pStyle w:val="PargrafodaLista"/>
        <w:numPr>
          <w:ilvl w:val="3"/>
          <w:numId w:val="4"/>
        </w:numPr>
        <w:spacing w:before="240" w:afterLines="120" w:after="288"/>
        <w:ind w:left="1134" w:firstLine="0"/>
        <w:contextualSpacing w:val="0"/>
        <w:jc w:val="both"/>
      </w:pPr>
      <w:r w:rsidRPr="00D8713D">
        <w:t>Prova de inexistência de débitos inadimplidos perante a Justiça do Trabalho.</w:t>
      </w:r>
    </w:p>
    <w:p w14:paraId="50AF9274" w14:textId="6E8E8844"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A9242AE" w14:textId="633257DB" w:rsidR="00F0440A" w:rsidRPr="00D8713D" w:rsidRDefault="00F0440A" w:rsidP="009616EA">
      <w:pPr>
        <w:pStyle w:val="PargrafodaLista"/>
        <w:numPr>
          <w:ilvl w:val="2"/>
          <w:numId w:val="4"/>
        </w:numPr>
        <w:spacing w:before="240" w:afterLines="120" w:after="288"/>
        <w:ind w:left="709" w:firstLine="0"/>
        <w:contextualSpacing w:val="0"/>
        <w:jc w:val="both"/>
      </w:pPr>
      <w:r w:rsidRPr="00D8713D">
        <w:t>Comunicar ao Fiscal do contrato, no prazo de 24 (vinte e quatro) horas, qualquer ocorrência anormal ou acidente que se verifique no local dos serviços.</w:t>
      </w:r>
    </w:p>
    <w:p w14:paraId="5815058B" w14:textId="2D730670" w:rsidR="00F0440A" w:rsidRPr="00D8713D" w:rsidRDefault="00F0440A" w:rsidP="009616EA">
      <w:pPr>
        <w:pStyle w:val="PargrafodaLista"/>
        <w:numPr>
          <w:ilvl w:val="2"/>
          <w:numId w:val="4"/>
        </w:numPr>
        <w:spacing w:before="240" w:afterLines="120" w:after="288"/>
        <w:ind w:left="709" w:firstLine="0"/>
        <w:contextualSpacing w:val="0"/>
        <w:jc w:val="both"/>
      </w:pPr>
      <w:r w:rsidRPr="00D8713D">
        <w:t>Prestar todo esclarecimento ou informação solicitada pelo Contratante ou por seus prepostos, garantindo-lhes o acesso, a qualquer tempo, ao local dos trabalhos, bem como aos documentos relativos à execução do empreendimento.</w:t>
      </w:r>
    </w:p>
    <w:p w14:paraId="39829AE9" w14:textId="5340E5C1" w:rsidR="00F0440A" w:rsidRPr="00D8713D" w:rsidRDefault="00F0440A" w:rsidP="009616EA">
      <w:pPr>
        <w:pStyle w:val="PargrafodaLista"/>
        <w:numPr>
          <w:ilvl w:val="2"/>
          <w:numId w:val="4"/>
        </w:numPr>
        <w:spacing w:before="240" w:afterLines="120" w:after="288"/>
        <w:ind w:left="709" w:firstLine="0"/>
        <w:contextualSpacing w:val="0"/>
        <w:jc w:val="both"/>
      </w:pPr>
      <w:r w:rsidRPr="00D8713D">
        <w:t>Paralisar, por determinação do Contratante, qualquer atividade que não esteja sendo executada de acordo com a boa técnica ou que ponha em risco a segurança de pessoas ou bens de terceiros.</w:t>
      </w:r>
    </w:p>
    <w:p w14:paraId="627DA852" w14:textId="652BC51A" w:rsidR="00F0440A" w:rsidRPr="00D8713D" w:rsidRDefault="00F0440A" w:rsidP="009616EA">
      <w:pPr>
        <w:pStyle w:val="PargrafodaLista"/>
        <w:numPr>
          <w:ilvl w:val="2"/>
          <w:numId w:val="4"/>
        </w:numPr>
        <w:spacing w:before="240" w:afterLines="120" w:after="288"/>
        <w:ind w:left="709" w:firstLine="0"/>
        <w:contextualSpacing w:val="0"/>
        <w:jc w:val="both"/>
      </w:pPr>
      <w:r w:rsidRPr="00D8713D">
        <w:t>Promover a guarda, manutenção e vigilância de materiais, ferramentas, e tudo o que for necessário à execução do objeto, durante a vigência do contrato.</w:t>
      </w:r>
    </w:p>
    <w:p w14:paraId="09AF3D2A" w14:textId="11B16F55" w:rsidR="00F0440A" w:rsidRPr="00D8713D" w:rsidRDefault="00F0440A" w:rsidP="009616EA">
      <w:pPr>
        <w:pStyle w:val="PargrafodaLista"/>
        <w:numPr>
          <w:ilvl w:val="2"/>
          <w:numId w:val="4"/>
        </w:numPr>
        <w:spacing w:before="240" w:afterLines="120" w:after="288"/>
        <w:ind w:left="709" w:firstLine="0"/>
        <w:contextualSpacing w:val="0"/>
        <w:jc w:val="both"/>
      </w:pPr>
      <w:r w:rsidRPr="00D8713D">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22CA32E6" w14:textId="20E8FB54" w:rsidR="00F0440A" w:rsidRPr="00D8713D" w:rsidRDefault="00F0440A" w:rsidP="009616EA">
      <w:pPr>
        <w:pStyle w:val="PargrafodaLista"/>
        <w:numPr>
          <w:ilvl w:val="2"/>
          <w:numId w:val="4"/>
        </w:numPr>
        <w:spacing w:before="240" w:afterLines="120" w:after="288"/>
        <w:ind w:left="709" w:firstLine="0"/>
        <w:contextualSpacing w:val="0"/>
        <w:jc w:val="both"/>
      </w:pPr>
      <w:r w:rsidRPr="00D8713D">
        <w:t>Submeter previamente, por escrito, ao Contratante, para análise e aprovação, quaisquer mudanças nos métodos executivos que fujam às especificações do memorial descritivo ou instrumento congênere.</w:t>
      </w:r>
    </w:p>
    <w:p w14:paraId="420F75B3" w14:textId="1E9F3DE4" w:rsidR="00F0440A" w:rsidRPr="00D8713D" w:rsidRDefault="00F0440A" w:rsidP="009616EA">
      <w:pPr>
        <w:pStyle w:val="PargrafodaLista"/>
        <w:numPr>
          <w:ilvl w:val="2"/>
          <w:numId w:val="4"/>
        </w:numPr>
        <w:spacing w:before="240" w:afterLines="120" w:after="288"/>
        <w:ind w:left="709" w:firstLine="0"/>
        <w:contextualSpacing w:val="0"/>
        <w:jc w:val="both"/>
      </w:pPr>
      <w:r w:rsidRPr="00D8713D">
        <w:t>Não permitir a utilização de qualquer trabalho do menor de dezesseis anos, exceto na condição de aprendiz para os maiores de quatorze anos, nem permitir a utilização do trabalho do menor de dezoito anos em trabalho noturno, perigoso ou insalubre;</w:t>
      </w:r>
    </w:p>
    <w:p w14:paraId="66232D31" w14:textId="118F3817"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 Manter durante toda a vigência do contrato, em compatibilidade com as obrigações assumidas, todas as condições exigidas para habilitação na licitação; </w:t>
      </w:r>
    </w:p>
    <w:p w14:paraId="6E89907B" w14:textId="3D59F61B" w:rsidR="00F0440A" w:rsidRPr="00D8713D" w:rsidRDefault="00F0440A" w:rsidP="009616EA">
      <w:pPr>
        <w:pStyle w:val="PargrafodaLista"/>
        <w:numPr>
          <w:ilvl w:val="2"/>
          <w:numId w:val="4"/>
        </w:numPr>
        <w:spacing w:before="240" w:afterLines="120" w:after="288"/>
        <w:ind w:left="709" w:firstLine="0"/>
        <w:contextualSpacing w:val="0"/>
        <w:jc w:val="both"/>
      </w:pPr>
      <w:r w:rsidRPr="00D8713D">
        <w:t>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sidRPr="00D8713D">
          <w:t>art. 116</w:t>
        </w:r>
      </w:hyperlink>
      <w:r w:rsidRPr="00D8713D">
        <w:t>);</w:t>
      </w:r>
    </w:p>
    <w:p w14:paraId="2E78BD2A" w14:textId="2834D7D8" w:rsidR="00F0440A" w:rsidRPr="00D8713D" w:rsidRDefault="00F0440A" w:rsidP="009616EA">
      <w:pPr>
        <w:pStyle w:val="PargrafodaLista"/>
        <w:numPr>
          <w:ilvl w:val="2"/>
          <w:numId w:val="4"/>
        </w:numPr>
        <w:spacing w:before="240" w:afterLines="120" w:after="288"/>
        <w:ind w:left="709" w:firstLine="0"/>
        <w:contextualSpacing w:val="0"/>
        <w:jc w:val="both"/>
      </w:pPr>
      <w:r w:rsidRPr="00D8713D">
        <w:t>Comprovar a reserva de cargos a que se refere a cláusula acima, no prazo fixado pelo fiscal do contrato, com a indicação dos empregados que preencheram as referidas vagas (</w:t>
      </w:r>
      <w:hyperlink r:id="rId61" w:anchor="art116" w:history="1">
        <w:r w:rsidRPr="00D8713D">
          <w:t>art. 116, parágrafo único</w:t>
        </w:r>
      </w:hyperlink>
      <w:r w:rsidRPr="00D8713D">
        <w:t>);</w:t>
      </w:r>
    </w:p>
    <w:p w14:paraId="68FDBF1C" w14:textId="5F0A0A0A" w:rsidR="00F0440A" w:rsidRPr="00D8713D" w:rsidRDefault="00F0440A" w:rsidP="009616EA">
      <w:pPr>
        <w:pStyle w:val="PargrafodaLista"/>
        <w:numPr>
          <w:ilvl w:val="2"/>
          <w:numId w:val="4"/>
        </w:numPr>
        <w:spacing w:before="240" w:afterLines="120" w:after="288"/>
        <w:ind w:left="709" w:firstLine="0"/>
        <w:contextualSpacing w:val="0"/>
        <w:jc w:val="both"/>
      </w:pPr>
      <w:r w:rsidRPr="00D8713D">
        <w:t>Guardar sigilo sobre todas as informações obtidas em decorrência do cumprimento do contrato;</w:t>
      </w:r>
    </w:p>
    <w:p w14:paraId="6999809E" w14:textId="25C7496F"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D8713D">
          <w:t>art. 124, II, d, da Lei nº 14.133, de 2021</w:t>
        </w:r>
      </w:hyperlink>
      <w:r w:rsidRPr="00D8713D">
        <w:t>;</w:t>
      </w:r>
    </w:p>
    <w:p w14:paraId="40E8195F" w14:textId="4D6A73D5" w:rsidR="00F0440A" w:rsidRPr="00D8713D" w:rsidRDefault="00F0440A" w:rsidP="009616EA">
      <w:pPr>
        <w:pStyle w:val="PargrafodaLista"/>
        <w:numPr>
          <w:ilvl w:val="2"/>
          <w:numId w:val="4"/>
        </w:numPr>
        <w:spacing w:before="240" w:afterLines="120" w:after="288"/>
        <w:ind w:left="709" w:firstLine="0"/>
        <w:contextualSpacing w:val="0"/>
        <w:jc w:val="both"/>
      </w:pPr>
      <w:r w:rsidRPr="00D8713D">
        <w:t>Cumprir, além dos postulados legais vigentes de âmbito federal, estadual ou municipal, as normas de segurança do Contratante;</w:t>
      </w:r>
    </w:p>
    <w:p w14:paraId="77B227D9" w14:textId="1BD6329C" w:rsidR="00F0440A" w:rsidRPr="00D8713D" w:rsidRDefault="00F0440A" w:rsidP="009616EA">
      <w:pPr>
        <w:pStyle w:val="PargrafodaLista"/>
        <w:numPr>
          <w:ilvl w:val="2"/>
          <w:numId w:val="4"/>
        </w:numPr>
        <w:spacing w:before="240" w:afterLines="120" w:after="288"/>
        <w:ind w:left="709" w:firstLine="0"/>
        <w:contextualSpacing w:val="0"/>
        <w:jc w:val="both"/>
      </w:pPr>
      <w:r w:rsidRPr="00D8713D">
        <w:t>Manter os empregados nos horários predeterminados pelo Contratante.</w:t>
      </w:r>
    </w:p>
    <w:p w14:paraId="08AFB74E" w14:textId="1A371274" w:rsidR="00F0440A" w:rsidRPr="00D8713D" w:rsidRDefault="00F0440A" w:rsidP="009616EA">
      <w:pPr>
        <w:pStyle w:val="PargrafodaLista"/>
        <w:numPr>
          <w:ilvl w:val="2"/>
          <w:numId w:val="4"/>
        </w:numPr>
        <w:spacing w:before="240" w:afterLines="120" w:after="288"/>
        <w:ind w:left="709" w:firstLine="0"/>
        <w:contextualSpacing w:val="0"/>
        <w:jc w:val="both"/>
      </w:pPr>
      <w:r w:rsidRPr="00D8713D">
        <w:t>Apresentar os empregados devidamente identificados por meio de crachá.</w:t>
      </w:r>
    </w:p>
    <w:p w14:paraId="5817EE65" w14:textId="39B8172C" w:rsidR="00F0440A" w:rsidRPr="00D8713D" w:rsidRDefault="00F0440A" w:rsidP="009616EA">
      <w:pPr>
        <w:pStyle w:val="PargrafodaLista"/>
        <w:numPr>
          <w:ilvl w:val="2"/>
          <w:numId w:val="4"/>
        </w:numPr>
        <w:spacing w:before="240" w:afterLines="120" w:after="288"/>
        <w:ind w:left="709" w:firstLine="0"/>
        <w:contextualSpacing w:val="0"/>
        <w:jc w:val="both"/>
      </w:pPr>
      <w:r w:rsidRPr="00D8713D">
        <w:t>Apresentar ao Contratante, quando for o caso, a relação nominal dos empregados que adentrarão no órgão para a execução do serviço.</w:t>
      </w:r>
    </w:p>
    <w:p w14:paraId="29218856" w14:textId="68482F7F" w:rsidR="00F0440A" w:rsidRPr="00D8713D" w:rsidRDefault="00F0440A" w:rsidP="009616EA">
      <w:pPr>
        <w:pStyle w:val="PargrafodaLista"/>
        <w:numPr>
          <w:ilvl w:val="2"/>
          <w:numId w:val="4"/>
        </w:numPr>
        <w:spacing w:before="240" w:afterLines="120" w:after="288"/>
        <w:ind w:left="709" w:firstLine="0"/>
        <w:contextualSpacing w:val="0"/>
        <w:jc w:val="both"/>
      </w:pPr>
      <w:r w:rsidRPr="00D8713D">
        <w:lastRenderedPageBreak/>
        <w:t>Observar os preceitos da legislação sobre a jornada de trabalho, conforme a categoria profissional.</w:t>
      </w:r>
    </w:p>
    <w:p w14:paraId="06781773" w14:textId="3F164817" w:rsidR="00F0440A" w:rsidRPr="00D8713D" w:rsidRDefault="00F0440A" w:rsidP="009616EA">
      <w:pPr>
        <w:pStyle w:val="PargrafodaLista"/>
        <w:numPr>
          <w:ilvl w:val="2"/>
          <w:numId w:val="4"/>
        </w:numPr>
        <w:spacing w:before="240" w:afterLines="120" w:after="288"/>
        <w:ind w:left="709" w:firstLine="0"/>
        <w:contextualSpacing w:val="0"/>
        <w:jc w:val="both"/>
      </w:pPr>
      <w:r w:rsidRPr="00D8713D">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8283FD6" w14:textId="0A4E6FD2" w:rsidR="00F0440A" w:rsidRPr="00D8713D" w:rsidRDefault="00F0440A" w:rsidP="009616EA">
      <w:pPr>
        <w:pStyle w:val="PargrafodaLista"/>
        <w:numPr>
          <w:ilvl w:val="2"/>
          <w:numId w:val="4"/>
        </w:numPr>
        <w:spacing w:before="240" w:afterLines="120" w:after="288"/>
        <w:ind w:left="709" w:firstLine="0"/>
        <w:contextualSpacing w:val="0"/>
        <w:jc w:val="both"/>
      </w:pPr>
      <w:r w:rsidRPr="00D8713D">
        <w:t>Instruir seus empregados quanto à necessidade de acatar as Normas Internas do Contratante.</w:t>
      </w:r>
    </w:p>
    <w:p w14:paraId="4B25E343" w14:textId="2D5697C1" w:rsidR="00F0440A" w:rsidRPr="00D8713D" w:rsidRDefault="00F0440A" w:rsidP="009616EA">
      <w:pPr>
        <w:pStyle w:val="PargrafodaLista"/>
        <w:numPr>
          <w:ilvl w:val="2"/>
          <w:numId w:val="4"/>
        </w:numPr>
        <w:spacing w:before="240" w:afterLines="120" w:after="288"/>
        <w:ind w:left="709" w:firstLine="0"/>
        <w:contextualSpacing w:val="0"/>
        <w:jc w:val="both"/>
      </w:pPr>
      <w:r w:rsidRPr="00D8713D">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78C581C" w14:textId="2C8C8264" w:rsidR="00F0440A" w:rsidRPr="00D8713D" w:rsidRDefault="00F0440A" w:rsidP="009616EA">
      <w:pPr>
        <w:pStyle w:val="PargrafodaLista"/>
        <w:numPr>
          <w:ilvl w:val="2"/>
          <w:numId w:val="4"/>
        </w:numPr>
        <w:spacing w:before="240" w:afterLines="120" w:after="288"/>
        <w:ind w:left="709" w:firstLine="0"/>
        <w:contextualSpacing w:val="0"/>
        <w:jc w:val="both"/>
      </w:pPr>
      <w:r w:rsidRPr="00D8713D">
        <w:t>Instruir os seus empregados, quanto à prevenção de incêndios nas áreas do Contratante.</w:t>
      </w:r>
    </w:p>
    <w:p w14:paraId="2E1CEAB0" w14:textId="451B9689" w:rsidR="00F0440A" w:rsidRPr="00D8713D" w:rsidRDefault="00F0440A" w:rsidP="009616EA">
      <w:pPr>
        <w:pStyle w:val="PargrafodaLista"/>
        <w:numPr>
          <w:ilvl w:val="2"/>
          <w:numId w:val="4"/>
        </w:numPr>
        <w:spacing w:before="240" w:afterLines="120" w:after="288"/>
        <w:ind w:left="709" w:firstLine="0"/>
        <w:contextualSpacing w:val="0"/>
        <w:jc w:val="both"/>
      </w:pPr>
      <w:r w:rsidRPr="00D8713D">
        <w:t>Adotar as providências e precauções necessárias, inclusive consulta nos respectivos órgãos, se necessário for, a fim de que não venham a ser danificadas as redes hidrossanitárias, elétricas e de comunicação.</w:t>
      </w:r>
    </w:p>
    <w:p w14:paraId="2664247A" w14:textId="2A9A6E0F" w:rsidR="00F0440A" w:rsidRPr="00D8713D" w:rsidRDefault="00F0440A" w:rsidP="009616EA">
      <w:pPr>
        <w:pStyle w:val="PargrafodaLista"/>
        <w:numPr>
          <w:ilvl w:val="2"/>
          <w:numId w:val="4"/>
        </w:numPr>
        <w:spacing w:before="240" w:afterLines="120" w:after="288"/>
        <w:ind w:left="709" w:firstLine="0"/>
        <w:contextualSpacing w:val="0"/>
        <w:jc w:val="both"/>
      </w:pPr>
      <w:r w:rsidRPr="00D8713D">
        <w:t xml:space="preserve">Estar registrada ou inscrita no Conselho Profissional competente, conforme as áreas de atuação previstas no </w:t>
      </w:r>
      <w:r w:rsidR="001D62EB" w:rsidRPr="00D8713D">
        <w:t>Projeto Básico/</w:t>
      </w:r>
      <w:r w:rsidRPr="00D8713D">
        <w:t>Termo de Referência, em plena validade.</w:t>
      </w:r>
    </w:p>
    <w:p w14:paraId="6AD81B2F" w14:textId="5BF2FB5C" w:rsidR="00F0440A" w:rsidRPr="00D8713D" w:rsidRDefault="00F0440A" w:rsidP="009616EA">
      <w:pPr>
        <w:pStyle w:val="PargrafodaLista"/>
        <w:numPr>
          <w:ilvl w:val="2"/>
          <w:numId w:val="4"/>
        </w:numPr>
        <w:spacing w:before="240" w:afterLines="120" w:after="288"/>
        <w:ind w:left="709" w:firstLine="0"/>
        <w:contextualSpacing w:val="0"/>
        <w:jc w:val="both"/>
      </w:pPr>
      <w:r w:rsidRPr="00D8713D">
        <w:t>Obter junto aos órgãos competentes, conforme o caso, as licenças necessárias e demais documentos e autorizações exigíveis, na forma da legislação aplicável.</w:t>
      </w:r>
    </w:p>
    <w:p w14:paraId="7F97C31F" w14:textId="79CDF476" w:rsidR="00F0440A" w:rsidRPr="00D8713D" w:rsidRDefault="00F0440A" w:rsidP="009616EA">
      <w:pPr>
        <w:pStyle w:val="PargrafodaLista"/>
        <w:numPr>
          <w:ilvl w:val="2"/>
          <w:numId w:val="4"/>
        </w:numPr>
        <w:spacing w:before="240" w:afterLines="120" w:after="288"/>
        <w:ind w:left="709" w:firstLine="0"/>
        <w:contextualSpacing w:val="0"/>
        <w:jc w:val="both"/>
      </w:pPr>
      <w:r w:rsidRPr="00D8713D">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7EA9EE1" w14:textId="127F7B8A" w:rsidR="00F0440A" w:rsidRPr="00D8713D" w:rsidRDefault="00F0440A" w:rsidP="009616EA">
      <w:pPr>
        <w:pStyle w:val="PargrafodaLista"/>
        <w:numPr>
          <w:ilvl w:val="2"/>
          <w:numId w:val="4"/>
        </w:numPr>
        <w:spacing w:before="240" w:afterLines="120" w:after="288"/>
        <w:ind w:left="709" w:firstLine="0"/>
        <w:contextualSpacing w:val="0"/>
        <w:jc w:val="both"/>
      </w:pPr>
      <w:r w:rsidRPr="00D8713D">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9562EF3" w14:textId="01063705" w:rsidR="001D62EB" w:rsidRPr="00D8713D" w:rsidRDefault="001D62EB" w:rsidP="009616EA">
      <w:pPr>
        <w:pStyle w:val="PargrafodaLista"/>
        <w:numPr>
          <w:ilvl w:val="2"/>
          <w:numId w:val="4"/>
        </w:numPr>
        <w:spacing w:before="240" w:afterLines="120" w:after="288"/>
        <w:ind w:left="709" w:firstLine="0"/>
        <w:contextualSpacing w:val="0"/>
        <w:jc w:val="both"/>
      </w:pPr>
      <w:r w:rsidRPr="00D8713D">
        <w:lastRenderedPageBreak/>
        <w:t xml:space="preserve">Utilizar somente matéria-prima florestal procedente, nos termos do </w:t>
      </w:r>
      <w:hyperlink r:id="rId63" w:anchor="art11" w:history="1">
        <w:r w:rsidRPr="00D8713D">
          <w:t>artigo 11 do Decreto n° 5.975, de 2006</w:t>
        </w:r>
      </w:hyperlink>
      <w:r w:rsidRPr="00D8713D">
        <w:t xml:space="preserve">, de: </w:t>
      </w:r>
    </w:p>
    <w:p w14:paraId="7A540BF2" w14:textId="7B963FB4" w:rsidR="001D62EB" w:rsidRPr="00D8713D" w:rsidRDefault="000370EF" w:rsidP="009616EA">
      <w:pPr>
        <w:pStyle w:val="PargrafodaLista"/>
        <w:numPr>
          <w:ilvl w:val="3"/>
          <w:numId w:val="4"/>
        </w:numPr>
        <w:spacing w:before="240" w:afterLines="120" w:after="288"/>
        <w:ind w:left="1134" w:firstLine="0"/>
        <w:contextualSpacing w:val="0"/>
        <w:jc w:val="both"/>
      </w:pPr>
      <w:r w:rsidRPr="00D8713D">
        <w:t>M</w:t>
      </w:r>
      <w:r w:rsidR="001D62EB" w:rsidRPr="00D8713D">
        <w:t>anejo florestal, realizado por meio de Plano de Manejo Florestal Sustentável - PMFS devidamente aprovado pelo órgão competente do Sistema Nacional do Meio Ambiente - SISNAMA;</w:t>
      </w:r>
    </w:p>
    <w:p w14:paraId="055B43DF" w14:textId="5C871712" w:rsidR="001D62EB" w:rsidRPr="00D8713D" w:rsidRDefault="000370EF" w:rsidP="009616EA">
      <w:pPr>
        <w:pStyle w:val="PargrafodaLista"/>
        <w:numPr>
          <w:ilvl w:val="3"/>
          <w:numId w:val="4"/>
        </w:numPr>
        <w:spacing w:before="240" w:afterLines="120" w:after="288"/>
        <w:ind w:left="1134" w:firstLine="0"/>
        <w:contextualSpacing w:val="0"/>
        <w:jc w:val="both"/>
      </w:pPr>
      <w:r w:rsidRPr="00D8713D">
        <w:t>S</w:t>
      </w:r>
      <w:r w:rsidR="001D62EB" w:rsidRPr="00D8713D">
        <w:t xml:space="preserve">upressão da vegetação natural, devidamente autorizada pelo órgão competente do Sistema Nacional do Meio Ambiente - SISNAMA; </w:t>
      </w:r>
    </w:p>
    <w:p w14:paraId="1947665B" w14:textId="4AC8D812" w:rsidR="001D62EB" w:rsidRPr="00D8713D" w:rsidRDefault="000370EF" w:rsidP="009616EA">
      <w:pPr>
        <w:pStyle w:val="PargrafodaLista"/>
        <w:numPr>
          <w:ilvl w:val="3"/>
          <w:numId w:val="4"/>
        </w:numPr>
        <w:spacing w:before="240" w:afterLines="120" w:after="288"/>
        <w:ind w:left="1134" w:firstLine="0"/>
        <w:contextualSpacing w:val="0"/>
        <w:jc w:val="both"/>
      </w:pPr>
      <w:r w:rsidRPr="00D8713D">
        <w:t>F</w:t>
      </w:r>
      <w:r w:rsidR="001D62EB" w:rsidRPr="00D8713D">
        <w:t xml:space="preserve">lorestas plantadas; e </w:t>
      </w:r>
    </w:p>
    <w:p w14:paraId="632E6834" w14:textId="688A0E30" w:rsidR="001D62EB" w:rsidRPr="00D8713D" w:rsidRDefault="000370EF" w:rsidP="009616EA">
      <w:pPr>
        <w:pStyle w:val="PargrafodaLista"/>
        <w:numPr>
          <w:ilvl w:val="3"/>
          <w:numId w:val="4"/>
        </w:numPr>
        <w:spacing w:before="240" w:afterLines="120" w:after="288"/>
        <w:ind w:left="1134" w:firstLine="0"/>
        <w:contextualSpacing w:val="0"/>
        <w:jc w:val="both"/>
      </w:pPr>
      <w:r w:rsidRPr="00D8713D">
        <w:t>O</w:t>
      </w:r>
      <w:r w:rsidR="001D62EB" w:rsidRPr="00D8713D">
        <w:t>utras fontes de biomassa florestal, definidas em normas específicas do órgão ambiental competente.</w:t>
      </w:r>
    </w:p>
    <w:p w14:paraId="45F16E5B" w14:textId="79934DB2" w:rsidR="001D62EB" w:rsidRPr="00D8713D" w:rsidRDefault="001D62EB" w:rsidP="009616EA">
      <w:pPr>
        <w:pStyle w:val="PargrafodaLista"/>
        <w:numPr>
          <w:ilvl w:val="2"/>
          <w:numId w:val="4"/>
        </w:numPr>
        <w:spacing w:before="240" w:afterLines="120" w:after="288"/>
        <w:ind w:left="709" w:firstLine="0"/>
        <w:contextualSpacing w:val="0"/>
        <w:jc w:val="both"/>
      </w:pPr>
      <w:r w:rsidRPr="00D8713D">
        <w:t xml:space="preserve">Comprovar a procedência legal dos produtos ou subprodutos florestais utilizados em cada etapa da execução contratual, nos termos do </w:t>
      </w:r>
      <w:hyperlink r:id="rId64" w:history="1">
        <w:r w:rsidRPr="00D8713D">
          <w:t>artigo 4°, inciso IX, da Instrução Normativa SLTI/MP n° 1, de 19/01/2010</w:t>
        </w:r>
      </w:hyperlink>
      <w:r w:rsidRPr="00D8713D">
        <w:t xml:space="preserve">, por ocasião da respectiva medição, mediante a apresentação dos seguintes documentos, conforme o caso: </w:t>
      </w:r>
    </w:p>
    <w:p w14:paraId="5A236376" w14:textId="670412E3"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Cópias autenticadas das notas fiscais de aquisição dos produtos ou subprodutos florestais; </w:t>
      </w:r>
    </w:p>
    <w:p w14:paraId="1AAB8DDF" w14:textId="42FF3974"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5" w:anchor="art17" w:history="1">
        <w:r w:rsidRPr="00D8713D">
          <w:t>artigo 17, inciso II, da Lei n° 6.938, de 1981</w:t>
        </w:r>
      </w:hyperlink>
      <w:r w:rsidRPr="00D8713D">
        <w:t>, e legislação correlata;</w:t>
      </w:r>
    </w:p>
    <w:p w14:paraId="426E5BFC" w14:textId="13BE6780"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Documento de Origem Florestal – DOF, instituído pela </w:t>
      </w:r>
      <w:hyperlink r:id="rId66" w:history="1">
        <w:r w:rsidRPr="00D8713D">
          <w:t>Portaria n° 253, de 18/08/2006</w:t>
        </w:r>
      </w:hyperlink>
      <w:r w:rsidRPr="00D8713D">
        <w:t xml:space="preserve">, do Ministério do Meio Ambiente, e </w:t>
      </w:r>
      <w:hyperlink r:id="rId67" w:history="1">
        <w:r w:rsidRPr="00D8713D">
          <w:t>Instrução Normativa IBAMA n° 21, de 24/12/2014</w:t>
        </w:r>
      </w:hyperlink>
      <w:r w:rsidRPr="00D8713D">
        <w:t>, quando se tratar de produtos ou subprodutos florestais de origem nativa cujo transporte e armazenamento exijam a emissão de tal licença obrigatória; e</w:t>
      </w:r>
    </w:p>
    <w:p w14:paraId="1ECBA053" w14:textId="16700C16" w:rsidR="001D62EB" w:rsidRPr="00D8713D" w:rsidRDefault="001D62EB" w:rsidP="009616EA">
      <w:pPr>
        <w:pStyle w:val="PargrafodaLista"/>
        <w:numPr>
          <w:ilvl w:val="2"/>
          <w:numId w:val="4"/>
        </w:numPr>
        <w:spacing w:before="240" w:afterLines="120" w:after="288"/>
        <w:ind w:left="709" w:firstLine="0"/>
        <w:contextualSpacing w:val="0"/>
        <w:jc w:val="both"/>
      </w:pPr>
      <w:r w:rsidRPr="00D8713D">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4D25876" w14:textId="6E2EF101" w:rsidR="001D62EB" w:rsidRPr="00D8713D" w:rsidRDefault="001D62EB" w:rsidP="009616EA">
      <w:pPr>
        <w:pStyle w:val="PargrafodaLista"/>
        <w:numPr>
          <w:ilvl w:val="2"/>
          <w:numId w:val="4"/>
        </w:numPr>
        <w:spacing w:before="240" w:afterLines="120" w:after="288"/>
        <w:ind w:left="709" w:firstLine="0"/>
        <w:contextualSpacing w:val="0"/>
        <w:jc w:val="both"/>
      </w:pPr>
      <w:r w:rsidRPr="00D8713D">
        <w:lastRenderedPageBreak/>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8" w:anchor="art4§2" w:history="1">
        <w:r w:rsidRPr="00D8713D">
          <w:t>artigo 4°, §§ 2° e 3°, da Instrução Normativa SLTI/MP n° 1, de 19/01/2010</w:t>
        </w:r>
      </w:hyperlink>
      <w:r w:rsidRPr="00D8713D">
        <w:t>, nos seguintes termos:</w:t>
      </w:r>
    </w:p>
    <w:p w14:paraId="14986536" w14:textId="0EB41E21" w:rsidR="001D62EB" w:rsidRPr="00D8713D" w:rsidRDefault="001D62EB" w:rsidP="009616EA">
      <w:pPr>
        <w:pStyle w:val="PargrafodaLista"/>
        <w:numPr>
          <w:ilvl w:val="3"/>
          <w:numId w:val="4"/>
        </w:numPr>
        <w:spacing w:before="240" w:afterLines="120" w:after="288"/>
        <w:ind w:left="1134" w:firstLine="0"/>
        <w:contextualSpacing w:val="0"/>
        <w:jc w:val="both"/>
      </w:pPr>
      <w:r w:rsidRPr="00D8713D">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56F80E4" w14:textId="3D52B459"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Nos termos dos </w:t>
      </w:r>
      <w:hyperlink r:id="rId69" w:history="1">
        <w:r w:rsidRPr="00D8713D">
          <w:t>artigos 3° e 10° da Resolução CONAMA n° 307, de 05/07/2002</w:t>
        </w:r>
      </w:hyperlink>
      <w:r w:rsidRPr="00D8713D">
        <w:t>, o Contratado deverá providenciar a destinação ambientalmente adequada dos resíduos da construção civil originários da contratação, obedecendo, no que couber, aos seguintes procedimentos:</w:t>
      </w:r>
    </w:p>
    <w:p w14:paraId="11B06E1E" w14:textId="62655CCB" w:rsidR="001D62EB" w:rsidRPr="00D8713D" w:rsidRDefault="000370EF" w:rsidP="009616EA">
      <w:pPr>
        <w:pStyle w:val="PargrafodaLista"/>
        <w:numPr>
          <w:ilvl w:val="4"/>
          <w:numId w:val="4"/>
        </w:numPr>
        <w:spacing w:before="240" w:afterLines="120" w:after="288"/>
        <w:ind w:left="1418" w:firstLine="0"/>
        <w:contextualSpacing w:val="0"/>
        <w:jc w:val="both"/>
      </w:pPr>
      <w:r w:rsidRPr="00D8713D">
        <w:t>R</w:t>
      </w:r>
      <w:r w:rsidR="001D62EB" w:rsidRPr="00D8713D">
        <w:t xml:space="preserve">esíduos Classe A (reutilizáveis ou recicláveis como agregados): deverão ser reutilizados ou reciclados na forma de agregados, ou encaminhados a aterros de resíduos classe A de preservação de material para usos futuros. </w:t>
      </w:r>
    </w:p>
    <w:p w14:paraId="387D2CB9" w14:textId="22F35E23" w:rsidR="001D62EB" w:rsidRPr="00D8713D" w:rsidRDefault="000370EF" w:rsidP="009616EA">
      <w:pPr>
        <w:pStyle w:val="PargrafodaLista"/>
        <w:numPr>
          <w:ilvl w:val="4"/>
          <w:numId w:val="4"/>
        </w:numPr>
        <w:spacing w:before="240" w:afterLines="120" w:after="288"/>
        <w:ind w:left="1418" w:firstLine="0"/>
        <w:contextualSpacing w:val="0"/>
        <w:jc w:val="both"/>
      </w:pPr>
      <w:r w:rsidRPr="00D8713D">
        <w:t>R</w:t>
      </w:r>
      <w:r w:rsidR="001D62EB" w:rsidRPr="00D8713D">
        <w:t>esíduos Classe B (recicláveis para outras destinações): deverão ser reutilizados, reciclados ou encaminhados a áreas de armazenamento temporário, sendo dispostos de modo a permitir a sua utilização ou reciclagem futura.</w:t>
      </w:r>
    </w:p>
    <w:p w14:paraId="3529750C" w14:textId="6E708A10" w:rsidR="001D62EB" w:rsidRPr="00D8713D" w:rsidRDefault="000370EF" w:rsidP="009616EA">
      <w:pPr>
        <w:pStyle w:val="PargrafodaLista"/>
        <w:numPr>
          <w:ilvl w:val="4"/>
          <w:numId w:val="4"/>
        </w:numPr>
        <w:spacing w:before="240" w:afterLines="120" w:after="288"/>
        <w:ind w:left="1418" w:firstLine="0"/>
        <w:contextualSpacing w:val="0"/>
        <w:jc w:val="both"/>
      </w:pPr>
      <w:r w:rsidRPr="00D8713D">
        <w:t>R</w:t>
      </w:r>
      <w:r w:rsidR="001D62EB" w:rsidRPr="00D8713D">
        <w:t>esíduos Classe C (para os quais não foram desenvolvidas tecnologias ou aplicações economicamente viáveis que permitam a sua reciclagem/recuperação): deverão ser armazenados, transportados e destinados em conformidade com as normas técnicas específicas.</w:t>
      </w:r>
    </w:p>
    <w:p w14:paraId="127C1DE9" w14:textId="0B9F0431" w:rsidR="001D62EB" w:rsidRPr="00D8713D" w:rsidRDefault="000370EF" w:rsidP="009616EA">
      <w:pPr>
        <w:pStyle w:val="PargrafodaLista"/>
        <w:numPr>
          <w:ilvl w:val="4"/>
          <w:numId w:val="4"/>
        </w:numPr>
        <w:spacing w:before="240" w:afterLines="120" w:after="288"/>
        <w:ind w:left="1418" w:firstLine="0"/>
        <w:contextualSpacing w:val="0"/>
        <w:jc w:val="both"/>
      </w:pPr>
      <w:r w:rsidRPr="00D8713D">
        <w:t>R</w:t>
      </w:r>
      <w:r w:rsidR="001D62EB" w:rsidRPr="00D8713D">
        <w:t>esíduos Classe D (perigosos, contaminados ou prejudiciais à saúde): deverão ser armazenados, transportados, reutilizados e destinados em conformidade com as normas técnicas específicas.</w:t>
      </w:r>
    </w:p>
    <w:p w14:paraId="3E94313C" w14:textId="271D2FB5" w:rsidR="001D62EB" w:rsidRPr="00D8713D" w:rsidRDefault="001D62EB" w:rsidP="009616EA">
      <w:pPr>
        <w:pStyle w:val="PargrafodaLista"/>
        <w:numPr>
          <w:ilvl w:val="2"/>
          <w:numId w:val="4"/>
        </w:numPr>
        <w:spacing w:before="240" w:afterLines="120" w:after="288"/>
        <w:ind w:left="709" w:firstLine="0"/>
        <w:contextualSpacing w:val="0"/>
        <w:jc w:val="both"/>
      </w:pPr>
      <w:r w:rsidRPr="00D8713D">
        <w:t>Em nenhuma hipótese o Contratado poderá dispor os resíduos originários da contratação em aterros de resíduos sólidos urbanos, áreas de “bota fora”, encostas, corpos d´água, lotes vagos e áreas protegidas por Lei, bem como em áreas não licenciadas.</w:t>
      </w:r>
    </w:p>
    <w:p w14:paraId="347E4FC2" w14:textId="52A7379A" w:rsidR="001D62EB" w:rsidRPr="00D8713D" w:rsidRDefault="001D62EB" w:rsidP="009616EA">
      <w:pPr>
        <w:pStyle w:val="PargrafodaLista"/>
        <w:numPr>
          <w:ilvl w:val="2"/>
          <w:numId w:val="4"/>
        </w:numPr>
        <w:spacing w:before="240" w:afterLines="120" w:after="288"/>
        <w:ind w:left="709" w:firstLine="0"/>
        <w:contextualSpacing w:val="0"/>
        <w:jc w:val="both"/>
      </w:pPr>
      <w:r w:rsidRPr="00D8713D">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w:t>
      </w:r>
      <w:r w:rsidRPr="00D8713D">
        <w:lastRenderedPageBreak/>
        <w:t>de Resíduos, em conformidade com as normas da Agência Brasileira de Normas Técnicas - ABNT, ABNT NBR ns. 15.112, 15.113, 15.114, 15.115 e 15.116, de 2004.</w:t>
      </w:r>
    </w:p>
    <w:p w14:paraId="535B2B3C" w14:textId="515EE565" w:rsidR="001D62EB" w:rsidRPr="00D8713D" w:rsidRDefault="001D62EB" w:rsidP="009616EA">
      <w:pPr>
        <w:pStyle w:val="PargrafodaLista"/>
        <w:numPr>
          <w:ilvl w:val="2"/>
          <w:numId w:val="4"/>
        </w:numPr>
        <w:spacing w:before="240" w:afterLines="120" w:after="288"/>
        <w:ind w:left="709" w:firstLine="0"/>
        <w:contextualSpacing w:val="0"/>
        <w:jc w:val="both"/>
      </w:pPr>
      <w:r w:rsidRPr="00D8713D">
        <w:t>Observar as seguintes diretrizes de caráter ambiental:</w:t>
      </w:r>
    </w:p>
    <w:p w14:paraId="3686243D" w14:textId="35A06262"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70" w:history="1">
        <w:r w:rsidRPr="00D8713D">
          <w:t>Resolução CONAMA n° 382, de 26/12/2006</w:t>
        </w:r>
      </w:hyperlink>
      <w:r w:rsidRPr="00D8713D">
        <w:t>, e legislação correlata, de acordo com o poluente e o tipo de fonte.</w:t>
      </w:r>
    </w:p>
    <w:p w14:paraId="5328F9DF" w14:textId="2DD09B18" w:rsidR="001D62EB" w:rsidRPr="00D8713D" w:rsidRDefault="001D62EB" w:rsidP="009616EA">
      <w:pPr>
        <w:pStyle w:val="PargrafodaLista"/>
        <w:numPr>
          <w:ilvl w:val="3"/>
          <w:numId w:val="4"/>
        </w:numPr>
        <w:spacing w:before="240" w:afterLines="120" w:after="288"/>
        <w:ind w:left="1134" w:firstLine="0"/>
        <w:contextualSpacing w:val="0"/>
        <w:jc w:val="both"/>
      </w:pPr>
      <w:r w:rsidRPr="00D8713D">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1" w:history="1">
        <w:r w:rsidRPr="00D8713D">
          <w:t>Resolução CONAMA n° 01, de 08/03/90</w:t>
        </w:r>
      </w:hyperlink>
      <w:r w:rsidRPr="00D8713D">
        <w:t>, e legislação correlata.</w:t>
      </w:r>
    </w:p>
    <w:p w14:paraId="1F020663" w14:textId="6A0F3114" w:rsidR="00BF2E9A" w:rsidRPr="00D8713D" w:rsidRDefault="00BF2E9A" w:rsidP="009616EA">
      <w:pPr>
        <w:pStyle w:val="PargrafodaLista"/>
        <w:numPr>
          <w:ilvl w:val="2"/>
          <w:numId w:val="4"/>
        </w:numPr>
        <w:spacing w:before="240" w:afterLines="120" w:after="288"/>
        <w:ind w:left="709" w:firstLine="0"/>
        <w:contextualSpacing w:val="0"/>
        <w:jc w:val="both"/>
      </w:pPr>
      <w:r w:rsidRPr="00D8713D">
        <w:t xml:space="preserve">Nos termos do </w:t>
      </w:r>
      <w:hyperlink r:id="rId72" w:history="1">
        <w:r w:rsidRPr="00D8713D">
          <w:t>artigo 4°, § 3°, da Instrução Normativa SLTI/MP n° 1, de 19/01/2010</w:t>
        </w:r>
      </w:hyperlink>
      <w:r w:rsidRPr="00D8713D">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2BBBD1E4" w14:textId="57FA9645" w:rsidR="00BF2E9A" w:rsidRPr="00D8713D" w:rsidRDefault="00BF2E9A" w:rsidP="009616EA">
      <w:pPr>
        <w:pStyle w:val="PargrafodaLista"/>
        <w:numPr>
          <w:ilvl w:val="2"/>
          <w:numId w:val="4"/>
        </w:numPr>
        <w:spacing w:before="240" w:afterLines="120" w:after="288"/>
        <w:ind w:left="709" w:firstLine="0"/>
        <w:contextualSpacing w:val="0"/>
        <w:jc w:val="both"/>
      </w:pPr>
      <w:r w:rsidRPr="00D8713D">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F6FEE12" w14:textId="75B975E6" w:rsidR="00BF2E9A" w:rsidRPr="00D8713D" w:rsidRDefault="00BF2E9A" w:rsidP="009616EA">
      <w:pPr>
        <w:pStyle w:val="PargrafodaLista"/>
        <w:numPr>
          <w:ilvl w:val="2"/>
          <w:numId w:val="4"/>
        </w:numPr>
        <w:spacing w:before="240" w:afterLines="120" w:after="288"/>
        <w:ind w:left="709" w:firstLine="0"/>
        <w:contextualSpacing w:val="0"/>
        <w:jc w:val="both"/>
      </w:pPr>
      <w:r w:rsidRPr="00D8713D">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40D0500" w14:textId="77777777" w:rsidR="00BF2E9A" w:rsidRDefault="00BF2E9A" w:rsidP="009616EA">
      <w:pPr>
        <w:pStyle w:val="PargrafodaLista"/>
        <w:numPr>
          <w:ilvl w:val="2"/>
          <w:numId w:val="4"/>
        </w:numPr>
        <w:spacing w:before="240" w:afterLines="120" w:after="288"/>
        <w:ind w:left="709" w:firstLine="0"/>
        <w:contextualSpacing w:val="0"/>
        <w:jc w:val="both"/>
      </w:pPr>
      <w:r w:rsidRPr="00D8713D">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DF5A4C2" w14:textId="395D0C23" w:rsidR="00D90F57" w:rsidRPr="00D90F57" w:rsidRDefault="00D90F57" w:rsidP="009616EA">
      <w:pPr>
        <w:pStyle w:val="PargrafodaLista"/>
        <w:numPr>
          <w:ilvl w:val="2"/>
          <w:numId w:val="4"/>
        </w:numPr>
        <w:spacing w:before="240" w:afterLines="120" w:after="288"/>
        <w:ind w:left="709" w:firstLine="0"/>
        <w:contextualSpacing w:val="0"/>
        <w:jc w:val="both"/>
      </w:pPr>
      <w:r w:rsidRPr="00D90F57">
        <w:rPr>
          <w:color w:val="000000"/>
        </w:rPr>
        <w:lastRenderedPageBreak/>
        <w:t>Cumprir as exigências de reserva de cargos prevista em lei, bem como em outras normas específicas, para pessoa com deficiência, para reabilitado da Previdência Social e para aprendiz.</w:t>
      </w:r>
    </w:p>
    <w:p w14:paraId="06317278" w14:textId="2CB560C5"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 xml:space="preserve">CLÁUSULA X – </w:t>
      </w:r>
      <w:r w:rsidRPr="00D8713D">
        <w:rPr>
          <w:b/>
          <w:bCs/>
          <w:iCs/>
        </w:rPr>
        <w:t>INFRAÇÕES E SANÇÕES ADMINISTRATIVAS</w:t>
      </w:r>
    </w:p>
    <w:p w14:paraId="71A9BC7F" w14:textId="77777777" w:rsidR="009B5947" w:rsidRPr="00D8713D" w:rsidRDefault="009B5947" w:rsidP="009616EA">
      <w:pPr>
        <w:pStyle w:val="PargrafodaLista"/>
        <w:numPr>
          <w:ilvl w:val="0"/>
          <w:numId w:val="4"/>
        </w:numPr>
        <w:spacing w:before="240" w:after="240"/>
        <w:contextualSpacing w:val="0"/>
        <w:jc w:val="both"/>
        <w:rPr>
          <w:vanish/>
        </w:rPr>
      </w:pPr>
    </w:p>
    <w:p w14:paraId="17B159BD" w14:textId="77777777" w:rsidR="009B5947" w:rsidRPr="00D8713D" w:rsidRDefault="009B5947" w:rsidP="009616EA">
      <w:pPr>
        <w:pStyle w:val="PargrafodaLista"/>
        <w:numPr>
          <w:ilvl w:val="1"/>
          <w:numId w:val="4"/>
        </w:numPr>
        <w:spacing w:before="240" w:after="240"/>
        <w:ind w:left="0" w:firstLine="0"/>
        <w:contextualSpacing w:val="0"/>
        <w:jc w:val="both"/>
        <w:rPr>
          <w:lang w:eastAsia="ar-SA"/>
        </w:rPr>
      </w:pPr>
      <w:r w:rsidRPr="00D8713D">
        <w:rPr>
          <w:lang w:eastAsia="ar-SA"/>
        </w:rPr>
        <w:t xml:space="preserve">Comete infração administrativa, nos termos da </w:t>
      </w:r>
      <w:hyperlink r:id="rId73" w:history="1">
        <w:r w:rsidRPr="00D8713D">
          <w:rPr>
            <w:lang w:eastAsia="ar-SA"/>
          </w:rPr>
          <w:t>Lei nº 14.133, de 2021</w:t>
        </w:r>
      </w:hyperlink>
      <w:r w:rsidRPr="00D8713D">
        <w:rPr>
          <w:lang w:eastAsia="ar-SA"/>
        </w:rPr>
        <w:t>, o contratado que:</w:t>
      </w:r>
    </w:p>
    <w:p w14:paraId="09CC560B"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Der causa à inexecução parcial do contrato.</w:t>
      </w:r>
    </w:p>
    <w:p w14:paraId="7F0DA82D"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Der causa à inexecução parcial do contrato que cause grave dano à administração ou ao funcionamento dos serviços públicos ou ao interesse coletivo.</w:t>
      </w:r>
    </w:p>
    <w:p w14:paraId="49F9D1CA"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Der causa à inexecução total do contrato.</w:t>
      </w:r>
    </w:p>
    <w:p w14:paraId="0FF20D93"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Ensejar o retardamento da execução ou da entrega do objeto da contratação sem motivo justificado.</w:t>
      </w:r>
    </w:p>
    <w:p w14:paraId="53FF760D"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Apresentar documentação falsa ou prestar declaração falsa durante a execução do contrato.</w:t>
      </w:r>
    </w:p>
    <w:p w14:paraId="0A60ACAA"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Praticar ato fraudulento na execução do contrato.</w:t>
      </w:r>
    </w:p>
    <w:p w14:paraId="39CCA45D"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Comportar-se de modo inidôneo ou cometer fraude de qualquer natureza.</w:t>
      </w:r>
    </w:p>
    <w:p w14:paraId="7ACA5CDF" w14:textId="77777777" w:rsidR="009B5947" w:rsidRPr="00D8713D" w:rsidRDefault="009B5947" w:rsidP="00524C14">
      <w:pPr>
        <w:numPr>
          <w:ilvl w:val="2"/>
          <w:numId w:val="25"/>
        </w:numPr>
        <w:suppressAutoHyphens/>
        <w:spacing w:before="240" w:afterLines="120" w:after="288"/>
        <w:ind w:left="709" w:firstLine="0"/>
        <w:jc w:val="both"/>
        <w:rPr>
          <w:rFonts w:eastAsia="Arial"/>
        </w:rPr>
      </w:pPr>
      <w:r w:rsidRPr="00D8713D">
        <w:rPr>
          <w:rFonts w:eastAsia="Arial"/>
        </w:rPr>
        <w:t xml:space="preserve">Praticar ato lesivo previsto no </w:t>
      </w:r>
      <w:hyperlink r:id="rId74" w:anchor="art5" w:history="1">
        <w:r w:rsidRPr="00D8713D">
          <w:rPr>
            <w:rStyle w:val="Hyperlink"/>
            <w:rFonts w:eastAsia="Arial"/>
          </w:rPr>
          <w:t>art. 5º da lei nº 12.846, de 1º de agosto de 2013</w:t>
        </w:r>
      </w:hyperlink>
      <w:r w:rsidRPr="00D8713D">
        <w:rPr>
          <w:rFonts w:eastAsia="Arial"/>
        </w:rPr>
        <w:t>.</w:t>
      </w:r>
    </w:p>
    <w:p w14:paraId="4059D617" w14:textId="77777777" w:rsidR="009B5947" w:rsidRPr="00D8713D" w:rsidRDefault="009B5947" w:rsidP="009616EA">
      <w:pPr>
        <w:pStyle w:val="PargrafodaLista"/>
        <w:numPr>
          <w:ilvl w:val="1"/>
          <w:numId w:val="4"/>
        </w:numPr>
        <w:spacing w:before="240" w:after="240"/>
        <w:ind w:left="0" w:firstLine="0"/>
        <w:contextualSpacing w:val="0"/>
        <w:jc w:val="both"/>
      </w:pPr>
      <w:r w:rsidRPr="00D8713D">
        <w:t>Serão aplicadas ao contratado que incorrer nas infrações acima descritas as seguintes sanções:</w:t>
      </w:r>
    </w:p>
    <w:p w14:paraId="5F2AEDB2" w14:textId="77777777"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Advertência</w:t>
      </w:r>
      <w:r w:rsidRPr="00D8713D">
        <w:rPr>
          <w:rFonts w:eastAsia="Arial"/>
        </w:rPr>
        <w:t>, quando o contratado der causa à inexecução parcial do contrato, sempre que não se justificar a imposição de penalidade mais grave (</w:t>
      </w:r>
      <w:hyperlink r:id="rId75" w:anchor="art156§2" w:history="1">
        <w:r w:rsidRPr="00D8713D">
          <w:rPr>
            <w:rStyle w:val="Hyperlink"/>
            <w:rFonts w:eastAsia="Arial"/>
          </w:rPr>
          <w:t xml:space="preserve">art. 156, §2º, da </w:t>
        </w:r>
        <w:bookmarkStart w:id="63" w:name="_Hlk114504069"/>
        <w:r w:rsidRPr="00D8713D">
          <w:rPr>
            <w:rStyle w:val="Hyperlink"/>
            <w:rFonts w:eastAsia="Arial"/>
          </w:rPr>
          <w:t>Lei nº 14.133, de 2021</w:t>
        </w:r>
        <w:bookmarkEnd w:id="63"/>
      </w:hyperlink>
      <w:r w:rsidRPr="00D8713D">
        <w:rPr>
          <w:rFonts w:eastAsia="Arial"/>
        </w:rPr>
        <w:t>).</w:t>
      </w:r>
    </w:p>
    <w:p w14:paraId="16378511" w14:textId="77777777"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Impedimento de licitar e contratar</w:t>
      </w:r>
      <w:r w:rsidRPr="00D8713D">
        <w:rPr>
          <w:rFonts w:eastAsia="Arial"/>
        </w:rPr>
        <w:t>, quando praticadas as condutas descritas nas alíneas “b”, “c” e “d” do subitem acima deste Contrato, sempre que não se justificar a imposição de penalidade mais grave (</w:t>
      </w:r>
      <w:hyperlink r:id="rId76" w:anchor="art156§4" w:history="1">
        <w:r w:rsidRPr="00D8713D">
          <w:rPr>
            <w:rStyle w:val="Hyperlink"/>
            <w:rFonts w:eastAsia="Arial"/>
          </w:rPr>
          <w:t>art. 156, § 4º, da Lei nº 14.133, de 2021</w:t>
        </w:r>
      </w:hyperlink>
      <w:r w:rsidRPr="00D8713D">
        <w:rPr>
          <w:rFonts w:eastAsia="Arial"/>
        </w:rPr>
        <w:t>).</w:t>
      </w:r>
    </w:p>
    <w:p w14:paraId="60D17A4C" w14:textId="77777777"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t>Declaração de inidoneidade para licitar e contratar</w:t>
      </w:r>
      <w:r w:rsidRPr="00D8713D">
        <w:rPr>
          <w:rFonts w:eastAsia="Arial"/>
        </w:rPr>
        <w:t>, quando praticadas as condutas descritas nas alíneas “e”, “f”, “g” e “h” do subitem acima deste Contrato, bem como nas alíneas “b”, “c” e “d”, que justifiquem a imposição de penalidade mais grave (</w:t>
      </w:r>
      <w:hyperlink r:id="rId77" w:anchor="art156§5" w:history="1">
        <w:r w:rsidRPr="00D8713D">
          <w:rPr>
            <w:rStyle w:val="Hyperlink"/>
            <w:rFonts w:eastAsia="Arial"/>
          </w:rPr>
          <w:t>art. 156, §5º, da Lei nº 14.133, de 2021</w:t>
        </w:r>
      </w:hyperlink>
      <w:r w:rsidRPr="00D8713D">
        <w:rPr>
          <w:rFonts w:eastAsia="Arial"/>
        </w:rPr>
        <w:t>).</w:t>
      </w:r>
    </w:p>
    <w:p w14:paraId="41D4CECA" w14:textId="74562863" w:rsidR="009B5947" w:rsidRPr="00D8713D" w:rsidRDefault="009B5947" w:rsidP="00524C14">
      <w:pPr>
        <w:pStyle w:val="PargrafodaLista"/>
        <w:numPr>
          <w:ilvl w:val="0"/>
          <w:numId w:val="26"/>
        </w:numPr>
        <w:suppressAutoHyphens/>
        <w:spacing w:before="240" w:afterLines="120" w:after="288"/>
        <w:ind w:left="709" w:firstLine="0"/>
        <w:contextualSpacing w:val="0"/>
        <w:jc w:val="both"/>
        <w:rPr>
          <w:rFonts w:eastAsia="Arial"/>
        </w:rPr>
      </w:pPr>
      <w:r w:rsidRPr="00D8713D">
        <w:rPr>
          <w:rFonts w:eastAsia="Arial"/>
          <w:b/>
          <w:bCs/>
        </w:rPr>
        <w:lastRenderedPageBreak/>
        <w:t>Multa:</w:t>
      </w:r>
    </w:p>
    <w:p w14:paraId="0A08ED9D" w14:textId="5A61C348" w:rsidR="00DC2F79" w:rsidRPr="00D8713D" w:rsidRDefault="000370EF" w:rsidP="00524C14">
      <w:pPr>
        <w:pStyle w:val="PargrafodaLista"/>
        <w:numPr>
          <w:ilvl w:val="1"/>
          <w:numId w:val="26"/>
        </w:numPr>
        <w:suppressAutoHyphens/>
        <w:spacing w:before="240" w:afterLines="120" w:after="288"/>
        <w:ind w:left="1134" w:firstLine="0"/>
        <w:contextualSpacing w:val="0"/>
        <w:jc w:val="both"/>
        <w:rPr>
          <w:rFonts w:eastAsia="Arial"/>
        </w:rPr>
      </w:pPr>
      <w:r w:rsidRPr="00D8713D">
        <w:rPr>
          <w:b/>
          <w:u w:val="single"/>
        </w:rPr>
        <w:t>M</w:t>
      </w:r>
      <w:r w:rsidR="00DC2F79" w:rsidRPr="00D8713D">
        <w:rPr>
          <w:b/>
          <w:u w:val="single"/>
        </w:rPr>
        <w:t>ulta moratória de 0,33% (trinta e três centésimos por cento)</w:t>
      </w:r>
      <w:r w:rsidR="00DC2F79" w:rsidRPr="00D8713D">
        <w:rPr>
          <w:b/>
        </w:rPr>
        <w:t xml:space="preserve"> </w:t>
      </w:r>
      <w:r w:rsidR="00DC2F79" w:rsidRPr="00D8713D">
        <w:rPr>
          <w:rFonts w:eastAsia="Arial"/>
        </w:rPr>
        <w:t>por dia de atraso injustificado sobre o valor da parcela inadimplida, até o limite de 30 (trinta) dias.</w:t>
      </w:r>
    </w:p>
    <w:p w14:paraId="21458CC2" w14:textId="1635B47E" w:rsidR="00DC2F79" w:rsidRPr="00D8713D" w:rsidRDefault="000370EF" w:rsidP="00524C14">
      <w:pPr>
        <w:pStyle w:val="PargrafodaLista"/>
        <w:numPr>
          <w:ilvl w:val="1"/>
          <w:numId w:val="26"/>
        </w:numPr>
        <w:suppressAutoHyphens/>
        <w:spacing w:before="240" w:afterLines="120" w:after="288"/>
        <w:ind w:left="1134" w:firstLine="0"/>
        <w:contextualSpacing w:val="0"/>
        <w:jc w:val="both"/>
        <w:rPr>
          <w:rFonts w:eastAsiaTheme="minorHAnsi"/>
          <w:lang w:eastAsia="en-US"/>
        </w:rPr>
      </w:pPr>
      <w:r w:rsidRPr="00D8713D">
        <w:rPr>
          <w:b/>
          <w:u w:val="single"/>
        </w:rPr>
        <w:t>M</w:t>
      </w:r>
      <w:r w:rsidR="00DC2F79" w:rsidRPr="00D8713D">
        <w:rPr>
          <w:b/>
          <w:u w:val="single"/>
        </w:rPr>
        <w:t>ulta moratória de 0,66% (sessenta e seis centésimos por cento)</w:t>
      </w:r>
      <w:r w:rsidR="00DC2F79" w:rsidRPr="00D8713D">
        <w:rPr>
          <w:b/>
        </w:rPr>
        <w:t xml:space="preserve"> </w:t>
      </w:r>
      <w:r w:rsidR="00DC2F79" w:rsidRPr="00D8713D">
        <w:rPr>
          <w:bCs/>
        </w:rPr>
        <w:t xml:space="preserve">por dia de atraso injustificado </w:t>
      </w:r>
      <w:r w:rsidR="00DC2F79" w:rsidRPr="00D8713D">
        <w:rPr>
          <w:bCs/>
          <w:lang w:eastAsia="ar-SA"/>
        </w:rPr>
        <w:t>sobre o valor total do contrato, até o máximo de</w:t>
      </w:r>
      <w:r w:rsidR="00DC2F79" w:rsidRPr="00D8713D">
        <w:rPr>
          <w:rFonts w:eastAsiaTheme="minorHAnsi"/>
          <w:lang w:eastAsia="en-US"/>
        </w:rPr>
        <w:t xml:space="preserve"> 20% (vinte por cento), </w:t>
      </w:r>
      <w:r w:rsidR="00DC2F79" w:rsidRPr="00D8713D">
        <w:rPr>
          <w:rFonts w:eastAsiaTheme="minorHAnsi"/>
          <w:i/>
          <w:iCs/>
          <w:lang w:eastAsia="en-US"/>
        </w:rPr>
        <w:t>pela inobservância do prazo fixado para apresentação, suplementação ou reposição da garantia.</w:t>
      </w:r>
    </w:p>
    <w:p w14:paraId="48D2B5CA" w14:textId="77777777" w:rsidR="009B5947" w:rsidRPr="00D8713D" w:rsidRDefault="009B5947" w:rsidP="00524C14">
      <w:pPr>
        <w:pStyle w:val="PargrafodaLista"/>
        <w:numPr>
          <w:ilvl w:val="1"/>
          <w:numId w:val="26"/>
        </w:numPr>
        <w:suppressAutoHyphens/>
        <w:spacing w:before="240" w:afterLines="120" w:after="288"/>
        <w:ind w:left="1134" w:firstLine="0"/>
        <w:contextualSpacing w:val="0"/>
        <w:jc w:val="both"/>
        <w:rPr>
          <w:rFonts w:eastAsia="Arial"/>
        </w:rPr>
      </w:pPr>
      <w:r w:rsidRPr="00D8713D">
        <w:rPr>
          <w:rFonts w:eastAsia="Arial"/>
          <w:i/>
          <w:iCs/>
        </w:rPr>
        <w:t xml:space="preserve">O atraso superior a 60 dias autoriza a Administração a promover a extinção do contrato por descumprimento ou cumprimento irregular de suas cláusulas, conforme dispõe o inciso I do art. 137 da Lei n. 14.133, de 2021. </w:t>
      </w:r>
    </w:p>
    <w:p w14:paraId="262EB61E" w14:textId="08A1D394" w:rsidR="009B5947" w:rsidRPr="00D8713D" w:rsidRDefault="000370EF" w:rsidP="00524C14">
      <w:pPr>
        <w:pStyle w:val="PargrafodaLista"/>
        <w:numPr>
          <w:ilvl w:val="1"/>
          <w:numId w:val="26"/>
        </w:numPr>
        <w:suppressAutoHyphens/>
        <w:spacing w:before="240" w:afterLines="120" w:after="288"/>
        <w:ind w:left="1134" w:firstLine="0"/>
        <w:contextualSpacing w:val="0"/>
        <w:jc w:val="both"/>
        <w:rPr>
          <w:rFonts w:eastAsia="Arial"/>
        </w:rPr>
      </w:pPr>
      <w:r w:rsidRPr="00D8713D">
        <w:rPr>
          <w:rFonts w:eastAsia="Arial"/>
        </w:rPr>
        <w:t>C</w:t>
      </w:r>
      <w:r w:rsidR="009B5947" w:rsidRPr="00D8713D">
        <w:rPr>
          <w:rFonts w:eastAsia="Arial"/>
        </w:rPr>
        <w:t>ompensatória de 20% (vinte por cento) sobre o valor total do contrato, no caso de inexecução total do objeto.</w:t>
      </w:r>
    </w:p>
    <w:p w14:paraId="40EACC5D" w14:textId="77777777" w:rsidR="009B5947" w:rsidRPr="00D8713D" w:rsidRDefault="009B5947" w:rsidP="009616EA">
      <w:pPr>
        <w:pStyle w:val="PargrafodaLista"/>
        <w:numPr>
          <w:ilvl w:val="1"/>
          <w:numId w:val="4"/>
        </w:numPr>
        <w:spacing w:before="240" w:after="240"/>
        <w:ind w:left="0" w:firstLine="0"/>
        <w:contextualSpacing w:val="0"/>
        <w:jc w:val="both"/>
      </w:pPr>
      <w:r w:rsidRPr="00D8713D">
        <w:t>A aplicação das sanções previstas neste Contrato não exclui, em hipótese alguma, a obrigação de reparação integral do dano causado ao Contratante (</w:t>
      </w:r>
      <w:hyperlink r:id="rId78" w:anchor="art156§9" w:history="1">
        <w:r w:rsidRPr="00D8713D">
          <w:t>art. 156, §9º, da Lei nº 14.133, de 2021</w:t>
        </w:r>
      </w:hyperlink>
      <w:r w:rsidRPr="00D8713D">
        <w:t>)</w:t>
      </w:r>
    </w:p>
    <w:p w14:paraId="72196364" w14:textId="77777777" w:rsidR="009B5947" w:rsidRPr="00D8713D" w:rsidRDefault="009B5947" w:rsidP="009616EA">
      <w:pPr>
        <w:pStyle w:val="PargrafodaLista"/>
        <w:numPr>
          <w:ilvl w:val="1"/>
          <w:numId w:val="4"/>
        </w:numPr>
        <w:spacing w:before="240" w:after="240"/>
        <w:ind w:left="0" w:firstLine="0"/>
        <w:contextualSpacing w:val="0"/>
        <w:jc w:val="both"/>
      </w:pPr>
      <w:r w:rsidRPr="00D8713D">
        <w:t>Todas as sanções previstas neste Contrato poderão ser aplicadas cumulativamente com a multa (</w:t>
      </w:r>
      <w:hyperlink r:id="rId79" w:anchor="art156§7" w:history="1">
        <w:r w:rsidRPr="00D8713D">
          <w:t>art. 156, §7º, da Lei nº 14.133, de 2021</w:t>
        </w:r>
      </w:hyperlink>
      <w:r w:rsidRPr="00D8713D">
        <w:t>).</w:t>
      </w:r>
    </w:p>
    <w:p w14:paraId="49A8BD89"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Antes da aplicação da multa será facultada a defesa do interessado no prazo de 15 (quinze) dias úteis, contado da data de sua intimação (</w:t>
      </w:r>
      <w:hyperlink r:id="rId80" w:anchor="art157" w:history="1">
        <w:r w:rsidRPr="00D8713D">
          <w:t>art. 157, da Lei nº 14.133, de 2021</w:t>
        </w:r>
      </w:hyperlink>
      <w:r w:rsidRPr="00D8713D">
        <w:t>).</w:t>
      </w:r>
    </w:p>
    <w:p w14:paraId="54D589AE"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Se a multa aplicada e as indenizações cabíveis forem superiores ao valor do pagamento eventualmente devido pelo Contratante ao Contratado, além da perda desse valor, a diferença será descontada da garantia prestada ou será cobrada judicialmente (</w:t>
      </w:r>
      <w:hyperlink r:id="rId81" w:anchor="art156§8" w:history="1">
        <w:r w:rsidRPr="00D8713D">
          <w:t>art. 156, §8º, da Lei nº 14.133, de 2021</w:t>
        </w:r>
      </w:hyperlink>
      <w:r w:rsidRPr="00D8713D">
        <w:t>).</w:t>
      </w:r>
    </w:p>
    <w:p w14:paraId="3C479F31" w14:textId="77777777" w:rsidR="009B5947" w:rsidRPr="00D8713D" w:rsidRDefault="009B5947" w:rsidP="009616EA">
      <w:pPr>
        <w:pStyle w:val="PargrafodaLista"/>
        <w:numPr>
          <w:ilvl w:val="2"/>
          <w:numId w:val="4"/>
        </w:numPr>
        <w:spacing w:before="240" w:afterLines="120" w:after="288"/>
        <w:ind w:left="709" w:firstLine="0"/>
        <w:contextualSpacing w:val="0"/>
        <w:jc w:val="both"/>
      </w:pPr>
      <w:r w:rsidRPr="00D8713D">
        <w:t>Previamente ao encaminhamento à cobrança judicial, a multa poderá ser recolhida administrativamente no prazo máximo de 05 (cinco) dias, a contar da data do recebimento da comunicação enviada pela autoridade competente.</w:t>
      </w:r>
      <w:bookmarkStart w:id="64" w:name="_Hlk78351618"/>
      <w:bookmarkEnd w:id="64"/>
    </w:p>
    <w:p w14:paraId="22B2EC2D" w14:textId="77777777" w:rsidR="009B5947" w:rsidRPr="00D8713D" w:rsidRDefault="009B5947" w:rsidP="00D8713D">
      <w:pPr>
        <w:pStyle w:val="PargrafodaLista"/>
        <w:spacing w:before="240" w:afterLines="120" w:after="288"/>
        <w:ind w:left="709"/>
        <w:contextualSpacing w:val="0"/>
        <w:jc w:val="both"/>
      </w:pPr>
    </w:p>
    <w:p w14:paraId="451B37DD"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A aplicação das sanções realizar-se-á em processo administrativo, regido pelo Decreto Municipal nº 171/2018, que assegure o contraditório e a ampla defesa ao Contratado, </w:t>
      </w:r>
      <w:r w:rsidRPr="00D8713D">
        <w:lastRenderedPageBreak/>
        <w:t xml:space="preserve">observando-se o procedimento previsto no caput e parágrafos do </w:t>
      </w:r>
      <w:hyperlink r:id="rId82" w:anchor="art158" w:history="1">
        <w:r w:rsidRPr="00D8713D">
          <w:t>art. 158 da Lei nº 14.133, de 2021</w:t>
        </w:r>
      </w:hyperlink>
      <w:r w:rsidRPr="00D8713D">
        <w:t>, para as penalidades de impedimento de licitar e contratar e de declaração de inidoneidade para licitar ou contratar.</w:t>
      </w:r>
    </w:p>
    <w:p w14:paraId="3148BBE4" w14:textId="1A6F0A5B" w:rsidR="009B5947" w:rsidRPr="00D8713D" w:rsidRDefault="009B5947" w:rsidP="009616EA">
      <w:pPr>
        <w:pStyle w:val="PargrafodaLista"/>
        <w:numPr>
          <w:ilvl w:val="1"/>
          <w:numId w:val="4"/>
        </w:numPr>
        <w:spacing w:before="240" w:after="240"/>
        <w:ind w:left="0" w:firstLine="0"/>
        <w:contextualSpacing w:val="0"/>
        <w:jc w:val="both"/>
      </w:pPr>
      <w:r w:rsidRPr="00D8713D">
        <w:t>Na aplicação das sanções serão considerados (</w:t>
      </w:r>
      <w:hyperlink r:id="rId83" w:anchor="art156§1" w:history="1">
        <w:r w:rsidRPr="00D8713D">
          <w:t>art. 156, §1º, da Lei nº 14.133, de 2021</w:t>
        </w:r>
      </w:hyperlink>
      <w:r w:rsidRPr="00D8713D">
        <w:t>):</w:t>
      </w:r>
    </w:p>
    <w:p w14:paraId="4E5CF3E4" w14:textId="53422A12"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 xml:space="preserve"> natureza e a gravidade da infração cometida.</w:t>
      </w:r>
    </w:p>
    <w:p w14:paraId="6B1D5ACE" w14:textId="4E279DC5"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s peculiaridades do caso concreto.</w:t>
      </w:r>
    </w:p>
    <w:p w14:paraId="6031868C" w14:textId="03226982"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s circunstâncias agravantes ou atenuantes.</w:t>
      </w:r>
    </w:p>
    <w:p w14:paraId="0ECAC6E8" w14:textId="717AEEF5" w:rsidR="009B5947" w:rsidRPr="00D8713D" w:rsidRDefault="000370EF" w:rsidP="009616EA">
      <w:pPr>
        <w:pStyle w:val="PargrafodaLista"/>
        <w:numPr>
          <w:ilvl w:val="2"/>
          <w:numId w:val="4"/>
        </w:numPr>
        <w:spacing w:before="240" w:afterLines="120" w:after="288"/>
        <w:ind w:left="709" w:firstLine="0"/>
        <w:contextualSpacing w:val="0"/>
        <w:jc w:val="both"/>
      </w:pPr>
      <w:r w:rsidRPr="00D8713D">
        <w:t>O</w:t>
      </w:r>
      <w:r w:rsidR="009B5947" w:rsidRPr="00D8713D">
        <w:t>s danos que dela provierem para o Contratante.</w:t>
      </w:r>
    </w:p>
    <w:p w14:paraId="13BD4669" w14:textId="4A977B47" w:rsidR="009B5947" w:rsidRPr="00D8713D" w:rsidRDefault="000370EF" w:rsidP="009616EA">
      <w:pPr>
        <w:pStyle w:val="PargrafodaLista"/>
        <w:numPr>
          <w:ilvl w:val="2"/>
          <w:numId w:val="4"/>
        </w:numPr>
        <w:spacing w:before="240" w:afterLines="120" w:after="288"/>
        <w:ind w:left="709" w:firstLine="0"/>
        <w:contextualSpacing w:val="0"/>
        <w:jc w:val="both"/>
      </w:pPr>
      <w:r w:rsidRPr="00D8713D">
        <w:t>A</w:t>
      </w:r>
      <w:r w:rsidR="009B5947" w:rsidRPr="00D8713D">
        <w:t xml:space="preserve"> implantação ou o aperfeiçoamento de programa de integridade, conforme normas e orientações dos órgãos de controle.</w:t>
      </w:r>
    </w:p>
    <w:p w14:paraId="5F42D3BA"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Os atos previstos como infrações administrativas na </w:t>
      </w:r>
      <w:hyperlink r:id="rId84" w:history="1">
        <w:r w:rsidRPr="00D8713D">
          <w:t>Lei nº 14.133, de 2021</w:t>
        </w:r>
      </w:hyperlink>
      <w:r w:rsidRPr="00D8713D">
        <w:t xml:space="preserve">, ou em outras leis de licitações e contratos da Administração Pública que também sejam tipificados como atos lesivos na </w:t>
      </w:r>
      <w:hyperlink r:id="rId85" w:history="1">
        <w:r w:rsidRPr="00D8713D">
          <w:t>Lei nº 12.846, de 2013</w:t>
        </w:r>
      </w:hyperlink>
      <w:r w:rsidRPr="00D8713D">
        <w:t>, serão apurados e julgados conjuntamente, nos mesmos autos, observados o rito procedimental e autoridade competente definidos na referida Lei (</w:t>
      </w:r>
      <w:hyperlink r:id="rId86" w:history="1">
        <w:r w:rsidRPr="00D8713D">
          <w:t>art. 159</w:t>
        </w:r>
      </w:hyperlink>
      <w:r w:rsidRPr="00D8713D">
        <w:t>).</w:t>
      </w:r>
    </w:p>
    <w:p w14:paraId="17455826" w14:textId="77777777" w:rsidR="009B5947" w:rsidRPr="00D8713D" w:rsidRDefault="009B5947" w:rsidP="009616EA">
      <w:pPr>
        <w:pStyle w:val="PargrafodaLista"/>
        <w:numPr>
          <w:ilvl w:val="1"/>
          <w:numId w:val="4"/>
        </w:numPr>
        <w:spacing w:before="240" w:after="240"/>
        <w:ind w:left="0" w:firstLine="0"/>
        <w:contextualSpacing w:val="0"/>
        <w:jc w:val="both"/>
      </w:pPr>
      <w:r w:rsidRPr="00D8713D">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7" w:anchor="art160" w:history="1">
        <w:r w:rsidRPr="00D8713D">
          <w:t>art. 160, da Lei nº 14.133, de 2021</w:t>
        </w:r>
      </w:hyperlink>
      <w:r w:rsidRPr="00D8713D">
        <w:t>).</w:t>
      </w:r>
    </w:p>
    <w:p w14:paraId="4D8729CC"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8" w:anchor="art161" w:history="1">
        <w:r w:rsidRPr="00D8713D">
          <w:t>Art. 161, da Lei nº 14.133, de 2021</w:t>
        </w:r>
      </w:hyperlink>
      <w:r w:rsidRPr="00D8713D">
        <w:t>).</w:t>
      </w:r>
    </w:p>
    <w:p w14:paraId="2E53C863"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As sanções de impedimento de licitar e contratar e declaração de inidoneidade para licitar ou contratar são passíveis de reabilitação na forma do </w:t>
      </w:r>
      <w:hyperlink r:id="rId89" w:anchor="163" w:history="1">
        <w:r w:rsidRPr="00D8713D">
          <w:t>art. 163 da Lei nº 14.133/21</w:t>
        </w:r>
      </w:hyperlink>
      <w:r w:rsidRPr="00D8713D">
        <w:t>.</w:t>
      </w:r>
    </w:p>
    <w:p w14:paraId="7F76D01A"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Os débitos do contratado para com a Administração contratante, resultantes de multa administrativa e/ou indenizações, não inscritos em dívida ativa, poderão ser compensados, total </w:t>
      </w:r>
      <w:r w:rsidRPr="00D8713D">
        <w:lastRenderedPageBreak/>
        <w:t xml:space="preserve">ou parcialmente, com os créditos devidos pelo referido órgão decorrentes deste mesmo contrato ou de outros contratos administrativos que o contratado possua com o mesmo órgão ora contratante, na forma da Instrução </w:t>
      </w:r>
      <w:hyperlink r:id="rId90" w:history="1">
        <w:r w:rsidRPr="00D8713D">
          <w:t>Normativa SEGES/ME nº 26, de 13 de abril de 2022</w:t>
        </w:r>
      </w:hyperlink>
      <w:r w:rsidRPr="00D8713D">
        <w:t xml:space="preserve">. </w:t>
      </w:r>
    </w:p>
    <w:p w14:paraId="705C3963"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1D128A32" w14:textId="77777777" w:rsidR="009B5947" w:rsidRPr="00D8713D" w:rsidRDefault="009B5947" w:rsidP="00524C14">
      <w:pPr>
        <w:pStyle w:val="PargrafodaLista"/>
        <w:numPr>
          <w:ilvl w:val="0"/>
          <w:numId w:val="16"/>
        </w:numPr>
        <w:shd w:val="clear" w:color="auto" w:fill="FFFFFF" w:themeFill="background1"/>
        <w:overflowPunct w:val="0"/>
        <w:autoSpaceDE w:val="0"/>
        <w:autoSpaceDN w:val="0"/>
        <w:adjustRightInd w:val="0"/>
        <w:spacing w:before="240" w:after="240"/>
        <w:contextualSpacing w:val="0"/>
        <w:jc w:val="both"/>
        <w:textAlignment w:val="baseline"/>
        <w:rPr>
          <w:vanish/>
          <w:lang w:eastAsia="ar-SA"/>
        </w:rPr>
      </w:pPr>
    </w:p>
    <w:p w14:paraId="6B4C641F" w14:textId="77777777" w:rsidR="009B5947" w:rsidRPr="00D8713D" w:rsidRDefault="009B5947" w:rsidP="00524C14">
      <w:pPr>
        <w:pStyle w:val="PargrafodaLista"/>
        <w:numPr>
          <w:ilvl w:val="0"/>
          <w:numId w:val="16"/>
        </w:numPr>
        <w:shd w:val="clear" w:color="auto" w:fill="FFFFFF" w:themeFill="background1"/>
        <w:overflowPunct w:val="0"/>
        <w:autoSpaceDE w:val="0"/>
        <w:autoSpaceDN w:val="0"/>
        <w:adjustRightInd w:val="0"/>
        <w:spacing w:before="240" w:after="240"/>
        <w:contextualSpacing w:val="0"/>
        <w:jc w:val="both"/>
        <w:textAlignment w:val="baseline"/>
        <w:rPr>
          <w:vanish/>
          <w:lang w:eastAsia="ar-SA"/>
        </w:rPr>
      </w:pPr>
    </w:p>
    <w:p w14:paraId="6CA9EFCC" w14:textId="77777777" w:rsidR="009B5947" w:rsidRPr="00D8713D" w:rsidRDefault="009B5947" w:rsidP="00524C14">
      <w:pPr>
        <w:pStyle w:val="PargrafodaLista"/>
        <w:numPr>
          <w:ilvl w:val="0"/>
          <w:numId w:val="16"/>
        </w:numPr>
        <w:shd w:val="clear" w:color="auto" w:fill="FFFFFF" w:themeFill="background1"/>
        <w:overflowPunct w:val="0"/>
        <w:autoSpaceDE w:val="0"/>
        <w:autoSpaceDN w:val="0"/>
        <w:adjustRightInd w:val="0"/>
        <w:spacing w:before="240" w:after="240"/>
        <w:contextualSpacing w:val="0"/>
        <w:jc w:val="both"/>
        <w:textAlignment w:val="baseline"/>
        <w:rPr>
          <w:vanish/>
          <w:lang w:eastAsia="ar-SA"/>
        </w:rPr>
      </w:pPr>
    </w:p>
    <w:p w14:paraId="4E614CBC" w14:textId="454E428D"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iCs/>
        </w:rPr>
      </w:pPr>
      <w:r w:rsidRPr="00D8713D">
        <w:rPr>
          <w:b/>
          <w:iCs/>
          <w:caps/>
        </w:rPr>
        <w:t>CLÁUSULA XI</w:t>
      </w:r>
      <w:r w:rsidRPr="00D8713D">
        <w:rPr>
          <w:b/>
          <w:iCs/>
        </w:rPr>
        <w:t xml:space="preserve"> </w:t>
      </w:r>
      <w:r w:rsidRPr="00D8713D">
        <w:rPr>
          <w:b/>
          <w:bCs/>
        </w:rPr>
        <w:t>–</w:t>
      </w:r>
      <w:r w:rsidRPr="00D8713D">
        <w:rPr>
          <w:b/>
          <w:iCs/>
        </w:rPr>
        <w:t xml:space="preserve"> DA EXTINÇÃO CONTRATUAL</w:t>
      </w:r>
    </w:p>
    <w:p w14:paraId="15D27890" w14:textId="225D594A" w:rsidR="005D4CA0" w:rsidRPr="00D8713D" w:rsidRDefault="005D4CA0" w:rsidP="009616EA">
      <w:pPr>
        <w:pStyle w:val="PargrafodaLista"/>
        <w:numPr>
          <w:ilvl w:val="1"/>
          <w:numId w:val="4"/>
        </w:numPr>
        <w:spacing w:before="240" w:after="240"/>
        <w:ind w:left="0" w:firstLine="0"/>
        <w:contextualSpacing w:val="0"/>
        <w:jc w:val="both"/>
      </w:pPr>
      <w:r w:rsidRPr="00D8713D">
        <w:t>O contrato será extinto quando cumpridas as obrigações de ambas as partes, ainda que isso ocorra antes do prazo estipulado para tanto.</w:t>
      </w:r>
    </w:p>
    <w:p w14:paraId="4667FA50" w14:textId="15D07504" w:rsidR="005D4CA0" w:rsidRPr="00D8713D" w:rsidRDefault="005D4CA0" w:rsidP="009616EA">
      <w:pPr>
        <w:pStyle w:val="PargrafodaLista"/>
        <w:numPr>
          <w:ilvl w:val="1"/>
          <w:numId w:val="4"/>
        </w:numPr>
        <w:spacing w:before="240" w:after="240"/>
        <w:ind w:left="0" w:firstLine="0"/>
        <w:contextualSpacing w:val="0"/>
        <w:jc w:val="both"/>
      </w:pPr>
      <w:r w:rsidRPr="00D8713D">
        <w:t>Se as obrigações não forem cumpridas no prazo estipulado, a vigência ficará prorrogada até a conclusão do objeto, caso em que deverá a Administração providenciar a readequação do cronograma fixado para o contrato.</w:t>
      </w:r>
    </w:p>
    <w:p w14:paraId="1DFAAC47" w14:textId="1E81672C" w:rsidR="005D4CA0" w:rsidRPr="00D8713D" w:rsidRDefault="005D4CA0" w:rsidP="009616EA">
      <w:pPr>
        <w:pStyle w:val="PargrafodaLista"/>
        <w:numPr>
          <w:ilvl w:val="1"/>
          <w:numId w:val="4"/>
        </w:numPr>
        <w:spacing w:before="240" w:after="240"/>
        <w:ind w:left="0" w:firstLine="0"/>
        <w:contextualSpacing w:val="0"/>
        <w:jc w:val="both"/>
      </w:pPr>
      <w:r w:rsidRPr="00D8713D">
        <w:t>Quando a não conclusão do contrato referida no item anterior decorrer de culpa do contratado:</w:t>
      </w:r>
    </w:p>
    <w:p w14:paraId="34AFD1C5" w14:textId="1D9216A7" w:rsidR="005D4CA0" w:rsidRPr="00D8713D" w:rsidRDefault="000370EF" w:rsidP="009616EA">
      <w:pPr>
        <w:pStyle w:val="PargrafodaLista"/>
        <w:numPr>
          <w:ilvl w:val="2"/>
          <w:numId w:val="4"/>
        </w:numPr>
        <w:spacing w:before="240" w:afterLines="120" w:after="288"/>
        <w:ind w:left="709" w:firstLine="0"/>
        <w:contextualSpacing w:val="0"/>
        <w:jc w:val="both"/>
      </w:pPr>
      <w:r w:rsidRPr="00D8713D">
        <w:t>F</w:t>
      </w:r>
      <w:r w:rsidR="005D4CA0" w:rsidRPr="00D8713D">
        <w:t>icará ele constituído em mora, sendo-lhe aplicáveis as respectivas sanções administrativas; e</w:t>
      </w:r>
    </w:p>
    <w:p w14:paraId="580F5253" w14:textId="0E54099B" w:rsidR="005D4CA0" w:rsidRPr="00D8713D" w:rsidRDefault="000370EF" w:rsidP="009616EA">
      <w:pPr>
        <w:pStyle w:val="PargrafodaLista"/>
        <w:numPr>
          <w:ilvl w:val="2"/>
          <w:numId w:val="4"/>
        </w:numPr>
        <w:spacing w:before="240" w:afterLines="120" w:after="288"/>
        <w:ind w:left="709" w:firstLine="0"/>
        <w:contextualSpacing w:val="0"/>
        <w:jc w:val="both"/>
      </w:pPr>
      <w:r w:rsidRPr="00D8713D">
        <w:t>P</w:t>
      </w:r>
      <w:r w:rsidR="005D4CA0" w:rsidRPr="00D8713D">
        <w:t>oderá a Administração optar pela extinção do contrato e, nesse caso, adotará as medidas admitidas em lei para a continuidade da execução contratual.</w:t>
      </w:r>
    </w:p>
    <w:p w14:paraId="699407CC" w14:textId="665C0505"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sidRPr="00D8713D">
        <w:rPr>
          <w:b/>
          <w:bCs/>
        </w:rPr>
        <w:t>CLÁUSULA XII – DA PUBLICAÇÃO</w:t>
      </w:r>
    </w:p>
    <w:p w14:paraId="6EFC0841"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7ED1657B" w14:textId="77777777" w:rsidR="009B5947" w:rsidRPr="00D8713D" w:rsidRDefault="009B5947" w:rsidP="009616EA">
      <w:pPr>
        <w:pStyle w:val="Nivel2"/>
        <w:numPr>
          <w:ilvl w:val="1"/>
          <w:numId w:val="4"/>
        </w:numPr>
        <w:spacing w:before="240" w:after="240" w:line="240" w:lineRule="auto"/>
        <w:ind w:left="0" w:firstLine="0"/>
        <w:rPr>
          <w:rFonts w:ascii="Times New Roman" w:hAnsi="Times New Roman" w:cs="Times New Roman"/>
          <w:sz w:val="24"/>
          <w:szCs w:val="24"/>
        </w:rPr>
      </w:pPr>
      <w:r w:rsidRPr="00D8713D">
        <w:rPr>
          <w:rFonts w:ascii="Times New Roman" w:eastAsia="Times New Roman" w:hAnsi="Times New Roman" w:cs="Times New Roman"/>
          <w:color w:val="auto"/>
          <w:sz w:val="24"/>
          <w:szCs w:val="24"/>
        </w:rPr>
        <w:t xml:space="preserve">Incumbirá ao contratante divulgar o presente instrumento no Portal Nacional de Contratações Públicas (PNCP), na forma prevista no </w:t>
      </w:r>
      <w:hyperlink r:id="rId91" w:anchor="art94" w:history="1">
        <w:r w:rsidRPr="00D8713D">
          <w:rPr>
            <w:rFonts w:ascii="Times New Roman" w:eastAsia="Times New Roman" w:hAnsi="Times New Roman" w:cs="Times New Roman"/>
            <w:color w:val="auto"/>
            <w:sz w:val="24"/>
            <w:szCs w:val="24"/>
          </w:rPr>
          <w:t>art. 94 da Lei 14.133, de 2021</w:t>
        </w:r>
      </w:hyperlink>
      <w:r w:rsidRPr="00D8713D">
        <w:rPr>
          <w:rFonts w:ascii="Times New Roman" w:eastAsia="Times New Roman" w:hAnsi="Times New Roman" w:cs="Times New Roman"/>
          <w:color w:val="auto"/>
          <w:sz w:val="24"/>
          <w:szCs w:val="24"/>
        </w:rPr>
        <w:t xml:space="preserve">, bem como no respectivo sítio oficial na Internet, em atenção ao </w:t>
      </w:r>
      <w:hyperlink r:id="rId92" w:anchor="art8§2" w:history="1">
        <w:r w:rsidRPr="00D8713D">
          <w:rPr>
            <w:rFonts w:ascii="Times New Roman" w:eastAsia="Times New Roman" w:hAnsi="Times New Roman" w:cs="Times New Roman"/>
            <w:color w:val="auto"/>
            <w:sz w:val="24"/>
            <w:szCs w:val="24"/>
          </w:rPr>
          <w:t>art. 8º, §2º, da Lei n. 12.527, de 2011</w:t>
        </w:r>
      </w:hyperlink>
      <w:r w:rsidRPr="00D8713D">
        <w:rPr>
          <w:rFonts w:ascii="Times New Roman" w:eastAsia="Times New Roman" w:hAnsi="Times New Roman" w:cs="Times New Roman"/>
          <w:color w:val="auto"/>
          <w:sz w:val="24"/>
          <w:szCs w:val="24"/>
        </w:rPr>
        <w:t xml:space="preserve">, c/c </w:t>
      </w:r>
      <w:hyperlink r:id="rId93" w:anchor="art7§3" w:history="1">
        <w:r w:rsidRPr="00D8713D">
          <w:rPr>
            <w:rFonts w:ascii="Times New Roman" w:eastAsia="Times New Roman" w:hAnsi="Times New Roman" w:cs="Times New Roman"/>
            <w:color w:val="auto"/>
            <w:sz w:val="24"/>
            <w:szCs w:val="24"/>
          </w:rPr>
          <w:t>art. 7º, §3º, inciso V, do Decreto n. 7.724, de 2012</w:t>
        </w:r>
      </w:hyperlink>
      <w:r w:rsidRPr="00D8713D">
        <w:rPr>
          <w:rFonts w:ascii="Times New Roman" w:hAnsi="Times New Roman" w:cs="Times New Roman"/>
          <w:sz w:val="24"/>
          <w:szCs w:val="24"/>
        </w:rPr>
        <w:t>.</w:t>
      </w:r>
    </w:p>
    <w:p w14:paraId="25AD7037" w14:textId="7F7AE125"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jc w:val="center"/>
        <w:rPr>
          <w:b/>
        </w:rPr>
      </w:pPr>
      <w:r w:rsidRPr="00D8713D">
        <w:rPr>
          <w:b/>
          <w:bCs/>
        </w:rPr>
        <w:t>CLÁUSULA XI</w:t>
      </w:r>
      <w:r w:rsidR="006E7EE0">
        <w:rPr>
          <w:b/>
          <w:bCs/>
        </w:rPr>
        <w:t>II</w:t>
      </w:r>
      <w:r w:rsidRPr="00D8713D">
        <w:rPr>
          <w:b/>
          <w:bCs/>
        </w:rPr>
        <w:t xml:space="preserve"> – </w:t>
      </w:r>
      <w:r w:rsidRPr="00D8713D">
        <w:rPr>
          <w:b/>
        </w:rPr>
        <w:t>DOS CASOS OMISSOS</w:t>
      </w:r>
    </w:p>
    <w:p w14:paraId="09B6B790"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1DDBB87C" w14:textId="77777777" w:rsidR="009B5947" w:rsidRPr="00D8713D" w:rsidRDefault="009B5947" w:rsidP="009616EA">
      <w:pPr>
        <w:pStyle w:val="PargrafodaLista"/>
        <w:numPr>
          <w:ilvl w:val="1"/>
          <w:numId w:val="4"/>
        </w:numPr>
        <w:spacing w:before="240" w:after="240"/>
        <w:ind w:left="0" w:firstLine="0"/>
        <w:contextualSpacing w:val="0"/>
        <w:jc w:val="both"/>
      </w:pPr>
      <w:r w:rsidRPr="00D8713D">
        <w:t xml:space="preserve">Os casos omissos serão decididos pelo contratante, segundo as disposições contidas na Lei </w:t>
      </w:r>
      <w:hyperlink r:id="rId94" w:history="1">
        <w:r w:rsidRPr="00D8713D">
          <w:t>nº 14.133, de 2021</w:t>
        </w:r>
      </w:hyperlink>
      <w:r w:rsidRPr="00D8713D">
        <w:t xml:space="preserve">, e demais normas federais aplicáveis e, subsidiariamente, segundo as disposições contidas na </w:t>
      </w:r>
      <w:hyperlink r:id="rId95" w:history="1">
        <w:r w:rsidRPr="00D8713D">
          <w:t>Lei nº 8.078, de 1990 – Código de Defesa do Consumidor</w:t>
        </w:r>
      </w:hyperlink>
      <w:r w:rsidRPr="00D8713D">
        <w:t xml:space="preserve"> – e normas e princípios gerais dos contratos.</w:t>
      </w:r>
    </w:p>
    <w:p w14:paraId="0DDC6013" w14:textId="22E88948" w:rsidR="009B5947" w:rsidRPr="00D8713D" w:rsidRDefault="009B5947" w:rsidP="00D8713D">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before="240" w:after="240"/>
        <w:jc w:val="center"/>
        <w:textAlignment w:val="baseline"/>
        <w:rPr>
          <w:b/>
          <w:bCs/>
        </w:rPr>
      </w:pPr>
      <w:r w:rsidRPr="00D8713D">
        <w:rPr>
          <w:b/>
          <w:bCs/>
        </w:rPr>
        <w:t>CLÁUSULA X</w:t>
      </w:r>
      <w:r w:rsidR="004F042F">
        <w:rPr>
          <w:b/>
          <w:bCs/>
        </w:rPr>
        <w:t>I</w:t>
      </w:r>
      <w:r w:rsidRPr="00D8713D">
        <w:rPr>
          <w:b/>
          <w:bCs/>
        </w:rPr>
        <w:t>V – DO FORO</w:t>
      </w:r>
    </w:p>
    <w:p w14:paraId="748A4A3C" w14:textId="77777777" w:rsidR="009B5947" w:rsidRPr="00D8713D" w:rsidRDefault="009B5947" w:rsidP="009616EA">
      <w:pPr>
        <w:pStyle w:val="PargrafodaLista"/>
        <w:widowControl w:val="0"/>
        <w:numPr>
          <w:ilvl w:val="0"/>
          <w:numId w:val="4"/>
        </w:numPr>
        <w:spacing w:before="240" w:after="240"/>
        <w:contextualSpacing w:val="0"/>
        <w:jc w:val="both"/>
        <w:rPr>
          <w:vanish/>
        </w:rPr>
      </w:pPr>
    </w:p>
    <w:p w14:paraId="784ECB51" w14:textId="682345B8" w:rsidR="009B5947" w:rsidRPr="00D8713D" w:rsidRDefault="009B5947" w:rsidP="009616EA">
      <w:pPr>
        <w:pStyle w:val="PargrafodaLista"/>
        <w:numPr>
          <w:ilvl w:val="1"/>
          <w:numId w:val="4"/>
        </w:numPr>
        <w:spacing w:before="240" w:after="240"/>
        <w:ind w:left="0" w:firstLine="0"/>
        <w:contextualSpacing w:val="0"/>
        <w:jc w:val="both"/>
      </w:pPr>
      <w:r w:rsidRPr="00D8713D">
        <w:t xml:space="preserve">Fica eleito o foro da Comarca de </w:t>
      </w:r>
      <w:r w:rsidR="00201A3C">
        <w:t>Agua Clara/MS</w:t>
      </w:r>
      <w:r w:rsidRPr="00D8713D">
        <w:t>, para processar e julgar qualquer controvérsia resultante do contrato, que não possam ser dirimidas administrativamente, com exclusão de qualquer outro, por mais privilegiado que seja.</w:t>
      </w:r>
    </w:p>
    <w:p w14:paraId="433B22FF" w14:textId="77777777" w:rsidR="009B5947" w:rsidRPr="00D8713D" w:rsidRDefault="009B5947" w:rsidP="00D8713D">
      <w:pPr>
        <w:pStyle w:val="PargrafodaLista"/>
        <w:spacing w:before="240" w:after="240"/>
        <w:contextualSpacing w:val="0"/>
      </w:pPr>
      <w:r w:rsidRPr="00D8713D">
        <w:lastRenderedPageBreak/>
        <w:t xml:space="preserve">E por estarem as partes, justas e acordadas, o presente contrato foi lavrado em </w:t>
      </w:r>
      <w:r w:rsidRPr="00D8713D">
        <w:rPr>
          <w:b/>
          <w:u w:val="single"/>
        </w:rPr>
        <w:t>02 (duas) vias</w:t>
      </w:r>
      <w:r w:rsidRPr="00D8713D">
        <w:t xml:space="preserve">, de igual teor e forma, </w:t>
      </w:r>
      <w:r w:rsidRPr="00D8713D">
        <w:rPr>
          <w:rFonts w:eastAsiaTheme="minorHAnsi"/>
          <w:color w:val="000000"/>
          <w:lang w:eastAsia="en-US"/>
        </w:rPr>
        <w:t xml:space="preserve">perante as testemunhas abaixo assinadas, para que produza seus efeitos jurídicos e legais, comprometendo-se a cumprir todas as condições dispostas neste ajuste e nos que a ele </w:t>
      </w:r>
      <w:r w:rsidRPr="00D8713D">
        <w:rPr>
          <w:color w:val="000000"/>
        </w:rPr>
        <w:t>se vincula</w:t>
      </w:r>
      <w:r w:rsidRPr="00D8713D">
        <w:t>.</w:t>
      </w:r>
    </w:p>
    <w:p w14:paraId="6103CDF3" w14:textId="6D068CB7" w:rsidR="009B5947" w:rsidRPr="00D8713D" w:rsidRDefault="00D2793A" w:rsidP="00D8713D">
      <w:pPr>
        <w:overflowPunct w:val="0"/>
        <w:autoSpaceDE w:val="0"/>
        <w:autoSpaceDN w:val="0"/>
        <w:adjustRightInd w:val="0"/>
        <w:spacing w:before="240" w:after="240"/>
        <w:jc w:val="center"/>
        <w:textAlignment w:val="baseline"/>
      </w:pPr>
      <w:r>
        <w:rPr>
          <w:lang w:eastAsia="ar-SA"/>
        </w:rPr>
        <w:t>Agua Clara</w:t>
      </w:r>
      <w:r w:rsidR="009B5947" w:rsidRPr="00D8713D">
        <w:rPr>
          <w:lang w:eastAsia="ar-SA"/>
        </w:rPr>
        <w:t>-MS, XX de XXXXXXXXX de 20</w:t>
      </w:r>
      <w:r w:rsidR="00595B2F" w:rsidRPr="00D8713D">
        <w:rPr>
          <w:lang w:eastAsia="ar-SA"/>
        </w:rPr>
        <w:t>24</w:t>
      </w:r>
      <w:r w:rsidR="009B5947" w:rsidRPr="00D8713D">
        <w:rPr>
          <w:lang w:eastAsia="ar-SA"/>
        </w:rPr>
        <w:t>.</w:t>
      </w:r>
    </w:p>
    <w:p w14:paraId="6EB81075" w14:textId="77777777" w:rsidR="009B5947" w:rsidRPr="00D8713D" w:rsidRDefault="009B5947" w:rsidP="00D8713D">
      <w:pPr>
        <w:jc w:val="center"/>
        <w:rPr>
          <w:iCs/>
        </w:rPr>
      </w:pPr>
      <w:r w:rsidRPr="00D8713D">
        <w:rPr>
          <w:iCs/>
        </w:rPr>
        <w:t>__________________________________________</w:t>
      </w:r>
    </w:p>
    <w:p w14:paraId="265C56E9" w14:textId="77777777" w:rsidR="009B5947" w:rsidRPr="00D8713D" w:rsidRDefault="009B5947" w:rsidP="00D8713D">
      <w:pPr>
        <w:jc w:val="center"/>
        <w:rPr>
          <w:b/>
          <w:iCs/>
        </w:rPr>
      </w:pPr>
      <w:r w:rsidRPr="00D8713D">
        <w:rPr>
          <w:b/>
          <w:iCs/>
        </w:rPr>
        <w:t>XXXXXXXXXXXXXXXXXXXX</w:t>
      </w:r>
    </w:p>
    <w:p w14:paraId="3F7EEC9B" w14:textId="77777777" w:rsidR="009B5947" w:rsidRPr="00D8713D" w:rsidRDefault="009B5947" w:rsidP="00D8713D">
      <w:pPr>
        <w:jc w:val="center"/>
        <w:rPr>
          <w:i/>
          <w:iCs/>
        </w:rPr>
      </w:pPr>
      <w:r w:rsidRPr="00D8713D">
        <w:rPr>
          <w:i/>
          <w:iCs/>
        </w:rPr>
        <w:t xml:space="preserve">Prefeito e/ou Secretário Municipal </w:t>
      </w:r>
    </w:p>
    <w:p w14:paraId="0347C67C" w14:textId="77777777" w:rsidR="009B5947" w:rsidRPr="00D8713D" w:rsidRDefault="009B5947" w:rsidP="00D8713D">
      <w:pPr>
        <w:jc w:val="center"/>
        <w:rPr>
          <w:i/>
          <w:iCs/>
        </w:rPr>
      </w:pPr>
      <w:r w:rsidRPr="00D8713D">
        <w:rPr>
          <w:i/>
          <w:iCs/>
        </w:rPr>
        <w:t>(Ordenador de Despesa)</w:t>
      </w:r>
    </w:p>
    <w:p w14:paraId="73964428" w14:textId="77777777" w:rsidR="009B5947" w:rsidRPr="00D8713D" w:rsidRDefault="009B5947" w:rsidP="00D8713D">
      <w:pPr>
        <w:rPr>
          <w:iCs/>
        </w:rPr>
      </w:pPr>
    </w:p>
    <w:p w14:paraId="66C1ACD1" w14:textId="77777777" w:rsidR="009B5947" w:rsidRPr="00D8713D" w:rsidRDefault="009B5947" w:rsidP="00D8713D">
      <w:pPr>
        <w:jc w:val="center"/>
        <w:rPr>
          <w:iCs/>
        </w:rPr>
      </w:pPr>
      <w:r w:rsidRPr="00D8713D">
        <w:rPr>
          <w:iCs/>
        </w:rPr>
        <w:t>_______________________________</w:t>
      </w:r>
    </w:p>
    <w:p w14:paraId="2F0FA944" w14:textId="77777777" w:rsidR="009B5947" w:rsidRPr="00D8713D" w:rsidRDefault="009B5947" w:rsidP="00D8713D">
      <w:pPr>
        <w:jc w:val="center"/>
        <w:rPr>
          <w:b/>
          <w:iCs/>
        </w:rPr>
      </w:pPr>
      <w:r w:rsidRPr="00D8713D">
        <w:rPr>
          <w:b/>
          <w:iCs/>
        </w:rPr>
        <w:t>XXXXXXXXXXXXXXXXXXXX</w:t>
      </w:r>
    </w:p>
    <w:p w14:paraId="06DD594B" w14:textId="77777777" w:rsidR="009B5947" w:rsidRPr="00D8713D" w:rsidRDefault="009B5947" w:rsidP="00D8713D">
      <w:pPr>
        <w:jc w:val="center"/>
        <w:rPr>
          <w:i/>
          <w:iCs/>
        </w:rPr>
      </w:pPr>
      <w:r w:rsidRPr="00D8713D">
        <w:rPr>
          <w:i/>
          <w:iCs/>
        </w:rPr>
        <w:t>Contratada</w:t>
      </w:r>
    </w:p>
    <w:p w14:paraId="74B73F93" w14:textId="77777777" w:rsidR="009B5947" w:rsidRPr="00D8713D" w:rsidRDefault="009B5947" w:rsidP="00D8713D">
      <w:pPr>
        <w:jc w:val="center"/>
        <w:rPr>
          <w:b/>
          <w:iCs/>
        </w:rPr>
      </w:pPr>
      <w:r w:rsidRPr="00D8713D">
        <w:rPr>
          <w:b/>
          <w:iCs/>
        </w:rPr>
        <w:t>XXXXXXXXXXXXXXXXXXXX</w:t>
      </w:r>
    </w:p>
    <w:p w14:paraId="350EE67C" w14:textId="77777777" w:rsidR="009B5947" w:rsidRPr="00D8713D" w:rsidRDefault="009B5947" w:rsidP="00D8713D">
      <w:pPr>
        <w:jc w:val="center"/>
        <w:rPr>
          <w:i/>
          <w:iCs/>
        </w:rPr>
      </w:pPr>
      <w:r w:rsidRPr="00D8713D">
        <w:rPr>
          <w:i/>
          <w:iCs/>
        </w:rPr>
        <w:t>Representante legal</w:t>
      </w:r>
    </w:p>
    <w:p w14:paraId="17ACF519" w14:textId="77777777" w:rsidR="009B5947" w:rsidRPr="00D8713D" w:rsidRDefault="009B5947" w:rsidP="00D8713D">
      <w:pPr>
        <w:rPr>
          <w:iCs/>
        </w:rPr>
      </w:pPr>
    </w:p>
    <w:sectPr w:rsidR="009B5947" w:rsidRPr="00D8713D" w:rsidSect="00694BCE">
      <w:headerReference w:type="even" r:id="rId96"/>
      <w:headerReference w:type="default" r:id="rId97"/>
      <w:footerReference w:type="default" r:id="rId98"/>
      <w:headerReference w:type="first" r:id="rId99"/>
      <w:pgSz w:w="11906" w:h="16838"/>
      <w:pgMar w:top="1418" w:right="1134" w:bottom="1418" w:left="1418" w:header="709" w:footer="4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AA501" w14:textId="77777777" w:rsidR="0036565B" w:rsidRDefault="0036565B">
      <w:r>
        <w:separator/>
      </w:r>
    </w:p>
  </w:endnote>
  <w:endnote w:type="continuationSeparator" w:id="0">
    <w:p w14:paraId="79DE7A51" w14:textId="77777777" w:rsidR="0036565B" w:rsidRDefault="00365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CF6E" w14:textId="77777777" w:rsidR="00D04700" w:rsidRPr="006E4744" w:rsidRDefault="00D04700" w:rsidP="00D4551E">
    <w:pPr>
      <w:pStyle w:val="Rodap"/>
      <w:pBdr>
        <w:bottom w:val="single" w:sz="12" w:space="1" w:color="auto"/>
      </w:pBdr>
      <w:jc w:val="center"/>
    </w:pPr>
  </w:p>
  <w:p w14:paraId="3B9BA37A" w14:textId="77777777" w:rsidR="00D04700" w:rsidRPr="003B7E53" w:rsidRDefault="00D04700" w:rsidP="00D4551E">
    <w:pPr>
      <w:pStyle w:val="Rodap"/>
      <w:jc w:val="center"/>
    </w:pPr>
    <w:r w:rsidRPr="003B7E53">
      <w:t>Rodovia BR 262 – Km 135 – Centro -  TELEFAX (67) 3239.</w:t>
    </w:r>
    <w:r>
      <w:t>1291</w:t>
    </w:r>
  </w:p>
  <w:p w14:paraId="5CDB441A" w14:textId="77777777" w:rsidR="00D04700" w:rsidRPr="003B7E53" w:rsidRDefault="00D04700" w:rsidP="00D4551E">
    <w:pPr>
      <w:pStyle w:val="Rodap"/>
      <w:jc w:val="center"/>
    </w:pPr>
    <w:r w:rsidRPr="003B7E53">
      <w:t>Água Clara/MS  -  C.E.P.: 79.680-000</w:t>
    </w:r>
  </w:p>
  <w:p w14:paraId="5C89A30E" w14:textId="04F96955" w:rsidR="00D04700" w:rsidRPr="00407B92" w:rsidRDefault="00D04700" w:rsidP="0031609A">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sidR="00E32C92">
      <w:rPr>
        <w:rFonts w:ascii="Arial" w:hAnsi="Arial" w:cs="Arial"/>
        <w:b/>
        <w:bCs/>
        <w:noProof/>
        <w:color w:val="305598"/>
        <w:sz w:val="18"/>
        <w:szCs w:val="18"/>
      </w:rPr>
      <w:t>1</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sidR="00E32C92">
      <w:rPr>
        <w:rFonts w:ascii="Arial" w:hAnsi="Arial" w:cs="Arial"/>
        <w:b/>
        <w:bCs/>
        <w:noProof/>
        <w:color w:val="305598"/>
        <w:sz w:val="18"/>
        <w:szCs w:val="18"/>
      </w:rPr>
      <w:t>82</w:t>
    </w:r>
    <w:r w:rsidRPr="00CB3CE7">
      <w:rPr>
        <w:rFonts w:ascii="Arial" w:hAnsi="Arial" w:cs="Arial"/>
        <w:b/>
        <w:bCs/>
        <w:noProof/>
        <w:color w:val="30559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BD9E" w14:textId="77777777" w:rsidR="00D04700" w:rsidRPr="006E4744" w:rsidRDefault="00D04700" w:rsidP="00864C61">
    <w:pPr>
      <w:pStyle w:val="Rodap"/>
      <w:pBdr>
        <w:bottom w:val="single" w:sz="12" w:space="1" w:color="auto"/>
      </w:pBdr>
      <w:jc w:val="center"/>
    </w:pPr>
  </w:p>
  <w:p w14:paraId="7CCE3F25" w14:textId="77777777" w:rsidR="00D04700" w:rsidRPr="003B7E53" w:rsidRDefault="00D04700" w:rsidP="00864C61">
    <w:pPr>
      <w:pStyle w:val="Rodap"/>
      <w:jc w:val="center"/>
    </w:pPr>
    <w:r w:rsidRPr="003B7E53">
      <w:t>Rodovia BR 262 – Km 135 – Centro -  TELEFAX (67) 3239.</w:t>
    </w:r>
    <w:r>
      <w:t>1291</w:t>
    </w:r>
  </w:p>
  <w:p w14:paraId="0F596C40" w14:textId="77777777" w:rsidR="00D04700" w:rsidRPr="003B7E53" w:rsidRDefault="00D04700" w:rsidP="00864C61">
    <w:pPr>
      <w:pStyle w:val="Rodap"/>
      <w:jc w:val="center"/>
    </w:pPr>
    <w:r w:rsidRPr="003B7E53">
      <w:t>Água Clara/MS  -  C.E.P.: 79.680-000</w:t>
    </w:r>
  </w:p>
  <w:p w14:paraId="749A85D3" w14:textId="77777777" w:rsidR="00D04700" w:rsidRPr="00407B92" w:rsidRDefault="00D04700" w:rsidP="00864C61">
    <w:pPr>
      <w:pStyle w:val="Rodap"/>
      <w:jc w:val="center"/>
      <w:rPr>
        <w:rFonts w:ascii="Arial" w:hAnsi="Arial" w:cs="Arial"/>
        <w:noProof/>
        <w:color w:val="305598"/>
        <w:sz w:val="18"/>
        <w:szCs w:val="18"/>
      </w:rPr>
    </w:pPr>
    <w:r w:rsidRPr="00CB3CE7">
      <w:rPr>
        <w:rFonts w:ascii="Arial" w:hAnsi="Arial" w:cs="Arial"/>
        <w:noProof/>
        <w:color w:val="305598"/>
        <w:sz w:val="18"/>
        <w:szCs w:val="18"/>
      </w:rPr>
      <w:t xml:space="preserve">Página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PAGE  \* Arabic  \* MERGEFORMAT</w:instrText>
    </w:r>
    <w:r w:rsidRPr="00CB3CE7">
      <w:rPr>
        <w:rFonts w:ascii="Arial" w:hAnsi="Arial" w:cs="Arial"/>
        <w:b/>
        <w:bCs/>
        <w:noProof/>
        <w:color w:val="305598"/>
        <w:sz w:val="18"/>
        <w:szCs w:val="18"/>
      </w:rPr>
      <w:fldChar w:fldCharType="separate"/>
    </w:r>
    <w:r w:rsidR="00347803">
      <w:rPr>
        <w:rFonts w:ascii="Arial" w:hAnsi="Arial" w:cs="Arial"/>
        <w:b/>
        <w:bCs/>
        <w:noProof/>
        <w:color w:val="305598"/>
        <w:sz w:val="18"/>
        <w:szCs w:val="18"/>
      </w:rPr>
      <w:t>82</w:t>
    </w:r>
    <w:r w:rsidRPr="00CB3CE7">
      <w:rPr>
        <w:rFonts w:ascii="Arial" w:hAnsi="Arial" w:cs="Arial"/>
        <w:b/>
        <w:bCs/>
        <w:noProof/>
        <w:color w:val="305598"/>
        <w:sz w:val="18"/>
        <w:szCs w:val="18"/>
      </w:rPr>
      <w:fldChar w:fldCharType="end"/>
    </w:r>
    <w:r w:rsidRPr="00CB3CE7">
      <w:rPr>
        <w:rFonts w:ascii="Arial" w:hAnsi="Arial" w:cs="Arial"/>
        <w:noProof/>
        <w:color w:val="305598"/>
        <w:sz w:val="18"/>
        <w:szCs w:val="18"/>
      </w:rPr>
      <w:t xml:space="preserve"> de </w:t>
    </w:r>
    <w:r w:rsidRPr="00CB3CE7">
      <w:rPr>
        <w:rFonts w:ascii="Arial" w:hAnsi="Arial" w:cs="Arial"/>
        <w:b/>
        <w:bCs/>
        <w:noProof/>
        <w:color w:val="305598"/>
        <w:sz w:val="18"/>
        <w:szCs w:val="18"/>
      </w:rPr>
      <w:fldChar w:fldCharType="begin"/>
    </w:r>
    <w:r w:rsidRPr="00CB3CE7">
      <w:rPr>
        <w:rFonts w:ascii="Arial" w:hAnsi="Arial" w:cs="Arial"/>
        <w:b/>
        <w:bCs/>
        <w:noProof/>
        <w:color w:val="305598"/>
        <w:sz w:val="18"/>
        <w:szCs w:val="18"/>
      </w:rPr>
      <w:instrText>NUMPAGES  \* Arabic  \* MERGEFORMAT</w:instrText>
    </w:r>
    <w:r w:rsidRPr="00CB3CE7">
      <w:rPr>
        <w:rFonts w:ascii="Arial" w:hAnsi="Arial" w:cs="Arial"/>
        <w:b/>
        <w:bCs/>
        <w:noProof/>
        <w:color w:val="305598"/>
        <w:sz w:val="18"/>
        <w:szCs w:val="18"/>
      </w:rPr>
      <w:fldChar w:fldCharType="separate"/>
    </w:r>
    <w:r w:rsidR="00347803">
      <w:rPr>
        <w:rFonts w:ascii="Arial" w:hAnsi="Arial" w:cs="Arial"/>
        <w:b/>
        <w:bCs/>
        <w:noProof/>
        <w:color w:val="305598"/>
        <w:sz w:val="18"/>
        <w:szCs w:val="18"/>
      </w:rPr>
      <w:t>82</w:t>
    </w:r>
    <w:r w:rsidRPr="00CB3CE7">
      <w:rPr>
        <w:rFonts w:ascii="Arial" w:hAnsi="Arial" w:cs="Arial"/>
        <w:b/>
        <w:bCs/>
        <w:noProof/>
        <w:color w:val="305598"/>
        <w:sz w:val="18"/>
        <w:szCs w:val="18"/>
      </w:rPr>
      <w:fldChar w:fldCharType="end"/>
    </w:r>
  </w:p>
  <w:p w14:paraId="6D4BDBD6" w14:textId="2887A7F9" w:rsidR="00D04700" w:rsidRPr="00864C61" w:rsidRDefault="00D04700" w:rsidP="00864C6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4FBE7" w14:textId="77777777" w:rsidR="0036565B" w:rsidRDefault="0036565B">
      <w:r>
        <w:separator/>
      </w:r>
    </w:p>
  </w:footnote>
  <w:footnote w:type="continuationSeparator" w:id="0">
    <w:p w14:paraId="0C1D690B" w14:textId="77777777" w:rsidR="0036565B" w:rsidRDefault="00365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FF4C" w14:textId="65ED308C" w:rsidR="00D04700" w:rsidRDefault="00000000">
    <w:pPr>
      <w:pStyle w:val="Cabealho"/>
    </w:pPr>
    <w:r>
      <w:rPr>
        <w:noProof/>
      </w:rPr>
      <w:pict w14:anchorId="4C54A2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65129" o:spid="_x0000_s1029" type="#_x0000_t136" style="position:absolute;margin-left:0;margin-top:0;width:494.55pt;height:164.85pt;rotation:315;z-index:-251649536;mso-position-horizontal:center;mso-position-horizontal-relative:margin;mso-position-vertical:center;mso-position-vertical-relative:margin" o:allowincell="f" fillcolor="silver" stroked="f">
          <v:fill opacity=".5"/>
          <v:textpath style="font-family:&quot;Century Gothic&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1640"/>
      <w:gridCol w:w="7644"/>
    </w:tblGrid>
    <w:tr w:rsidR="00D04700" w14:paraId="4BCF20ED" w14:textId="77777777" w:rsidTr="00D4551E">
      <w:tc>
        <w:tcPr>
          <w:tcW w:w="1640" w:type="dxa"/>
        </w:tcPr>
        <w:p w14:paraId="2FCB0C53" w14:textId="77777777" w:rsidR="00D04700" w:rsidRDefault="00D04700" w:rsidP="00D4551E">
          <w:pPr>
            <w:pStyle w:val="Cabealho"/>
          </w:pPr>
          <w:r>
            <w:rPr>
              <w:noProof/>
              <w:lang w:eastAsia="pt-BR"/>
            </w:rPr>
            <w:drawing>
              <wp:inline distT="0" distB="0" distL="0" distR="0" wp14:anchorId="642EFF6F" wp14:editId="7A0A2F45">
                <wp:extent cx="885825" cy="1015365"/>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85825" cy="1015365"/>
                        </a:xfrm>
                        <a:prstGeom prst="rect">
                          <a:avLst/>
                        </a:prstGeom>
                        <a:noFill/>
                        <a:ln w="9525">
                          <a:noFill/>
                          <a:miter lim="800000"/>
                          <a:headEnd/>
                          <a:tailEnd/>
                        </a:ln>
                      </pic:spPr>
                    </pic:pic>
                  </a:graphicData>
                </a:graphic>
              </wp:inline>
            </w:drawing>
          </w:r>
        </w:p>
      </w:tc>
      <w:tc>
        <w:tcPr>
          <w:tcW w:w="7644" w:type="dxa"/>
        </w:tcPr>
        <w:p w14:paraId="1BA48EEA" w14:textId="77777777" w:rsidR="00D04700" w:rsidRDefault="00D04700" w:rsidP="00D4551E">
          <w:pPr>
            <w:pStyle w:val="Cabealho"/>
            <w:jc w:val="center"/>
            <w:rPr>
              <w:b/>
              <w:sz w:val="32"/>
              <w:szCs w:val="32"/>
            </w:rPr>
          </w:pPr>
        </w:p>
        <w:p w14:paraId="130B7AC8" w14:textId="77777777" w:rsidR="00D04700" w:rsidRPr="00C22441" w:rsidRDefault="00D04700" w:rsidP="00D4551E">
          <w:pPr>
            <w:pStyle w:val="Cabealho"/>
            <w:jc w:val="center"/>
            <w:rPr>
              <w:b/>
              <w:sz w:val="32"/>
              <w:szCs w:val="32"/>
            </w:rPr>
          </w:pPr>
          <w:r w:rsidRPr="00C22441">
            <w:rPr>
              <w:b/>
              <w:sz w:val="32"/>
              <w:szCs w:val="32"/>
            </w:rPr>
            <w:t>ESTADO DE MATO GROSSO DO SUL</w:t>
          </w:r>
        </w:p>
        <w:p w14:paraId="3A7200FB" w14:textId="77777777" w:rsidR="00D04700" w:rsidRDefault="00D04700" w:rsidP="00D4551E">
          <w:pPr>
            <w:pStyle w:val="Cabealho"/>
            <w:jc w:val="center"/>
            <w:rPr>
              <w:b/>
              <w:sz w:val="32"/>
              <w:szCs w:val="32"/>
            </w:rPr>
          </w:pPr>
          <w:r w:rsidRPr="00C22441">
            <w:rPr>
              <w:b/>
              <w:sz w:val="32"/>
              <w:szCs w:val="32"/>
            </w:rPr>
            <w:t>PREFEITURA MUNICIPAL DE ÁGUA CLARA</w:t>
          </w:r>
        </w:p>
        <w:p w14:paraId="429C6B1C" w14:textId="77777777" w:rsidR="00D04700" w:rsidRDefault="00D04700" w:rsidP="00D4551E">
          <w:pPr>
            <w:pStyle w:val="Cabealho"/>
            <w:jc w:val="center"/>
            <w:rPr>
              <w:i/>
            </w:rPr>
          </w:pPr>
          <w:r w:rsidRPr="0098032A">
            <w:rPr>
              <w:i/>
            </w:rPr>
            <w:t>Departamento de Licitação</w:t>
          </w:r>
        </w:p>
        <w:p w14:paraId="05C5E76B" w14:textId="77777777" w:rsidR="00D04700" w:rsidRPr="0098032A" w:rsidRDefault="00D04700" w:rsidP="00D4551E">
          <w:pPr>
            <w:pStyle w:val="Cabealho"/>
            <w:jc w:val="center"/>
            <w:rPr>
              <w:b/>
              <w:sz w:val="36"/>
              <w:szCs w:val="32"/>
            </w:rPr>
          </w:pPr>
          <w:r w:rsidRPr="00781DD2">
            <w:rPr>
              <w:rFonts w:ascii="Bookman Old Style" w:hAnsi="Bookman Old Style"/>
              <w:i/>
            </w:rPr>
            <w:t>Água Clara – Capital Estadual do MDF, Lei Estadual nº 5.367/19</w:t>
          </w:r>
        </w:p>
        <w:p w14:paraId="144BA9F9" w14:textId="77777777" w:rsidR="00D04700" w:rsidRDefault="00D04700" w:rsidP="00D4551E">
          <w:pPr>
            <w:pStyle w:val="Cabealho"/>
            <w:jc w:val="center"/>
            <w:rPr>
              <w:rFonts w:ascii="Bookman Old Style" w:hAnsi="Bookman Old Style"/>
            </w:rPr>
          </w:pPr>
          <w:r w:rsidRPr="00DF4AC0">
            <w:rPr>
              <w:sz w:val="32"/>
              <w:szCs w:val="32"/>
            </w:rPr>
            <w:t>_______________</w:t>
          </w:r>
          <w:r>
            <w:rPr>
              <w:sz w:val="32"/>
              <w:szCs w:val="32"/>
            </w:rPr>
            <w:t>_______________________________</w:t>
          </w:r>
        </w:p>
        <w:p w14:paraId="35C46E7A" w14:textId="77777777" w:rsidR="00D04700" w:rsidRDefault="00D04700" w:rsidP="00D4551E">
          <w:pPr>
            <w:pStyle w:val="Cabealho"/>
          </w:pPr>
        </w:p>
      </w:tc>
    </w:tr>
  </w:tbl>
  <w:p w14:paraId="5FA1B6B4" w14:textId="0E4DE512" w:rsidR="00D04700" w:rsidRDefault="00D04700" w:rsidP="00392177">
    <w:pPr>
      <w:pStyle w:val="Cabealho"/>
      <w:tabs>
        <w:tab w:val="clear" w:pos="8504"/>
        <w:tab w:val="right" w:pos="935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BA857" w14:textId="3FC8B62D" w:rsidR="00D04700" w:rsidRDefault="00000000">
    <w:pPr>
      <w:pStyle w:val="Cabealho"/>
    </w:pPr>
    <w:r>
      <w:rPr>
        <w:noProof/>
      </w:rPr>
      <w:pict w14:anchorId="3447C1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7565128" o:spid="_x0000_s1028" type="#_x0000_t136" style="position:absolute;margin-left:0;margin-top:0;width:494.55pt;height:164.85pt;rotation:315;z-index:-251650560;mso-position-horizontal:center;mso-position-horizontal-relative:margin;mso-position-vertical:center;mso-position-vertical-relative:margin" o:allowincell="f" fillcolor="silver" stroked="f">
          <v:fill opacity=".5"/>
          <v:textpath style="font-family:&quot;Century Gothic&quot;;font-size:1pt" string="MINUTA"/>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4099D" w14:textId="77777777" w:rsidR="00D04700" w:rsidRDefault="00D04700">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70" w:type="dxa"/>
        <w:right w:w="70" w:type="dxa"/>
      </w:tblCellMar>
      <w:tblLook w:val="0000" w:firstRow="0" w:lastRow="0" w:firstColumn="0" w:lastColumn="0" w:noHBand="0" w:noVBand="0"/>
    </w:tblPr>
    <w:tblGrid>
      <w:gridCol w:w="1640"/>
      <w:gridCol w:w="7644"/>
    </w:tblGrid>
    <w:tr w:rsidR="00D04700" w14:paraId="18D9763B" w14:textId="77777777" w:rsidTr="00B25F5E">
      <w:tc>
        <w:tcPr>
          <w:tcW w:w="1640" w:type="dxa"/>
        </w:tcPr>
        <w:p w14:paraId="0B6A3F9D" w14:textId="77777777" w:rsidR="00D04700" w:rsidRDefault="00D04700" w:rsidP="00B25F5E">
          <w:pPr>
            <w:pStyle w:val="Cabealho"/>
          </w:pPr>
          <w:r>
            <w:rPr>
              <w:noProof/>
              <w:lang w:eastAsia="pt-BR"/>
            </w:rPr>
            <w:drawing>
              <wp:inline distT="0" distB="0" distL="0" distR="0" wp14:anchorId="699964F0" wp14:editId="3CC22B2C">
                <wp:extent cx="885825" cy="1015365"/>
                <wp:effectExtent l="1905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85825" cy="1015365"/>
                        </a:xfrm>
                        <a:prstGeom prst="rect">
                          <a:avLst/>
                        </a:prstGeom>
                        <a:noFill/>
                        <a:ln w="9525">
                          <a:noFill/>
                          <a:miter lim="800000"/>
                          <a:headEnd/>
                          <a:tailEnd/>
                        </a:ln>
                      </pic:spPr>
                    </pic:pic>
                  </a:graphicData>
                </a:graphic>
              </wp:inline>
            </w:drawing>
          </w:r>
        </w:p>
      </w:tc>
      <w:tc>
        <w:tcPr>
          <w:tcW w:w="7644" w:type="dxa"/>
        </w:tcPr>
        <w:p w14:paraId="06171B91" w14:textId="77777777" w:rsidR="00D04700" w:rsidRDefault="00D04700" w:rsidP="00B25F5E">
          <w:pPr>
            <w:pStyle w:val="Cabealho"/>
            <w:jc w:val="center"/>
            <w:rPr>
              <w:b/>
              <w:sz w:val="32"/>
              <w:szCs w:val="32"/>
            </w:rPr>
          </w:pPr>
        </w:p>
        <w:p w14:paraId="3F893FA0" w14:textId="77777777" w:rsidR="00D04700" w:rsidRPr="00C22441" w:rsidRDefault="00D04700" w:rsidP="00B25F5E">
          <w:pPr>
            <w:pStyle w:val="Cabealho"/>
            <w:jc w:val="center"/>
            <w:rPr>
              <w:b/>
              <w:sz w:val="32"/>
              <w:szCs w:val="32"/>
            </w:rPr>
          </w:pPr>
          <w:r w:rsidRPr="00C22441">
            <w:rPr>
              <w:b/>
              <w:sz w:val="32"/>
              <w:szCs w:val="32"/>
            </w:rPr>
            <w:t>ESTADO DE MATO GROSSO DO SUL</w:t>
          </w:r>
        </w:p>
        <w:p w14:paraId="0F5AAE93" w14:textId="77777777" w:rsidR="00D04700" w:rsidRDefault="00D04700" w:rsidP="00B25F5E">
          <w:pPr>
            <w:pStyle w:val="Cabealho"/>
            <w:jc w:val="center"/>
            <w:rPr>
              <w:b/>
              <w:sz w:val="32"/>
              <w:szCs w:val="32"/>
            </w:rPr>
          </w:pPr>
          <w:r w:rsidRPr="00C22441">
            <w:rPr>
              <w:b/>
              <w:sz w:val="32"/>
              <w:szCs w:val="32"/>
            </w:rPr>
            <w:t>PREFEITURA MUNICIPAL DE ÁGUA CLARA</w:t>
          </w:r>
        </w:p>
        <w:p w14:paraId="24E801E4" w14:textId="77777777" w:rsidR="00D04700" w:rsidRDefault="00D04700" w:rsidP="00B25F5E">
          <w:pPr>
            <w:pStyle w:val="Cabealho"/>
            <w:jc w:val="center"/>
            <w:rPr>
              <w:i/>
            </w:rPr>
          </w:pPr>
          <w:r w:rsidRPr="0098032A">
            <w:rPr>
              <w:i/>
            </w:rPr>
            <w:t>Departamento de Licitação</w:t>
          </w:r>
        </w:p>
        <w:p w14:paraId="739D3C0D" w14:textId="77777777" w:rsidR="00D04700" w:rsidRPr="0098032A" w:rsidRDefault="00D04700" w:rsidP="00B25F5E">
          <w:pPr>
            <w:pStyle w:val="Cabealho"/>
            <w:jc w:val="center"/>
            <w:rPr>
              <w:b/>
              <w:sz w:val="36"/>
              <w:szCs w:val="32"/>
            </w:rPr>
          </w:pPr>
          <w:r w:rsidRPr="00781DD2">
            <w:rPr>
              <w:rFonts w:ascii="Bookman Old Style" w:hAnsi="Bookman Old Style"/>
              <w:i/>
            </w:rPr>
            <w:t>Água Clara – Capital Estadual do MDF, Lei Estadual nº 5.367/19</w:t>
          </w:r>
        </w:p>
        <w:p w14:paraId="7215AFB6" w14:textId="77777777" w:rsidR="00D04700" w:rsidRDefault="00D04700" w:rsidP="00B25F5E">
          <w:pPr>
            <w:pStyle w:val="Cabealho"/>
            <w:jc w:val="center"/>
            <w:rPr>
              <w:rFonts w:ascii="Bookman Old Style" w:hAnsi="Bookman Old Style"/>
            </w:rPr>
          </w:pPr>
          <w:r w:rsidRPr="00DF4AC0">
            <w:rPr>
              <w:sz w:val="32"/>
              <w:szCs w:val="32"/>
            </w:rPr>
            <w:t>_______________</w:t>
          </w:r>
          <w:r>
            <w:rPr>
              <w:sz w:val="32"/>
              <w:szCs w:val="32"/>
            </w:rPr>
            <w:t>_______________________________</w:t>
          </w:r>
        </w:p>
        <w:p w14:paraId="4502D606" w14:textId="77777777" w:rsidR="00D04700" w:rsidRDefault="00D04700" w:rsidP="00B25F5E">
          <w:pPr>
            <w:pStyle w:val="Cabealho"/>
          </w:pPr>
        </w:p>
      </w:tc>
    </w:tr>
  </w:tbl>
  <w:p w14:paraId="036496EF" w14:textId="77777777" w:rsidR="00D04700" w:rsidRDefault="00D04700">
    <w:pPr>
      <w:pStyle w:val="Cabealho"/>
      <w:tabs>
        <w:tab w:val="clear" w:pos="8504"/>
        <w:tab w:val="right" w:pos="9356"/>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1C9D" w14:textId="77777777" w:rsidR="00D04700" w:rsidRDefault="00D047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1BE0AA38"/>
    <w:lvl w:ilvl="0">
      <w:start w:val="2"/>
      <w:numFmt w:val="decimal"/>
      <w:lvlText w:val="%1."/>
      <w:lvlJc w:val="left"/>
      <w:pPr>
        <w:tabs>
          <w:tab w:val="num" w:pos="0"/>
        </w:tabs>
        <w:ind w:left="360" w:hanging="360"/>
      </w:pPr>
      <w:rPr>
        <w:sz w:val="20"/>
        <w:szCs w:val="20"/>
      </w:rPr>
    </w:lvl>
    <w:lvl w:ilvl="1">
      <w:start w:val="1"/>
      <w:numFmt w:val="decimal"/>
      <w:lvlText w:val="%2."/>
      <w:lvlJc w:val="left"/>
      <w:pPr>
        <w:tabs>
          <w:tab w:val="num" w:pos="0"/>
        </w:tabs>
        <w:ind w:left="432" w:hanging="432"/>
      </w:pPr>
      <w:rPr>
        <w:b w:val="0"/>
        <w:i w:val="0"/>
        <w:color w:val="auto"/>
        <w:sz w:val="20"/>
        <w:szCs w:val="20"/>
      </w:rPr>
    </w:lvl>
    <w:lvl w:ilvl="2">
      <w:start w:val="1"/>
      <w:numFmt w:val="decimal"/>
      <w:lvlText w:val="%1.%2.%3."/>
      <w:lvlJc w:val="left"/>
      <w:pPr>
        <w:tabs>
          <w:tab w:val="num" w:pos="0"/>
        </w:tabs>
        <w:ind w:left="1224" w:hanging="504"/>
      </w:pPr>
      <w:rPr>
        <w:b w:val="0"/>
        <w:color w:val="auto"/>
        <w:sz w:val="20"/>
        <w:szCs w:val="20"/>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A493F5B"/>
    <w:multiLevelType w:val="hybridMultilevel"/>
    <w:tmpl w:val="5142C620"/>
    <w:lvl w:ilvl="0" w:tplc="04160015">
      <w:start w:val="1"/>
      <w:numFmt w:val="upperLetter"/>
      <w:lvlText w:val="%1."/>
      <w:lvlJc w:val="left"/>
      <w:pPr>
        <w:ind w:left="1620" w:hanging="360"/>
      </w:pPr>
    </w:lvl>
    <w:lvl w:ilvl="1" w:tplc="870A0708">
      <w:start w:val="1"/>
      <w:numFmt w:val="lowerLetter"/>
      <w:lvlText w:val="%2)"/>
      <w:lvlJc w:val="left"/>
      <w:pPr>
        <w:ind w:left="2340" w:hanging="360"/>
      </w:pPr>
      <w:rPr>
        <w:b/>
      </w:rPr>
    </w:lvl>
    <w:lvl w:ilvl="2" w:tplc="1FC2D68A">
      <w:start w:val="1"/>
      <w:numFmt w:val="upperRoman"/>
      <w:lvlText w:val="%3)"/>
      <w:lvlJc w:val="left"/>
      <w:pPr>
        <w:ind w:left="3600" w:hanging="720"/>
      </w:pPr>
      <w:rPr>
        <w:rFonts w:hint="default"/>
        <w:b/>
      </w:rPr>
    </w:lvl>
    <w:lvl w:ilvl="3" w:tplc="34144306">
      <w:start w:val="1"/>
      <w:numFmt w:val="lowerRoman"/>
      <w:lvlText w:val="(%4)"/>
      <w:lvlJc w:val="left"/>
      <w:pPr>
        <w:ind w:left="4140" w:hanging="720"/>
      </w:pPr>
      <w:rPr>
        <w:rFonts w:hint="default"/>
      </w:r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2" w15:restartNumberingAfterBreak="0">
    <w:nsid w:val="0FFA0C45"/>
    <w:multiLevelType w:val="multilevel"/>
    <w:tmpl w:val="07E42E5A"/>
    <w:lvl w:ilvl="0">
      <w:start w:val="1"/>
      <w:numFmt w:val="decimal"/>
      <w:lvlText w:val="%1."/>
      <w:lvlJc w:val="left"/>
      <w:pPr>
        <w:ind w:left="465" w:hanging="465"/>
      </w:pPr>
      <w:rPr>
        <w:rFonts w:hint="default"/>
        <w:b/>
      </w:rPr>
    </w:lvl>
    <w:lvl w:ilvl="1">
      <w:start w:val="1"/>
      <w:numFmt w:val="decimal"/>
      <w:lvlText w:val="%1.%2."/>
      <w:lvlJc w:val="left"/>
      <w:pPr>
        <w:ind w:left="1004"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133216C7"/>
    <w:multiLevelType w:val="multilevel"/>
    <w:tmpl w:val="02023FDA"/>
    <w:lvl w:ilvl="0">
      <w:start w:val="13"/>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4386DAB"/>
    <w:multiLevelType w:val="hybridMultilevel"/>
    <w:tmpl w:val="DAFEDA6E"/>
    <w:lvl w:ilvl="0" w:tplc="D45A3D74">
      <w:start w:val="10"/>
      <w:numFmt w:val="bullet"/>
      <w:lvlText w:val=""/>
      <w:lvlJc w:val="left"/>
      <w:pPr>
        <w:ind w:left="1070" w:hanging="360"/>
      </w:pPr>
      <w:rPr>
        <w:rFonts w:ascii="Symbol" w:eastAsiaTheme="minorHAnsi" w:hAnsi="Symbol" w:cstheme="minorBidi"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5" w15:restartNumberingAfterBreak="0">
    <w:nsid w:val="157018B4"/>
    <w:multiLevelType w:val="hybridMultilevel"/>
    <w:tmpl w:val="536E3504"/>
    <w:lvl w:ilvl="0" w:tplc="5388DC84">
      <w:start w:val="1"/>
      <w:numFmt w:val="lowerLetter"/>
      <w:lvlText w:val="%1)"/>
      <w:lvlJc w:val="left"/>
      <w:pPr>
        <w:ind w:left="1287" w:hanging="360"/>
      </w:pPr>
      <w:rPr>
        <w:b/>
        <w:bCs/>
      </w:rPr>
    </w:lvl>
    <w:lvl w:ilvl="1" w:tplc="728E1978">
      <w:start w:val="1"/>
      <w:numFmt w:val="decimal"/>
      <w:lvlText w:val="%2."/>
      <w:lvlJc w:val="left"/>
      <w:pPr>
        <w:ind w:left="2007" w:hanging="360"/>
      </w:pPr>
      <w:rPr>
        <w:b/>
        <w:bCs/>
      </w:r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39026A"/>
    <w:multiLevelType w:val="hybridMultilevel"/>
    <w:tmpl w:val="85685834"/>
    <w:lvl w:ilvl="0" w:tplc="5858967C">
      <w:start w:val="1"/>
      <w:numFmt w:val="decimal"/>
      <w:lvlText w:val="%1)"/>
      <w:lvlJc w:val="left"/>
      <w:pPr>
        <w:ind w:left="1920" w:hanging="360"/>
      </w:pPr>
      <w:rPr>
        <w:rFonts w:hint="default"/>
        <w:b/>
        <w:bCs/>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15:restartNumberingAfterBreak="0">
    <w:nsid w:val="18A5369E"/>
    <w:multiLevelType w:val="hybridMultilevel"/>
    <w:tmpl w:val="43B628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1CF102D4"/>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99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DD6B06"/>
    <w:multiLevelType w:val="multilevel"/>
    <w:tmpl w:val="82CC5B3E"/>
    <w:lvl w:ilvl="0">
      <w:start w:val="7"/>
      <w:numFmt w:val="decimal"/>
      <w:lvlText w:val="%1"/>
      <w:lvlJc w:val="left"/>
      <w:pPr>
        <w:ind w:left="1566" w:hanging="408"/>
      </w:pPr>
      <w:rPr>
        <w:rFonts w:hint="default"/>
        <w:lang w:val="pt-PT" w:eastAsia="en-US" w:bidi="ar-SA"/>
      </w:rPr>
    </w:lvl>
    <w:lvl w:ilvl="1">
      <w:start w:val="1"/>
      <w:numFmt w:val="decimal"/>
      <w:lvlText w:val="%1.%2."/>
      <w:lvlJc w:val="left"/>
      <w:pPr>
        <w:ind w:left="1566"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878" w:hanging="72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992" w:hanging="720"/>
      </w:pPr>
      <w:rPr>
        <w:rFonts w:hint="default"/>
        <w:lang w:val="pt-PT" w:eastAsia="en-US" w:bidi="ar-SA"/>
      </w:rPr>
    </w:lvl>
    <w:lvl w:ilvl="4">
      <w:numFmt w:val="bullet"/>
      <w:lvlText w:val="•"/>
      <w:lvlJc w:val="left"/>
      <w:pPr>
        <w:ind w:left="5048" w:hanging="720"/>
      </w:pPr>
      <w:rPr>
        <w:rFonts w:hint="default"/>
        <w:lang w:val="pt-PT" w:eastAsia="en-US" w:bidi="ar-SA"/>
      </w:rPr>
    </w:lvl>
    <w:lvl w:ilvl="5">
      <w:numFmt w:val="bullet"/>
      <w:lvlText w:val="•"/>
      <w:lvlJc w:val="left"/>
      <w:pPr>
        <w:ind w:left="6105" w:hanging="720"/>
      </w:pPr>
      <w:rPr>
        <w:rFonts w:hint="default"/>
        <w:lang w:val="pt-PT" w:eastAsia="en-US" w:bidi="ar-SA"/>
      </w:rPr>
    </w:lvl>
    <w:lvl w:ilvl="6">
      <w:numFmt w:val="bullet"/>
      <w:lvlText w:val="•"/>
      <w:lvlJc w:val="left"/>
      <w:pPr>
        <w:ind w:left="7161"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273" w:hanging="720"/>
      </w:pPr>
      <w:rPr>
        <w:rFonts w:hint="default"/>
        <w:lang w:val="pt-PT" w:eastAsia="en-US" w:bidi="ar-SA"/>
      </w:rPr>
    </w:lvl>
  </w:abstractNum>
  <w:abstractNum w:abstractNumId="12" w15:restartNumberingAfterBreak="0">
    <w:nsid w:val="1FE0017E"/>
    <w:multiLevelType w:val="hybridMultilevel"/>
    <w:tmpl w:val="39D61784"/>
    <w:lvl w:ilvl="0" w:tplc="899CAE66">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75A49CA8">
      <w:start w:val="1"/>
      <w:numFmt w:val="decimal"/>
      <w:lvlText w:val="%4."/>
      <w:lvlJc w:val="left"/>
      <w:pPr>
        <w:ind w:left="3228" w:hanging="360"/>
      </w:pPr>
      <w:rPr>
        <w:b w:val="0"/>
      </w:r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3" w15:restartNumberingAfterBreak="0">
    <w:nsid w:val="21D512D3"/>
    <w:multiLevelType w:val="hybridMultilevel"/>
    <w:tmpl w:val="870A0056"/>
    <w:lvl w:ilvl="0" w:tplc="870A0708">
      <w:start w:val="1"/>
      <w:numFmt w:val="lowerLetter"/>
      <w:lvlText w:val="%1)"/>
      <w:lvlJc w:val="left"/>
      <w:pPr>
        <w:ind w:left="23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B636E8"/>
    <w:multiLevelType w:val="hybridMultilevel"/>
    <w:tmpl w:val="14984C10"/>
    <w:lvl w:ilvl="0" w:tplc="8BF81714">
      <w:start w:val="1"/>
      <w:numFmt w:val="upperRoman"/>
      <w:lvlText w:val="%1."/>
      <w:lvlJc w:val="left"/>
      <w:pPr>
        <w:ind w:left="1711" w:hanging="720"/>
      </w:pPr>
      <w:rPr>
        <w:b/>
      </w:rPr>
    </w:lvl>
    <w:lvl w:ilvl="1" w:tplc="04160019">
      <w:start w:val="1"/>
      <w:numFmt w:val="lowerLetter"/>
      <w:lvlText w:val="%2."/>
      <w:lvlJc w:val="left"/>
      <w:pPr>
        <w:ind w:left="2071" w:hanging="360"/>
      </w:pPr>
    </w:lvl>
    <w:lvl w:ilvl="2" w:tplc="0416001B">
      <w:start w:val="1"/>
      <w:numFmt w:val="lowerRoman"/>
      <w:lvlText w:val="%3."/>
      <w:lvlJc w:val="right"/>
      <w:pPr>
        <w:ind w:left="2791" w:hanging="180"/>
      </w:pPr>
    </w:lvl>
    <w:lvl w:ilvl="3" w:tplc="0416000F">
      <w:start w:val="1"/>
      <w:numFmt w:val="decimal"/>
      <w:lvlText w:val="%4."/>
      <w:lvlJc w:val="left"/>
      <w:pPr>
        <w:ind w:left="3511" w:hanging="360"/>
      </w:pPr>
    </w:lvl>
    <w:lvl w:ilvl="4" w:tplc="04160019">
      <w:start w:val="1"/>
      <w:numFmt w:val="lowerLetter"/>
      <w:lvlText w:val="%5."/>
      <w:lvlJc w:val="left"/>
      <w:pPr>
        <w:ind w:left="4231" w:hanging="360"/>
      </w:pPr>
    </w:lvl>
    <w:lvl w:ilvl="5" w:tplc="0416001B">
      <w:start w:val="1"/>
      <w:numFmt w:val="lowerRoman"/>
      <w:lvlText w:val="%6."/>
      <w:lvlJc w:val="right"/>
      <w:pPr>
        <w:ind w:left="4951" w:hanging="180"/>
      </w:pPr>
    </w:lvl>
    <w:lvl w:ilvl="6" w:tplc="0416000F">
      <w:start w:val="1"/>
      <w:numFmt w:val="decimal"/>
      <w:lvlText w:val="%7."/>
      <w:lvlJc w:val="left"/>
      <w:pPr>
        <w:ind w:left="5671" w:hanging="360"/>
      </w:pPr>
    </w:lvl>
    <w:lvl w:ilvl="7" w:tplc="04160019">
      <w:start w:val="1"/>
      <w:numFmt w:val="lowerLetter"/>
      <w:lvlText w:val="%8."/>
      <w:lvlJc w:val="left"/>
      <w:pPr>
        <w:ind w:left="6391" w:hanging="360"/>
      </w:pPr>
    </w:lvl>
    <w:lvl w:ilvl="8" w:tplc="0416001B">
      <w:start w:val="1"/>
      <w:numFmt w:val="lowerRoman"/>
      <w:lvlText w:val="%9."/>
      <w:lvlJc w:val="right"/>
      <w:pPr>
        <w:ind w:left="7111" w:hanging="180"/>
      </w:pPr>
    </w:lvl>
  </w:abstractNum>
  <w:abstractNum w:abstractNumId="15" w15:restartNumberingAfterBreak="0">
    <w:nsid w:val="260E28F3"/>
    <w:multiLevelType w:val="hybridMultilevel"/>
    <w:tmpl w:val="BE040F64"/>
    <w:lvl w:ilvl="0" w:tplc="C54C952A">
      <w:start w:val="1"/>
      <w:numFmt w:val="upperRoman"/>
      <w:lvlText w:val="%1."/>
      <w:lvlJc w:val="left"/>
      <w:pPr>
        <w:ind w:left="1429" w:hanging="360"/>
      </w:pPr>
      <w:rPr>
        <w:rFonts w:hint="default"/>
        <w:b/>
      </w:rPr>
    </w:lvl>
    <w:lvl w:ilvl="1" w:tplc="04160001">
      <w:start w:val="1"/>
      <w:numFmt w:val="bullet"/>
      <w:lvlText w:val=""/>
      <w:lvlJc w:val="left"/>
      <w:pPr>
        <w:ind w:left="2149" w:hanging="360"/>
      </w:pPr>
      <w:rPr>
        <w:rFonts w:ascii="Symbol" w:hAnsi="Symbol" w:hint="default"/>
      </w:rPr>
    </w:lvl>
    <w:lvl w:ilvl="2" w:tplc="DD746956">
      <w:start w:val="1"/>
      <w:numFmt w:val="decimal"/>
      <w:lvlText w:val="(%3)"/>
      <w:lvlJc w:val="left"/>
      <w:pPr>
        <w:ind w:left="3259" w:hanging="570"/>
      </w:pPr>
      <w:rPr>
        <w:rFonts w:hint="default"/>
        <w:b/>
      </w:r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6" w15:restartNumberingAfterBreak="0">
    <w:nsid w:val="28236FAA"/>
    <w:multiLevelType w:val="multilevel"/>
    <w:tmpl w:val="36A84A4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87F422F"/>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EA43C5"/>
    <w:multiLevelType w:val="multilevel"/>
    <w:tmpl w:val="D520DB0A"/>
    <w:lvl w:ilvl="0">
      <w:start w:val="1"/>
      <w:numFmt w:val="decimal"/>
      <w:lvlText w:val="%1"/>
      <w:lvlJc w:val="center"/>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F533A01"/>
    <w:multiLevelType w:val="hybridMultilevel"/>
    <w:tmpl w:val="F2D0DA46"/>
    <w:lvl w:ilvl="0" w:tplc="899CAE66">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20"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21" w15:restartNumberingAfterBreak="0">
    <w:nsid w:val="364A7BDF"/>
    <w:multiLevelType w:val="multilevel"/>
    <w:tmpl w:val="BCAA6FC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736952"/>
    <w:multiLevelType w:val="hybridMultilevel"/>
    <w:tmpl w:val="02E68D58"/>
    <w:lvl w:ilvl="0" w:tplc="1174E8C8">
      <w:start w:val="1"/>
      <w:numFmt w:val="decimalZero"/>
      <w:lvlText w:val="%1."/>
      <w:lvlJc w:val="left"/>
      <w:pPr>
        <w:ind w:left="1495" w:hanging="360"/>
      </w:pPr>
      <w:rPr>
        <w:rFonts w:hint="default"/>
        <w:b/>
        <w:bCs w:val="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23" w15:restartNumberingAfterBreak="0">
    <w:nsid w:val="3B1D0FB6"/>
    <w:multiLevelType w:val="multilevel"/>
    <w:tmpl w:val="7C8A3D66"/>
    <w:lvl w:ilvl="0">
      <w:start w:val="1"/>
      <w:numFmt w:val="decimal"/>
      <w:pStyle w:val="Numerada"/>
      <w:lvlText w:val="%1"/>
      <w:lvlJc w:val="left"/>
      <w:pPr>
        <w:tabs>
          <w:tab w:val="num" w:pos="432"/>
        </w:tabs>
        <w:ind w:left="432" w:hanging="432"/>
      </w:pPr>
      <w:rPr>
        <w:rFonts w:hint="default"/>
      </w:rPr>
    </w:lvl>
    <w:lvl w:ilvl="1">
      <w:start w:val="1"/>
      <w:numFmt w:val="decimal"/>
      <w:pStyle w:val="Numerada2"/>
      <w:lvlText w:val="%1.%2"/>
      <w:lvlJc w:val="left"/>
      <w:pPr>
        <w:tabs>
          <w:tab w:val="num" w:pos="576"/>
        </w:tabs>
        <w:ind w:left="576" w:hanging="576"/>
      </w:pPr>
      <w:rPr>
        <w:rFonts w:hint="default"/>
      </w:rPr>
    </w:lvl>
    <w:lvl w:ilvl="2">
      <w:start w:val="1"/>
      <w:numFmt w:val="decimal"/>
      <w:pStyle w:val="Numerada3"/>
      <w:lvlText w:val="%1.%2.%3"/>
      <w:lvlJc w:val="left"/>
      <w:pPr>
        <w:tabs>
          <w:tab w:val="num" w:pos="720"/>
        </w:tabs>
        <w:ind w:left="720" w:hanging="720"/>
      </w:pPr>
      <w:rPr>
        <w:rFonts w:hint="default"/>
      </w:rPr>
    </w:lvl>
    <w:lvl w:ilvl="3">
      <w:start w:val="1"/>
      <w:numFmt w:val="decimal"/>
      <w:pStyle w:val="Numerada4"/>
      <w:lvlText w:val="%1.%2.%3.%4"/>
      <w:lvlJc w:val="left"/>
      <w:pPr>
        <w:tabs>
          <w:tab w:val="num" w:pos="864"/>
        </w:tabs>
        <w:ind w:left="864" w:hanging="864"/>
      </w:pPr>
      <w:rPr>
        <w:rFonts w:hint="default"/>
      </w:rPr>
    </w:lvl>
    <w:lvl w:ilvl="4">
      <w:start w:val="1"/>
      <w:numFmt w:val="decimal"/>
      <w:pStyle w:val="Numerada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3D5B033F"/>
    <w:multiLevelType w:val="multilevel"/>
    <w:tmpl w:val="088665F0"/>
    <w:lvl w:ilvl="0">
      <w:start w:val="1"/>
      <w:numFmt w:val="upperRoman"/>
      <w:lvlText w:val="%1."/>
      <w:lvlJc w:val="right"/>
      <w:pPr>
        <w:ind w:left="1854" w:hanging="360"/>
      </w:pPr>
    </w:lvl>
    <w:lvl w:ilvl="1">
      <w:start w:val="1"/>
      <w:numFmt w:val="decimal"/>
      <w:isLgl/>
      <w:lvlText w:val="%1.%2."/>
      <w:lvlJc w:val="left"/>
      <w:pPr>
        <w:ind w:left="2214" w:hanging="720"/>
      </w:pPr>
      <w:rPr>
        <w:rFonts w:hint="default"/>
        <w:b/>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b/>
      </w:rPr>
    </w:lvl>
    <w:lvl w:ilvl="6">
      <w:start w:val="1"/>
      <w:numFmt w:val="decimal"/>
      <w:isLgl/>
      <w:lvlText w:val="%1.%2.%3.%4.%5.%6.%7."/>
      <w:lvlJc w:val="left"/>
      <w:pPr>
        <w:ind w:left="3294" w:hanging="1800"/>
      </w:pPr>
      <w:rPr>
        <w:rFonts w:hint="default"/>
        <w:b/>
      </w:rPr>
    </w:lvl>
    <w:lvl w:ilvl="7">
      <w:start w:val="1"/>
      <w:numFmt w:val="decimal"/>
      <w:isLgl/>
      <w:lvlText w:val="%1.%2.%3.%4.%5.%6.%7.%8."/>
      <w:lvlJc w:val="left"/>
      <w:pPr>
        <w:ind w:left="3294" w:hanging="1800"/>
      </w:pPr>
      <w:rPr>
        <w:rFonts w:hint="default"/>
        <w:b/>
      </w:rPr>
    </w:lvl>
    <w:lvl w:ilvl="8">
      <w:start w:val="1"/>
      <w:numFmt w:val="decimal"/>
      <w:isLgl/>
      <w:lvlText w:val="%1.%2.%3.%4.%5.%6.%7.%8.%9."/>
      <w:lvlJc w:val="left"/>
      <w:pPr>
        <w:ind w:left="3654" w:hanging="2160"/>
      </w:pPr>
      <w:rPr>
        <w:rFonts w:hint="default"/>
        <w:b/>
      </w:rPr>
    </w:lvl>
  </w:abstractNum>
  <w:abstractNum w:abstractNumId="25" w15:restartNumberingAfterBreak="0">
    <w:nsid w:val="3F97368F"/>
    <w:multiLevelType w:val="multilevel"/>
    <w:tmpl w:val="9754E5E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DF6A7D"/>
    <w:multiLevelType w:val="hybridMultilevel"/>
    <w:tmpl w:val="870A0056"/>
    <w:lvl w:ilvl="0" w:tplc="870A0708">
      <w:start w:val="1"/>
      <w:numFmt w:val="lowerLetter"/>
      <w:lvlText w:val="%1)"/>
      <w:lvlJc w:val="left"/>
      <w:pPr>
        <w:ind w:left="23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D85DD7"/>
    <w:multiLevelType w:val="hybridMultilevel"/>
    <w:tmpl w:val="E83A8FE0"/>
    <w:lvl w:ilvl="0" w:tplc="AFBC3A1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4E457396"/>
    <w:multiLevelType w:val="multilevel"/>
    <w:tmpl w:val="EB665638"/>
    <w:lvl w:ilvl="0">
      <w:start w:val="1"/>
      <w:numFmt w:val="upperRoman"/>
      <w:lvlText w:val="%1."/>
      <w:lvlJc w:val="right"/>
      <w:pPr>
        <w:ind w:left="1854" w:hanging="360"/>
      </w:pPr>
      <w:rPr>
        <w:b/>
        <w:color w:val="auto"/>
      </w:rPr>
    </w:lvl>
    <w:lvl w:ilvl="1">
      <w:start w:val="1"/>
      <w:numFmt w:val="decimal"/>
      <w:isLgl/>
      <w:lvlText w:val="%1.%2."/>
      <w:lvlJc w:val="left"/>
      <w:pPr>
        <w:ind w:left="2214" w:hanging="720"/>
      </w:pPr>
      <w:rPr>
        <w:rFonts w:hint="default"/>
        <w:b/>
      </w:rPr>
    </w:lvl>
    <w:lvl w:ilvl="2">
      <w:start w:val="1"/>
      <w:numFmt w:val="decimal"/>
      <w:isLgl/>
      <w:lvlText w:val="%1.%2.%3."/>
      <w:lvlJc w:val="left"/>
      <w:pPr>
        <w:ind w:left="2214" w:hanging="720"/>
      </w:pPr>
      <w:rPr>
        <w:rFonts w:hint="default"/>
        <w:b/>
      </w:rPr>
    </w:lvl>
    <w:lvl w:ilvl="3">
      <w:start w:val="1"/>
      <w:numFmt w:val="decimal"/>
      <w:isLgl/>
      <w:lvlText w:val="%1.%2.%3.%4."/>
      <w:lvlJc w:val="left"/>
      <w:pPr>
        <w:ind w:left="2574" w:hanging="1080"/>
      </w:pPr>
      <w:rPr>
        <w:rFonts w:hint="default"/>
        <w:b/>
      </w:rPr>
    </w:lvl>
    <w:lvl w:ilvl="4">
      <w:start w:val="1"/>
      <w:numFmt w:val="decimal"/>
      <w:isLgl/>
      <w:lvlText w:val="%1.%2.%3.%4.%5."/>
      <w:lvlJc w:val="left"/>
      <w:pPr>
        <w:ind w:left="2574" w:hanging="1080"/>
      </w:pPr>
      <w:rPr>
        <w:rFonts w:hint="default"/>
        <w:b/>
      </w:rPr>
    </w:lvl>
    <w:lvl w:ilvl="5">
      <w:start w:val="1"/>
      <w:numFmt w:val="decimal"/>
      <w:isLgl/>
      <w:lvlText w:val="%1.%2.%3.%4.%5.%6."/>
      <w:lvlJc w:val="left"/>
      <w:pPr>
        <w:ind w:left="2934" w:hanging="1440"/>
      </w:pPr>
      <w:rPr>
        <w:rFonts w:hint="default"/>
        <w:b/>
      </w:rPr>
    </w:lvl>
    <w:lvl w:ilvl="6">
      <w:start w:val="1"/>
      <w:numFmt w:val="decimal"/>
      <w:isLgl/>
      <w:lvlText w:val="%1.%2.%3.%4.%5.%6.%7."/>
      <w:lvlJc w:val="left"/>
      <w:pPr>
        <w:ind w:left="3294" w:hanging="1800"/>
      </w:pPr>
      <w:rPr>
        <w:rFonts w:hint="default"/>
        <w:b/>
      </w:rPr>
    </w:lvl>
    <w:lvl w:ilvl="7">
      <w:start w:val="1"/>
      <w:numFmt w:val="decimal"/>
      <w:isLgl/>
      <w:lvlText w:val="%1.%2.%3.%4.%5.%6.%7.%8."/>
      <w:lvlJc w:val="left"/>
      <w:pPr>
        <w:ind w:left="3294" w:hanging="1800"/>
      </w:pPr>
      <w:rPr>
        <w:rFonts w:hint="default"/>
        <w:b/>
      </w:rPr>
    </w:lvl>
    <w:lvl w:ilvl="8">
      <w:start w:val="1"/>
      <w:numFmt w:val="decimal"/>
      <w:isLgl/>
      <w:lvlText w:val="%1.%2.%3.%4.%5.%6.%7.%8.%9."/>
      <w:lvlJc w:val="left"/>
      <w:pPr>
        <w:ind w:left="3654" w:hanging="2160"/>
      </w:pPr>
      <w:rPr>
        <w:rFonts w:hint="default"/>
        <w:b/>
      </w:rPr>
    </w:lvl>
  </w:abstractNum>
  <w:abstractNum w:abstractNumId="29" w15:restartNumberingAfterBreak="0">
    <w:nsid w:val="547F41E1"/>
    <w:multiLevelType w:val="multilevel"/>
    <w:tmpl w:val="69DA52AE"/>
    <w:lvl w:ilvl="0">
      <w:start w:val="1"/>
      <w:numFmt w:val="decimal"/>
      <w:lvlText w:val="%1."/>
      <w:lvlJc w:val="left"/>
      <w:pPr>
        <w:ind w:left="360" w:hanging="360"/>
      </w:pPr>
      <w:rPr>
        <w:i w:val="0"/>
      </w:rPr>
    </w:lvl>
    <w:lvl w:ilvl="1">
      <w:start w:val="1"/>
      <w:numFmt w:val="decimal"/>
      <w:lvlText w:val="%1.%2."/>
      <w:lvlJc w:val="left"/>
      <w:pPr>
        <w:ind w:left="792" w:hanging="432"/>
      </w:pPr>
      <w:rPr>
        <w:b/>
        <w:i w:val="0"/>
        <w:color w:val="auto"/>
      </w:rPr>
    </w:lvl>
    <w:lvl w:ilvl="2">
      <w:start w:val="1"/>
      <w:numFmt w:val="decimal"/>
      <w:lvlText w:val="%1.%2.%3."/>
      <w:lvlJc w:val="left"/>
      <w:pPr>
        <w:ind w:left="504" w:hanging="504"/>
      </w:pPr>
      <w:rPr>
        <w:b/>
        <w:i w:val="0"/>
        <w:color w:val="auto"/>
        <w:sz w:val="21"/>
        <w:szCs w:val="21"/>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5A1689"/>
    <w:multiLevelType w:val="hybridMultilevel"/>
    <w:tmpl w:val="098EE3DA"/>
    <w:lvl w:ilvl="0" w:tplc="D7F09FD8">
      <w:start w:val="1"/>
      <w:numFmt w:val="lowerLetter"/>
      <w:lvlText w:val="%1)"/>
      <w:lvlJc w:val="left"/>
      <w:pPr>
        <w:ind w:left="3240" w:hanging="360"/>
      </w:pPr>
      <w:rPr>
        <w:rFonts w:eastAsia="Times New Roman" w:hint="default"/>
        <w:b/>
        <w:bCs w:val="0"/>
        <w:color w:val="auto"/>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31" w15:restartNumberingAfterBreak="0">
    <w:nsid w:val="60B0177C"/>
    <w:multiLevelType w:val="hybridMultilevel"/>
    <w:tmpl w:val="2E584CDC"/>
    <w:lvl w:ilvl="0" w:tplc="EC0ADA0A">
      <w:start w:val="3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296677E"/>
    <w:multiLevelType w:val="hybridMultilevel"/>
    <w:tmpl w:val="BE040F64"/>
    <w:lvl w:ilvl="0" w:tplc="C54C952A">
      <w:start w:val="1"/>
      <w:numFmt w:val="upperRoman"/>
      <w:lvlText w:val="%1."/>
      <w:lvlJc w:val="left"/>
      <w:pPr>
        <w:ind w:left="1429" w:hanging="360"/>
      </w:pPr>
      <w:rPr>
        <w:rFonts w:hint="default"/>
        <w:b/>
      </w:rPr>
    </w:lvl>
    <w:lvl w:ilvl="1" w:tplc="04160001">
      <w:start w:val="1"/>
      <w:numFmt w:val="bullet"/>
      <w:lvlText w:val=""/>
      <w:lvlJc w:val="left"/>
      <w:pPr>
        <w:ind w:left="2149" w:hanging="360"/>
      </w:pPr>
      <w:rPr>
        <w:rFonts w:ascii="Symbol" w:hAnsi="Symbol" w:hint="default"/>
      </w:rPr>
    </w:lvl>
    <w:lvl w:ilvl="2" w:tplc="DD746956">
      <w:start w:val="1"/>
      <w:numFmt w:val="decimal"/>
      <w:lvlText w:val="(%3)"/>
      <w:lvlJc w:val="left"/>
      <w:pPr>
        <w:ind w:left="3259" w:hanging="570"/>
      </w:pPr>
      <w:rPr>
        <w:rFonts w:hint="default"/>
        <w:b/>
      </w:rPr>
    </w:lvl>
    <w:lvl w:ilvl="3" w:tplc="0416000F">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67003AC8"/>
    <w:multiLevelType w:val="multilevel"/>
    <w:tmpl w:val="98A433FA"/>
    <w:name w:val="WW8Num32"/>
    <w:lvl w:ilvl="0">
      <w:start w:val="8"/>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432" w:hanging="432"/>
      </w:pPr>
      <w:rPr>
        <w:b w:val="0"/>
        <w:i w:val="0"/>
        <w:color w:val="auto"/>
        <w:sz w:val="20"/>
        <w:szCs w:val="20"/>
      </w:rPr>
    </w:lvl>
    <w:lvl w:ilvl="2">
      <w:start w:val="1"/>
      <w:numFmt w:val="decimal"/>
      <w:lvlText w:val="%1.%2.%3."/>
      <w:lvlJc w:val="left"/>
      <w:pPr>
        <w:tabs>
          <w:tab w:val="num" w:pos="0"/>
        </w:tabs>
        <w:ind w:left="1224" w:hanging="504"/>
      </w:pPr>
      <w:rPr>
        <w:b w:val="0"/>
        <w:color w:val="auto"/>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8B12747"/>
    <w:multiLevelType w:val="hybridMultilevel"/>
    <w:tmpl w:val="F7981FF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5" w15:restartNumberingAfterBreak="0">
    <w:nsid w:val="6A5A4957"/>
    <w:multiLevelType w:val="hybridMultilevel"/>
    <w:tmpl w:val="37C26D08"/>
    <w:lvl w:ilvl="0" w:tplc="0416000F">
      <w:start w:val="1"/>
      <w:numFmt w:val="decimal"/>
      <w:lvlText w:val="%1."/>
      <w:lvlJc w:val="left"/>
      <w:pPr>
        <w:ind w:left="720" w:hanging="360"/>
      </w:pPr>
    </w:lvl>
    <w:lvl w:ilvl="1" w:tplc="372883F2">
      <w:start w:val="1"/>
      <w:numFmt w:val="lowerLetter"/>
      <w:lvlText w:val="%2)"/>
      <w:lvlJc w:val="left"/>
      <w:pPr>
        <w:ind w:left="928"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8E1A6F"/>
    <w:multiLevelType w:val="multilevel"/>
    <w:tmpl w:val="80026E70"/>
    <w:lvl w:ilvl="0">
      <w:start w:val="1"/>
      <w:numFmt w:val="decimal"/>
      <w:lvlText w:val="%1."/>
      <w:lvlJc w:val="left"/>
      <w:pPr>
        <w:ind w:left="720" w:hanging="360"/>
      </w:pPr>
    </w:lvl>
    <w:lvl w:ilvl="1">
      <w:start w:val="1"/>
      <w:numFmt w:val="decimal"/>
      <w:isLgl/>
      <w:lvlText w:val="%1.%2."/>
      <w:lvlJc w:val="left"/>
      <w:pPr>
        <w:ind w:left="1254" w:hanging="720"/>
      </w:pPr>
      <w:rPr>
        <w:rFonts w:hint="default"/>
        <w:b/>
      </w:rPr>
    </w:lvl>
    <w:lvl w:ilvl="2">
      <w:start w:val="2"/>
      <w:numFmt w:val="decimal"/>
      <w:isLgl/>
      <w:lvlText w:val="%1.%2.%3."/>
      <w:lvlJc w:val="left"/>
      <w:pPr>
        <w:ind w:left="1428" w:hanging="720"/>
      </w:pPr>
      <w:rPr>
        <w:rFonts w:hint="default"/>
        <w:b/>
      </w:rPr>
    </w:lvl>
    <w:lvl w:ilvl="3">
      <w:start w:val="1"/>
      <w:numFmt w:val="decimal"/>
      <w:isLgl/>
      <w:lvlText w:val="%1.%2.%3.%4."/>
      <w:lvlJc w:val="left"/>
      <w:pPr>
        <w:ind w:left="1962" w:hanging="1080"/>
      </w:pPr>
      <w:rPr>
        <w:rFonts w:hint="default"/>
        <w:b/>
      </w:rPr>
    </w:lvl>
    <w:lvl w:ilvl="4">
      <w:start w:val="1"/>
      <w:numFmt w:val="decimal"/>
      <w:isLgl/>
      <w:lvlText w:val="%1.%2.%3.%4.%5."/>
      <w:lvlJc w:val="left"/>
      <w:pPr>
        <w:ind w:left="2136" w:hanging="1080"/>
      </w:pPr>
      <w:rPr>
        <w:rFonts w:hint="default"/>
        <w:b/>
      </w:rPr>
    </w:lvl>
    <w:lvl w:ilvl="5">
      <w:start w:val="1"/>
      <w:numFmt w:val="decimal"/>
      <w:isLgl/>
      <w:lvlText w:val="%1.%2.%3.%4.%5.%6."/>
      <w:lvlJc w:val="left"/>
      <w:pPr>
        <w:ind w:left="2670" w:hanging="1440"/>
      </w:pPr>
      <w:rPr>
        <w:rFonts w:hint="default"/>
        <w:b/>
      </w:rPr>
    </w:lvl>
    <w:lvl w:ilvl="6">
      <w:start w:val="1"/>
      <w:numFmt w:val="decimal"/>
      <w:isLgl/>
      <w:lvlText w:val="%1.%2.%3.%4.%5.%6.%7."/>
      <w:lvlJc w:val="left"/>
      <w:pPr>
        <w:ind w:left="2844" w:hanging="1440"/>
      </w:pPr>
      <w:rPr>
        <w:rFonts w:hint="default"/>
        <w:b/>
      </w:rPr>
    </w:lvl>
    <w:lvl w:ilvl="7">
      <w:start w:val="1"/>
      <w:numFmt w:val="decimal"/>
      <w:isLgl/>
      <w:lvlText w:val="%1.%2.%3.%4.%5.%6.%7.%8."/>
      <w:lvlJc w:val="left"/>
      <w:pPr>
        <w:ind w:left="3378" w:hanging="1800"/>
      </w:pPr>
      <w:rPr>
        <w:rFonts w:hint="default"/>
        <w:b/>
      </w:rPr>
    </w:lvl>
    <w:lvl w:ilvl="8">
      <w:start w:val="1"/>
      <w:numFmt w:val="decimal"/>
      <w:isLgl/>
      <w:lvlText w:val="%1.%2.%3.%4.%5.%6.%7.%8.%9."/>
      <w:lvlJc w:val="left"/>
      <w:pPr>
        <w:ind w:left="3552" w:hanging="1800"/>
      </w:pPr>
      <w:rPr>
        <w:rFonts w:hint="default"/>
        <w:b/>
      </w:rPr>
    </w:lvl>
  </w:abstractNum>
  <w:abstractNum w:abstractNumId="37" w15:restartNumberingAfterBreak="0">
    <w:nsid w:val="6C2F227C"/>
    <w:multiLevelType w:val="multilevel"/>
    <w:tmpl w:val="3F285C82"/>
    <w:lvl w:ilvl="0">
      <w:start w:val="10"/>
      <w:numFmt w:val="decimal"/>
      <w:lvlText w:val="%1."/>
      <w:lvlJc w:val="left"/>
      <w:pPr>
        <w:ind w:left="855" w:hanging="855"/>
      </w:pPr>
      <w:rPr>
        <w:rFonts w:hint="default"/>
      </w:rPr>
    </w:lvl>
    <w:lvl w:ilvl="1">
      <w:start w:val="13"/>
      <w:numFmt w:val="decimal"/>
      <w:lvlText w:val="%1.%2."/>
      <w:lvlJc w:val="left"/>
      <w:pPr>
        <w:ind w:left="1282" w:hanging="855"/>
      </w:pPr>
      <w:rPr>
        <w:rFonts w:hint="default"/>
      </w:rPr>
    </w:lvl>
    <w:lvl w:ilvl="2">
      <w:start w:val="1"/>
      <w:numFmt w:val="decimal"/>
      <w:lvlText w:val="%1.%2.%3."/>
      <w:lvlJc w:val="left"/>
      <w:pPr>
        <w:ind w:left="1709" w:hanging="855"/>
      </w:pPr>
      <w:rPr>
        <w:rFonts w:hint="default"/>
      </w:rPr>
    </w:lvl>
    <w:lvl w:ilvl="3">
      <w:start w:val="1"/>
      <w:numFmt w:val="decimal"/>
      <w:lvlText w:val="%1.%2.%3.%4."/>
      <w:lvlJc w:val="left"/>
      <w:pPr>
        <w:ind w:left="2361" w:hanging="108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575" w:hanging="144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789" w:hanging="1800"/>
      </w:pPr>
      <w:rPr>
        <w:rFonts w:hint="default"/>
      </w:rPr>
    </w:lvl>
    <w:lvl w:ilvl="8">
      <w:start w:val="1"/>
      <w:numFmt w:val="decimal"/>
      <w:lvlText w:val="%1.%2.%3.%4.%5.%6.%7.%8.%9."/>
      <w:lvlJc w:val="left"/>
      <w:pPr>
        <w:ind w:left="5576" w:hanging="2160"/>
      </w:pPr>
      <w:rPr>
        <w:rFonts w:hint="default"/>
      </w:rPr>
    </w:lvl>
  </w:abstractNum>
  <w:abstractNum w:abstractNumId="38" w15:restartNumberingAfterBreak="0">
    <w:nsid w:val="6D7312FE"/>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9" w15:restartNumberingAfterBreak="0">
    <w:nsid w:val="6F427D2D"/>
    <w:multiLevelType w:val="hybridMultilevel"/>
    <w:tmpl w:val="EF762938"/>
    <w:lvl w:ilvl="0" w:tplc="C108F7DE">
      <w:start w:val="1"/>
      <w:numFmt w:val="lowerLetter"/>
      <w:lvlText w:val="%1)"/>
      <w:lvlJc w:val="left"/>
      <w:pPr>
        <w:ind w:left="1785" w:hanging="360"/>
      </w:pPr>
      <w:rPr>
        <w:rFonts w:hint="default"/>
        <w:b/>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40" w15:restartNumberingAfterBreak="0">
    <w:nsid w:val="74E264D5"/>
    <w:multiLevelType w:val="multilevel"/>
    <w:tmpl w:val="FEA6CACE"/>
    <w:lvl w:ilvl="0">
      <w:start w:val="11"/>
      <w:numFmt w:val="decimal"/>
      <w:lvlText w:val="%1"/>
      <w:lvlJc w:val="left"/>
      <w:pPr>
        <w:ind w:left="375" w:hanging="375"/>
      </w:pPr>
      <w:rPr>
        <w:rFonts w:hint="default"/>
        <w:color w:val="auto"/>
      </w:rPr>
    </w:lvl>
    <w:lvl w:ilvl="1">
      <w:start w:val="2"/>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1" w15:restartNumberingAfterBreak="0">
    <w:nsid w:val="75034323"/>
    <w:multiLevelType w:val="multilevel"/>
    <w:tmpl w:val="9BE2B924"/>
    <w:lvl w:ilvl="0">
      <w:start w:val="14"/>
      <w:numFmt w:val="decimal"/>
      <w:lvlText w:val="%1."/>
      <w:lvlJc w:val="left"/>
      <w:pPr>
        <w:ind w:left="480" w:hanging="480"/>
      </w:pPr>
      <w:rPr>
        <w:rFonts w:hint="default"/>
        <w:color w:val="auto"/>
      </w:rPr>
    </w:lvl>
    <w:lvl w:ilvl="1">
      <w:start w:val="2"/>
      <w:numFmt w:val="decimal"/>
      <w:lvlText w:val="%1.%2."/>
      <w:lvlJc w:val="left"/>
      <w:pPr>
        <w:ind w:left="1200" w:hanging="720"/>
      </w:pPr>
      <w:rPr>
        <w:rFonts w:hint="default"/>
        <w:b/>
        <w:bCs/>
        <w:color w:val="auto"/>
      </w:rPr>
    </w:lvl>
    <w:lvl w:ilvl="2">
      <w:start w:val="1"/>
      <w:numFmt w:val="decimal"/>
      <w:lvlText w:val="%1.%2.%3."/>
      <w:lvlJc w:val="left"/>
      <w:pPr>
        <w:ind w:left="1680" w:hanging="720"/>
      </w:pPr>
      <w:rPr>
        <w:rFonts w:hint="default"/>
        <w:b/>
        <w:bCs/>
        <w:color w:val="auto"/>
      </w:rPr>
    </w:lvl>
    <w:lvl w:ilvl="3">
      <w:start w:val="1"/>
      <w:numFmt w:val="decimal"/>
      <w:lvlText w:val="%1.%2.%3.%4."/>
      <w:lvlJc w:val="left"/>
      <w:pPr>
        <w:ind w:left="2520" w:hanging="108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840" w:hanging="144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5160" w:hanging="1800"/>
      </w:pPr>
      <w:rPr>
        <w:rFonts w:hint="default"/>
        <w:color w:val="auto"/>
      </w:rPr>
    </w:lvl>
    <w:lvl w:ilvl="8">
      <w:start w:val="1"/>
      <w:numFmt w:val="decimal"/>
      <w:lvlText w:val="%1.%2.%3.%4.%5.%6.%7.%8.%9."/>
      <w:lvlJc w:val="left"/>
      <w:pPr>
        <w:ind w:left="5640" w:hanging="1800"/>
      </w:pPr>
      <w:rPr>
        <w:rFonts w:hint="default"/>
        <w:color w:val="auto"/>
      </w:rPr>
    </w:lvl>
  </w:abstractNum>
  <w:abstractNum w:abstractNumId="42" w15:restartNumberingAfterBreak="0">
    <w:nsid w:val="7E140FBA"/>
    <w:multiLevelType w:val="multilevel"/>
    <w:tmpl w:val="BC0839FA"/>
    <w:lvl w:ilvl="0">
      <w:start w:val="1"/>
      <w:numFmt w:val="decimal"/>
      <w:lvlText w:val="%1."/>
      <w:lvlJc w:val="left"/>
      <w:pPr>
        <w:ind w:left="720" w:hanging="360"/>
      </w:pPr>
      <w:rPr>
        <w:rFonts w:ascii="Arial" w:hAnsi="Arial" w:cs="Arial" w:hint="default"/>
        <w:sz w:val="22"/>
      </w:rPr>
    </w:lvl>
    <w:lvl w:ilvl="1">
      <w:start w:val="1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EA9AFCF"/>
    <w:multiLevelType w:val="multilevel"/>
    <w:tmpl w:val="5200315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D445DF"/>
    <w:multiLevelType w:val="multilevel"/>
    <w:tmpl w:val="6FE403C6"/>
    <w:lvl w:ilvl="0">
      <w:start w:val="1"/>
      <w:numFmt w:val="decimal"/>
      <w:lvlText w:val="%1."/>
      <w:lvlJc w:val="left"/>
      <w:pPr>
        <w:ind w:left="360" w:hanging="360"/>
      </w:pPr>
    </w:lvl>
    <w:lvl w:ilvl="1">
      <w:start w:val="1"/>
      <w:numFmt w:val="decimal"/>
      <w:lvlText w:val="%1.%2."/>
      <w:lvlJc w:val="left"/>
      <w:pPr>
        <w:ind w:left="792" w:hanging="432"/>
      </w:pPr>
      <w:rPr>
        <w:b/>
        <w:i w:val="0"/>
        <w:color w:val="auto"/>
      </w:rPr>
    </w:lvl>
    <w:lvl w:ilvl="2">
      <w:start w:val="1"/>
      <w:numFmt w:val="decimal"/>
      <w:lvlText w:val="%1.%2.%3."/>
      <w:lvlJc w:val="left"/>
      <w:pPr>
        <w:ind w:left="1497" w:hanging="504"/>
      </w:pPr>
      <w:rPr>
        <w:b/>
        <w:i w:val="0"/>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91086935">
    <w:abstractNumId w:val="20"/>
  </w:num>
  <w:num w:numId="2" w16cid:durableId="126747162">
    <w:abstractNumId w:val="35"/>
  </w:num>
  <w:num w:numId="3" w16cid:durableId="1107966433">
    <w:abstractNumId w:val="29"/>
  </w:num>
  <w:num w:numId="4" w16cid:durableId="790317377">
    <w:abstractNumId w:val="18"/>
  </w:num>
  <w:num w:numId="5" w16cid:durableId="1092432575">
    <w:abstractNumId w:val="23"/>
  </w:num>
  <w:num w:numId="6" w16cid:durableId="2093548654">
    <w:abstractNumId w:val="38"/>
  </w:num>
  <w:num w:numId="7" w16cid:durableId="20081645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3057628">
    <w:abstractNumId w:val="28"/>
  </w:num>
  <w:num w:numId="9" w16cid:durableId="1897816599">
    <w:abstractNumId w:val="32"/>
  </w:num>
  <w:num w:numId="10" w16cid:durableId="3081714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9401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05702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7241736">
    <w:abstractNumId w:val="9"/>
  </w:num>
  <w:num w:numId="14" w16cid:durableId="19399445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84828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62847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7730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0424788">
    <w:abstractNumId w:val="12"/>
  </w:num>
  <w:num w:numId="19" w16cid:durableId="1416125349">
    <w:abstractNumId w:val="7"/>
  </w:num>
  <w:num w:numId="20" w16cid:durableId="937635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1384775">
    <w:abstractNumId w:val="10"/>
  </w:num>
  <w:num w:numId="22" w16cid:durableId="2007711795">
    <w:abstractNumId w:val="13"/>
  </w:num>
  <w:num w:numId="23" w16cid:durableId="1434665733">
    <w:abstractNumId w:val="26"/>
  </w:num>
  <w:num w:numId="24" w16cid:durableId="466975390">
    <w:abstractNumId w:val="6"/>
  </w:num>
  <w:num w:numId="25" w16cid:durableId="146481272">
    <w:abstractNumId w:val="43"/>
  </w:num>
  <w:num w:numId="26" w16cid:durableId="1289243351">
    <w:abstractNumId w:val="5"/>
  </w:num>
  <w:num w:numId="27" w16cid:durableId="1732920091">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9296166">
    <w:abstractNumId w:val="30"/>
  </w:num>
  <w:num w:numId="29" w16cid:durableId="510607448">
    <w:abstractNumId w:val="15"/>
  </w:num>
  <w:num w:numId="30" w16cid:durableId="1412197835">
    <w:abstractNumId w:val="8"/>
  </w:num>
  <w:num w:numId="31" w16cid:durableId="655963709">
    <w:abstractNumId w:val="4"/>
  </w:num>
  <w:num w:numId="32" w16cid:durableId="1235702939">
    <w:abstractNumId w:val="36"/>
  </w:num>
  <w:num w:numId="33" w16cid:durableId="1898709320">
    <w:abstractNumId w:val="34"/>
  </w:num>
  <w:num w:numId="34" w16cid:durableId="563757383">
    <w:abstractNumId w:val="31"/>
  </w:num>
  <w:num w:numId="35" w16cid:durableId="1038821571">
    <w:abstractNumId w:val="37"/>
  </w:num>
  <w:num w:numId="36" w16cid:durableId="1167210105">
    <w:abstractNumId w:val="3"/>
  </w:num>
  <w:num w:numId="37" w16cid:durableId="1956476847">
    <w:abstractNumId w:val="21"/>
  </w:num>
  <w:num w:numId="38" w16cid:durableId="1226913648">
    <w:abstractNumId w:val="25"/>
  </w:num>
  <w:num w:numId="39" w16cid:durableId="183206472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2269378">
    <w:abstractNumId w:val="27"/>
  </w:num>
  <w:num w:numId="41" w16cid:durableId="632829680">
    <w:abstractNumId w:val="40"/>
  </w:num>
  <w:num w:numId="42" w16cid:durableId="989401385">
    <w:abstractNumId w:val="11"/>
  </w:num>
  <w:num w:numId="43" w16cid:durableId="71125642">
    <w:abstractNumId w:val="41"/>
  </w:num>
  <w:num w:numId="44" w16cid:durableId="1124692254">
    <w:abstractNumId w:val="16"/>
  </w:num>
  <w:num w:numId="45" w16cid:durableId="698287113">
    <w:abstractNumId w:val="22"/>
  </w:num>
  <w:num w:numId="46" w16cid:durableId="1889535545">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2CA4"/>
    <w:rsid w:val="0000027B"/>
    <w:rsid w:val="000004FF"/>
    <w:rsid w:val="00000D07"/>
    <w:rsid w:val="000018B2"/>
    <w:rsid w:val="000020A8"/>
    <w:rsid w:val="0000245C"/>
    <w:rsid w:val="000028E9"/>
    <w:rsid w:val="00003066"/>
    <w:rsid w:val="0000479E"/>
    <w:rsid w:val="00004D31"/>
    <w:rsid w:val="00005C07"/>
    <w:rsid w:val="000069E4"/>
    <w:rsid w:val="00007695"/>
    <w:rsid w:val="000077A1"/>
    <w:rsid w:val="00007B27"/>
    <w:rsid w:val="00007D6C"/>
    <w:rsid w:val="00007E17"/>
    <w:rsid w:val="00010A95"/>
    <w:rsid w:val="00010DEC"/>
    <w:rsid w:val="00011191"/>
    <w:rsid w:val="00012601"/>
    <w:rsid w:val="00012F27"/>
    <w:rsid w:val="00014A52"/>
    <w:rsid w:val="00014A60"/>
    <w:rsid w:val="000158F7"/>
    <w:rsid w:val="000158FE"/>
    <w:rsid w:val="00016613"/>
    <w:rsid w:val="0001700B"/>
    <w:rsid w:val="00017DA4"/>
    <w:rsid w:val="000211EA"/>
    <w:rsid w:val="00021E91"/>
    <w:rsid w:val="00022B3E"/>
    <w:rsid w:val="00024979"/>
    <w:rsid w:val="00024B77"/>
    <w:rsid w:val="00024D86"/>
    <w:rsid w:val="00025855"/>
    <w:rsid w:val="00026978"/>
    <w:rsid w:val="00026D1B"/>
    <w:rsid w:val="00026E25"/>
    <w:rsid w:val="00026EA3"/>
    <w:rsid w:val="0002768C"/>
    <w:rsid w:val="00027ABD"/>
    <w:rsid w:val="00027C57"/>
    <w:rsid w:val="000301AF"/>
    <w:rsid w:val="00030951"/>
    <w:rsid w:val="00030C31"/>
    <w:rsid w:val="00031585"/>
    <w:rsid w:val="00032348"/>
    <w:rsid w:val="00033B9B"/>
    <w:rsid w:val="00034273"/>
    <w:rsid w:val="00035682"/>
    <w:rsid w:val="00036DF4"/>
    <w:rsid w:val="000370EF"/>
    <w:rsid w:val="00037317"/>
    <w:rsid w:val="000374A4"/>
    <w:rsid w:val="0003759C"/>
    <w:rsid w:val="0004005C"/>
    <w:rsid w:val="00040381"/>
    <w:rsid w:val="000403BE"/>
    <w:rsid w:val="00040D30"/>
    <w:rsid w:val="0004176D"/>
    <w:rsid w:val="00041ED4"/>
    <w:rsid w:val="00042C31"/>
    <w:rsid w:val="00044322"/>
    <w:rsid w:val="00044471"/>
    <w:rsid w:val="00044DC6"/>
    <w:rsid w:val="0004511F"/>
    <w:rsid w:val="00045C79"/>
    <w:rsid w:val="00046B7A"/>
    <w:rsid w:val="00047528"/>
    <w:rsid w:val="0005006D"/>
    <w:rsid w:val="000518CC"/>
    <w:rsid w:val="00051A0D"/>
    <w:rsid w:val="000527BF"/>
    <w:rsid w:val="00052B9D"/>
    <w:rsid w:val="00053292"/>
    <w:rsid w:val="00053B58"/>
    <w:rsid w:val="000540F8"/>
    <w:rsid w:val="00054927"/>
    <w:rsid w:val="00056450"/>
    <w:rsid w:val="00056A30"/>
    <w:rsid w:val="00056B51"/>
    <w:rsid w:val="000579F4"/>
    <w:rsid w:val="00061D1E"/>
    <w:rsid w:val="0006252B"/>
    <w:rsid w:val="000629C0"/>
    <w:rsid w:val="00064224"/>
    <w:rsid w:val="00064390"/>
    <w:rsid w:val="000645D5"/>
    <w:rsid w:val="0006464A"/>
    <w:rsid w:val="00064C62"/>
    <w:rsid w:val="000653F7"/>
    <w:rsid w:val="00065826"/>
    <w:rsid w:val="00066D03"/>
    <w:rsid w:val="000676FD"/>
    <w:rsid w:val="00070734"/>
    <w:rsid w:val="00070BAF"/>
    <w:rsid w:val="00071808"/>
    <w:rsid w:val="000725A2"/>
    <w:rsid w:val="000726D3"/>
    <w:rsid w:val="00072858"/>
    <w:rsid w:val="00072C7B"/>
    <w:rsid w:val="000732E9"/>
    <w:rsid w:val="000739AE"/>
    <w:rsid w:val="00073AE3"/>
    <w:rsid w:val="00073CA9"/>
    <w:rsid w:val="00074876"/>
    <w:rsid w:val="00074996"/>
    <w:rsid w:val="00074F47"/>
    <w:rsid w:val="00075102"/>
    <w:rsid w:val="00075335"/>
    <w:rsid w:val="000761BF"/>
    <w:rsid w:val="000768FC"/>
    <w:rsid w:val="000773B8"/>
    <w:rsid w:val="00080100"/>
    <w:rsid w:val="000806CE"/>
    <w:rsid w:val="00081D93"/>
    <w:rsid w:val="000822C0"/>
    <w:rsid w:val="00082656"/>
    <w:rsid w:val="00082B25"/>
    <w:rsid w:val="00082F39"/>
    <w:rsid w:val="00083DD7"/>
    <w:rsid w:val="00084067"/>
    <w:rsid w:val="00084279"/>
    <w:rsid w:val="0008462D"/>
    <w:rsid w:val="00085E27"/>
    <w:rsid w:val="00086AA8"/>
    <w:rsid w:val="00086E08"/>
    <w:rsid w:val="00087014"/>
    <w:rsid w:val="00087265"/>
    <w:rsid w:val="00087483"/>
    <w:rsid w:val="00087748"/>
    <w:rsid w:val="0009116C"/>
    <w:rsid w:val="000917F4"/>
    <w:rsid w:val="00091899"/>
    <w:rsid w:val="00092A1E"/>
    <w:rsid w:val="00092C5C"/>
    <w:rsid w:val="00093751"/>
    <w:rsid w:val="00093829"/>
    <w:rsid w:val="00093A35"/>
    <w:rsid w:val="00094066"/>
    <w:rsid w:val="0009441F"/>
    <w:rsid w:val="000955AD"/>
    <w:rsid w:val="00095680"/>
    <w:rsid w:val="000968A5"/>
    <w:rsid w:val="00096FD7"/>
    <w:rsid w:val="00097264"/>
    <w:rsid w:val="0009736B"/>
    <w:rsid w:val="00097BBA"/>
    <w:rsid w:val="000A0082"/>
    <w:rsid w:val="000A037B"/>
    <w:rsid w:val="000A078E"/>
    <w:rsid w:val="000A0EE4"/>
    <w:rsid w:val="000A1F5B"/>
    <w:rsid w:val="000A281D"/>
    <w:rsid w:val="000A2A1E"/>
    <w:rsid w:val="000A2A67"/>
    <w:rsid w:val="000A2CD5"/>
    <w:rsid w:val="000A32F4"/>
    <w:rsid w:val="000A34B5"/>
    <w:rsid w:val="000A39A5"/>
    <w:rsid w:val="000A3E5B"/>
    <w:rsid w:val="000A4454"/>
    <w:rsid w:val="000A4832"/>
    <w:rsid w:val="000A4BB5"/>
    <w:rsid w:val="000A4C0E"/>
    <w:rsid w:val="000A4ED1"/>
    <w:rsid w:val="000A5699"/>
    <w:rsid w:val="000A5806"/>
    <w:rsid w:val="000A6202"/>
    <w:rsid w:val="000A6975"/>
    <w:rsid w:val="000A736E"/>
    <w:rsid w:val="000A752E"/>
    <w:rsid w:val="000A78A2"/>
    <w:rsid w:val="000A7DE0"/>
    <w:rsid w:val="000B0397"/>
    <w:rsid w:val="000B06F5"/>
    <w:rsid w:val="000B0A48"/>
    <w:rsid w:val="000B0C4C"/>
    <w:rsid w:val="000B17AE"/>
    <w:rsid w:val="000B24C6"/>
    <w:rsid w:val="000B2531"/>
    <w:rsid w:val="000B323F"/>
    <w:rsid w:val="000B38FE"/>
    <w:rsid w:val="000B3CAC"/>
    <w:rsid w:val="000B3DFC"/>
    <w:rsid w:val="000B4DD1"/>
    <w:rsid w:val="000B5243"/>
    <w:rsid w:val="000B5B21"/>
    <w:rsid w:val="000B6C9E"/>
    <w:rsid w:val="000B6CA7"/>
    <w:rsid w:val="000B7085"/>
    <w:rsid w:val="000B7464"/>
    <w:rsid w:val="000B7974"/>
    <w:rsid w:val="000B7B34"/>
    <w:rsid w:val="000C0335"/>
    <w:rsid w:val="000C18C9"/>
    <w:rsid w:val="000C3A12"/>
    <w:rsid w:val="000C406C"/>
    <w:rsid w:val="000C44EC"/>
    <w:rsid w:val="000C4563"/>
    <w:rsid w:val="000C62D1"/>
    <w:rsid w:val="000C6337"/>
    <w:rsid w:val="000C7A35"/>
    <w:rsid w:val="000C7D84"/>
    <w:rsid w:val="000C7EE6"/>
    <w:rsid w:val="000D08F9"/>
    <w:rsid w:val="000D1CC2"/>
    <w:rsid w:val="000D2681"/>
    <w:rsid w:val="000D39F2"/>
    <w:rsid w:val="000D3B74"/>
    <w:rsid w:val="000D4383"/>
    <w:rsid w:val="000D52ED"/>
    <w:rsid w:val="000D53B1"/>
    <w:rsid w:val="000D5902"/>
    <w:rsid w:val="000D59FD"/>
    <w:rsid w:val="000D5F47"/>
    <w:rsid w:val="000D5FB7"/>
    <w:rsid w:val="000D66A4"/>
    <w:rsid w:val="000D70A7"/>
    <w:rsid w:val="000D7C94"/>
    <w:rsid w:val="000E05FF"/>
    <w:rsid w:val="000E076F"/>
    <w:rsid w:val="000E11BF"/>
    <w:rsid w:val="000E1685"/>
    <w:rsid w:val="000E33F2"/>
    <w:rsid w:val="000E3629"/>
    <w:rsid w:val="000E5099"/>
    <w:rsid w:val="000E598B"/>
    <w:rsid w:val="000E6364"/>
    <w:rsid w:val="000E6D7A"/>
    <w:rsid w:val="000F0802"/>
    <w:rsid w:val="000F0897"/>
    <w:rsid w:val="000F09E4"/>
    <w:rsid w:val="000F0CDF"/>
    <w:rsid w:val="000F1181"/>
    <w:rsid w:val="000F1A88"/>
    <w:rsid w:val="000F3B60"/>
    <w:rsid w:val="000F3FAB"/>
    <w:rsid w:val="000F53A6"/>
    <w:rsid w:val="000F5606"/>
    <w:rsid w:val="000F6BB7"/>
    <w:rsid w:val="000F7799"/>
    <w:rsid w:val="0010027B"/>
    <w:rsid w:val="00100550"/>
    <w:rsid w:val="00100890"/>
    <w:rsid w:val="001019D3"/>
    <w:rsid w:val="00101C3A"/>
    <w:rsid w:val="00102F11"/>
    <w:rsid w:val="00102F53"/>
    <w:rsid w:val="001030ED"/>
    <w:rsid w:val="00103235"/>
    <w:rsid w:val="00103420"/>
    <w:rsid w:val="00103796"/>
    <w:rsid w:val="001048A0"/>
    <w:rsid w:val="001053D3"/>
    <w:rsid w:val="001065AC"/>
    <w:rsid w:val="00106998"/>
    <w:rsid w:val="00106D60"/>
    <w:rsid w:val="00106F3E"/>
    <w:rsid w:val="00107401"/>
    <w:rsid w:val="00107484"/>
    <w:rsid w:val="00107574"/>
    <w:rsid w:val="0010767B"/>
    <w:rsid w:val="00111137"/>
    <w:rsid w:val="00111976"/>
    <w:rsid w:val="0011278B"/>
    <w:rsid w:val="00112D59"/>
    <w:rsid w:val="00113796"/>
    <w:rsid w:val="00114972"/>
    <w:rsid w:val="00114AE3"/>
    <w:rsid w:val="00114D61"/>
    <w:rsid w:val="0011562F"/>
    <w:rsid w:val="001157A0"/>
    <w:rsid w:val="0011587D"/>
    <w:rsid w:val="00116606"/>
    <w:rsid w:val="001166C9"/>
    <w:rsid w:val="001166F3"/>
    <w:rsid w:val="00116A14"/>
    <w:rsid w:val="001174B1"/>
    <w:rsid w:val="001203FC"/>
    <w:rsid w:val="00120CC5"/>
    <w:rsid w:val="0012186C"/>
    <w:rsid w:val="00122105"/>
    <w:rsid w:val="0012217F"/>
    <w:rsid w:val="0012231E"/>
    <w:rsid w:val="00122A63"/>
    <w:rsid w:val="00122E40"/>
    <w:rsid w:val="00123398"/>
    <w:rsid w:val="001235AF"/>
    <w:rsid w:val="00123A88"/>
    <w:rsid w:val="001248DD"/>
    <w:rsid w:val="00124914"/>
    <w:rsid w:val="00124DA1"/>
    <w:rsid w:val="00130038"/>
    <w:rsid w:val="00130D82"/>
    <w:rsid w:val="001313EA"/>
    <w:rsid w:val="001314AA"/>
    <w:rsid w:val="001321B9"/>
    <w:rsid w:val="00132FD5"/>
    <w:rsid w:val="0013343D"/>
    <w:rsid w:val="00133965"/>
    <w:rsid w:val="00133E62"/>
    <w:rsid w:val="001342A1"/>
    <w:rsid w:val="0013448D"/>
    <w:rsid w:val="001349EC"/>
    <w:rsid w:val="00134FCA"/>
    <w:rsid w:val="00135491"/>
    <w:rsid w:val="001366BF"/>
    <w:rsid w:val="00140481"/>
    <w:rsid w:val="00140532"/>
    <w:rsid w:val="00140F9C"/>
    <w:rsid w:val="00141435"/>
    <w:rsid w:val="00141703"/>
    <w:rsid w:val="00141EF5"/>
    <w:rsid w:val="00142697"/>
    <w:rsid w:val="00142725"/>
    <w:rsid w:val="0014281C"/>
    <w:rsid w:val="00142A1F"/>
    <w:rsid w:val="00143CE1"/>
    <w:rsid w:val="001448EA"/>
    <w:rsid w:val="0014496B"/>
    <w:rsid w:val="0014497C"/>
    <w:rsid w:val="00144D73"/>
    <w:rsid w:val="00145AA8"/>
    <w:rsid w:val="0014730C"/>
    <w:rsid w:val="001479AD"/>
    <w:rsid w:val="001502ED"/>
    <w:rsid w:val="00150B88"/>
    <w:rsid w:val="00151041"/>
    <w:rsid w:val="0015147F"/>
    <w:rsid w:val="00151C5F"/>
    <w:rsid w:val="00151C90"/>
    <w:rsid w:val="00151CF5"/>
    <w:rsid w:val="00151D44"/>
    <w:rsid w:val="00152257"/>
    <w:rsid w:val="001522B1"/>
    <w:rsid w:val="00152AA5"/>
    <w:rsid w:val="00153506"/>
    <w:rsid w:val="001538EC"/>
    <w:rsid w:val="001542D3"/>
    <w:rsid w:val="001544A7"/>
    <w:rsid w:val="00154937"/>
    <w:rsid w:val="00154F45"/>
    <w:rsid w:val="00155526"/>
    <w:rsid w:val="0015596E"/>
    <w:rsid w:val="001567DD"/>
    <w:rsid w:val="00157CC1"/>
    <w:rsid w:val="00157E0F"/>
    <w:rsid w:val="00160103"/>
    <w:rsid w:val="0016011F"/>
    <w:rsid w:val="0016044E"/>
    <w:rsid w:val="00160535"/>
    <w:rsid w:val="001615EE"/>
    <w:rsid w:val="0016194E"/>
    <w:rsid w:val="00161D7F"/>
    <w:rsid w:val="00161FDB"/>
    <w:rsid w:val="00162FE8"/>
    <w:rsid w:val="0016312A"/>
    <w:rsid w:val="00163931"/>
    <w:rsid w:val="00163F25"/>
    <w:rsid w:val="0016403C"/>
    <w:rsid w:val="00164C77"/>
    <w:rsid w:val="00165971"/>
    <w:rsid w:val="001672A6"/>
    <w:rsid w:val="00167463"/>
    <w:rsid w:val="00167679"/>
    <w:rsid w:val="00167CC1"/>
    <w:rsid w:val="00167EB6"/>
    <w:rsid w:val="0017148B"/>
    <w:rsid w:val="00171AEF"/>
    <w:rsid w:val="00172277"/>
    <w:rsid w:val="00172923"/>
    <w:rsid w:val="0017297A"/>
    <w:rsid w:val="00172FC5"/>
    <w:rsid w:val="001731F2"/>
    <w:rsid w:val="0017458A"/>
    <w:rsid w:val="00174892"/>
    <w:rsid w:val="00174D38"/>
    <w:rsid w:val="00175A83"/>
    <w:rsid w:val="001766D3"/>
    <w:rsid w:val="0017788D"/>
    <w:rsid w:val="001808BD"/>
    <w:rsid w:val="001810F3"/>
    <w:rsid w:val="0018127B"/>
    <w:rsid w:val="001815FD"/>
    <w:rsid w:val="001821D5"/>
    <w:rsid w:val="00182A79"/>
    <w:rsid w:val="00183135"/>
    <w:rsid w:val="00183600"/>
    <w:rsid w:val="00183993"/>
    <w:rsid w:val="001844A8"/>
    <w:rsid w:val="00185800"/>
    <w:rsid w:val="001858FB"/>
    <w:rsid w:val="00185C53"/>
    <w:rsid w:val="00185E30"/>
    <w:rsid w:val="001869A6"/>
    <w:rsid w:val="00187560"/>
    <w:rsid w:val="00187932"/>
    <w:rsid w:val="00190194"/>
    <w:rsid w:val="001908DD"/>
    <w:rsid w:val="00191AA6"/>
    <w:rsid w:val="001922CF"/>
    <w:rsid w:val="0019285E"/>
    <w:rsid w:val="00192A9A"/>
    <w:rsid w:val="00192E19"/>
    <w:rsid w:val="00193183"/>
    <w:rsid w:val="00194846"/>
    <w:rsid w:val="00194CCA"/>
    <w:rsid w:val="00194D6D"/>
    <w:rsid w:val="0019585A"/>
    <w:rsid w:val="0019634B"/>
    <w:rsid w:val="00197414"/>
    <w:rsid w:val="00197793"/>
    <w:rsid w:val="001A0760"/>
    <w:rsid w:val="001A08C0"/>
    <w:rsid w:val="001A11D1"/>
    <w:rsid w:val="001A1AEC"/>
    <w:rsid w:val="001A2E82"/>
    <w:rsid w:val="001A35CE"/>
    <w:rsid w:val="001A42D2"/>
    <w:rsid w:val="001A42E8"/>
    <w:rsid w:val="001A431D"/>
    <w:rsid w:val="001A44F8"/>
    <w:rsid w:val="001A5B0B"/>
    <w:rsid w:val="001A6154"/>
    <w:rsid w:val="001A6863"/>
    <w:rsid w:val="001A691D"/>
    <w:rsid w:val="001A69AA"/>
    <w:rsid w:val="001A7411"/>
    <w:rsid w:val="001A749F"/>
    <w:rsid w:val="001A789C"/>
    <w:rsid w:val="001B18BC"/>
    <w:rsid w:val="001B1929"/>
    <w:rsid w:val="001B1C49"/>
    <w:rsid w:val="001B1DC9"/>
    <w:rsid w:val="001B35FB"/>
    <w:rsid w:val="001B3D5D"/>
    <w:rsid w:val="001B54C6"/>
    <w:rsid w:val="001B62A5"/>
    <w:rsid w:val="001B6BF8"/>
    <w:rsid w:val="001B704A"/>
    <w:rsid w:val="001B74A2"/>
    <w:rsid w:val="001C097C"/>
    <w:rsid w:val="001C0ABB"/>
    <w:rsid w:val="001C0DCD"/>
    <w:rsid w:val="001C0E97"/>
    <w:rsid w:val="001C159E"/>
    <w:rsid w:val="001C1EB3"/>
    <w:rsid w:val="001C1FCE"/>
    <w:rsid w:val="001C2433"/>
    <w:rsid w:val="001C257E"/>
    <w:rsid w:val="001C2B5A"/>
    <w:rsid w:val="001C2BF3"/>
    <w:rsid w:val="001C428A"/>
    <w:rsid w:val="001C452A"/>
    <w:rsid w:val="001C453A"/>
    <w:rsid w:val="001C4E90"/>
    <w:rsid w:val="001C52D2"/>
    <w:rsid w:val="001C5A68"/>
    <w:rsid w:val="001C6194"/>
    <w:rsid w:val="001C62B6"/>
    <w:rsid w:val="001C6E0D"/>
    <w:rsid w:val="001D0060"/>
    <w:rsid w:val="001D01C3"/>
    <w:rsid w:val="001D08C6"/>
    <w:rsid w:val="001D0EF1"/>
    <w:rsid w:val="001D2C0D"/>
    <w:rsid w:val="001D2EC6"/>
    <w:rsid w:val="001D3533"/>
    <w:rsid w:val="001D3C93"/>
    <w:rsid w:val="001D407F"/>
    <w:rsid w:val="001D4AC0"/>
    <w:rsid w:val="001D4BD4"/>
    <w:rsid w:val="001D4C6C"/>
    <w:rsid w:val="001D51F6"/>
    <w:rsid w:val="001D548B"/>
    <w:rsid w:val="001D56D0"/>
    <w:rsid w:val="001D5894"/>
    <w:rsid w:val="001D62EB"/>
    <w:rsid w:val="001D6980"/>
    <w:rsid w:val="001D69A9"/>
    <w:rsid w:val="001D77F9"/>
    <w:rsid w:val="001D796E"/>
    <w:rsid w:val="001D7EF2"/>
    <w:rsid w:val="001D7FF3"/>
    <w:rsid w:val="001E1749"/>
    <w:rsid w:val="001E1BD3"/>
    <w:rsid w:val="001E2900"/>
    <w:rsid w:val="001E2B41"/>
    <w:rsid w:val="001E2C9B"/>
    <w:rsid w:val="001E51D6"/>
    <w:rsid w:val="001E615D"/>
    <w:rsid w:val="001E6949"/>
    <w:rsid w:val="001E6A7B"/>
    <w:rsid w:val="001E6DAB"/>
    <w:rsid w:val="001E75C2"/>
    <w:rsid w:val="001F01C7"/>
    <w:rsid w:val="001F0BD0"/>
    <w:rsid w:val="001F234A"/>
    <w:rsid w:val="001F2794"/>
    <w:rsid w:val="001F2935"/>
    <w:rsid w:val="001F29B5"/>
    <w:rsid w:val="001F51A7"/>
    <w:rsid w:val="001F5E97"/>
    <w:rsid w:val="001F619F"/>
    <w:rsid w:val="001F644F"/>
    <w:rsid w:val="001F7B98"/>
    <w:rsid w:val="001F7DC8"/>
    <w:rsid w:val="001F7DEB"/>
    <w:rsid w:val="00200D4A"/>
    <w:rsid w:val="00201A3C"/>
    <w:rsid w:val="00201EAD"/>
    <w:rsid w:val="002029B9"/>
    <w:rsid w:val="002029F2"/>
    <w:rsid w:val="00202B1D"/>
    <w:rsid w:val="00202B85"/>
    <w:rsid w:val="00202FE6"/>
    <w:rsid w:val="00203291"/>
    <w:rsid w:val="00203951"/>
    <w:rsid w:val="0020488D"/>
    <w:rsid w:val="00204E2E"/>
    <w:rsid w:val="002052AE"/>
    <w:rsid w:val="00205404"/>
    <w:rsid w:val="00205C9B"/>
    <w:rsid w:val="0020601D"/>
    <w:rsid w:val="00206170"/>
    <w:rsid w:val="002070BB"/>
    <w:rsid w:val="0020723E"/>
    <w:rsid w:val="0020790B"/>
    <w:rsid w:val="00207AA5"/>
    <w:rsid w:val="002100B8"/>
    <w:rsid w:val="00210548"/>
    <w:rsid w:val="00211722"/>
    <w:rsid w:val="0021194A"/>
    <w:rsid w:val="00211C75"/>
    <w:rsid w:val="00214260"/>
    <w:rsid w:val="00214BF4"/>
    <w:rsid w:val="00214FE1"/>
    <w:rsid w:val="00215C46"/>
    <w:rsid w:val="00215E61"/>
    <w:rsid w:val="00216AAD"/>
    <w:rsid w:val="00216CC8"/>
    <w:rsid w:val="00220075"/>
    <w:rsid w:val="00221066"/>
    <w:rsid w:val="002210E4"/>
    <w:rsid w:val="002211EE"/>
    <w:rsid w:val="002212EF"/>
    <w:rsid w:val="002220E6"/>
    <w:rsid w:val="00222456"/>
    <w:rsid w:val="002228B8"/>
    <w:rsid w:val="00222C54"/>
    <w:rsid w:val="00223A45"/>
    <w:rsid w:val="00224B32"/>
    <w:rsid w:val="002250C1"/>
    <w:rsid w:val="0022547A"/>
    <w:rsid w:val="0022594A"/>
    <w:rsid w:val="00225A44"/>
    <w:rsid w:val="0022617E"/>
    <w:rsid w:val="00226950"/>
    <w:rsid w:val="00226E93"/>
    <w:rsid w:val="00227380"/>
    <w:rsid w:val="00227C68"/>
    <w:rsid w:val="00227CA1"/>
    <w:rsid w:val="00227D37"/>
    <w:rsid w:val="002301EC"/>
    <w:rsid w:val="002308F4"/>
    <w:rsid w:val="00230A6A"/>
    <w:rsid w:val="00231302"/>
    <w:rsid w:val="00231F22"/>
    <w:rsid w:val="00232008"/>
    <w:rsid w:val="00232172"/>
    <w:rsid w:val="002329C7"/>
    <w:rsid w:val="00232F8F"/>
    <w:rsid w:val="002336AB"/>
    <w:rsid w:val="002341D9"/>
    <w:rsid w:val="002348E6"/>
    <w:rsid w:val="00234B3F"/>
    <w:rsid w:val="00234E03"/>
    <w:rsid w:val="00235918"/>
    <w:rsid w:val="00236095"/>
    <w:rsid w:val="00236D6E"/>
    <w:rsid w:val="00237407"/>
    <w:rsid w:val="00237735"/>
    <w:rsid w:val="00237C44"/>
    <w:rsid w:val="002404FE"/>
    <w:rsid w:val="00240F78"/>
    <w:rsid w:val="002415E8"/>
    <w:rsid w:val="00241953"/>
    <w:rsid w:val="00241E68"/>
    <w:rsid w:val="002428F6"/>
    <w:rsid w:val="00242A65"/>
    <w:rsid w:val="00242AF8"/>
    <w:rsid w:val="0024334F"/>
    <w:rsid w:val="00243544"/>
    <w:rsid w:val="002437DE"/>
    <w:rsid w:val="00243C95"/>
    <w:rsid w:val="00243D9B"/>
    <w:rsid w:val="00245E5F"/>
    <w:rsid w:val="00246875"/>
    <w:rsid w:val="00246D42"/>
    <w:rsid w:val="002475D3"/>
    <w:rsid w:val="00247ACB"/>
    <w:rsid w:val="00247C27"/>
    <w:rsid w:val="0025054C"/>
    <w:rsid w:val="0025113E"/>
    <w:rsid w:val="002515E8"/>
    <w:rsid w:val="00251F5F"/>
    <w:rsid w:val="00252E9D"/>
    <w:rsid w:val="002537BE"/>
    <w:rsid w:val="00254077"/>
    <w:rsid w:val="002542B1"/>
    <w:rsid w:val="00254E99"/>
    <w:rsid w:val="002554DB"/>
    <w:rsid w:val="00255532"/>
    <w:rsid w:val="0025558A"/>
    <w:rsid w:val="00255B14"/>
    <w:rsid w:val="002563CE"/>
    <w:rsid w:val="00256468"/>
    <w:rsid w:val="002564F3"/>
    <w:rsid w:val="00256535"/>
    <w:rsid w:val="00256D49"/>
    <w:rsid w:val="00260459"/>
    <w:rsid w:val="00260B29"/>
    <w:rsid w:val="002613A0"/>
    <w:rsid w:val="00261D2A"/>
    <w:rsid w:val="002628E6"/>
    <w:rsid w:val="00262B83"/>
    <w:rsid w:val="00262BAB"/>
    <w:rsid w:val="00262F5B"/>
    <w:rsid w:val="00263DF4"/>
    <w:rsid w:val="00263E78"/>
    <w:rsid w:val="00264483"/>
    <w:rsid w:val="00264F2F"/>
    <w:rsid w:val="00265517"/>
    <w:rsid w:val="00265542"/>
    <w:rsid w:val="00265891"/>
    <w:rsid w:val="00266726"/>
    <w:rsid w:val="002667C9"/>
    <w:rsid w:val="0027061D"/>
    <w:rsid w:val="00270660"/>
    <w:rsid w:val="002709A4"/>
    <w:rsid w:val="002710BE"/>
    <w:rsid w:val="00272313"/>
    <w:rsid w:val="0027233E"/>
    <w:rsid w:val="00272B8D"/>
    <w:rsid w:val="00272E01"/>
    <w:rsid w:val="00272E8B"/>
    <w:rsid w:val="002745A6"/>
    <w:rsid w:val="00275088"/>
    <w:rsid w:val="00275622"/>
    <w:rsid w:val="002758FA"/>
    <w:rsid w:val="00276080"/>
    <w:rsid w:val="0027796E"/>
    <w:rsid w:val="00277C48"/>
    <w:rsid w:val="002800DD"/>
    <w:rsid w:val="0028059E"/>
    <w:rsid w:val="00280A86"/>
    <w:rsid w:val="00280B02"/>
    <w:rsid w:val="00280E86"/>
    <w:rsid w:val="00281102"/>
    <w:rsid w:val="002814DC"/>
    <w:rsid w:val="00281737"/>
    <w:rsid w:val="00281A45"/>
    <w:rsid w:val="00282DDE"/>
    <w:rsid w:val="00282ECA"/>
    <w:rsid w:val="00283404"/>
    <w:rsid w:val="00283A58"/>
    <w:rsid w:val="002841E0"/>
    <w:rsid w:val="00284E54"/>
    <w:rsid w:val="00285A6C"/>
    <w:rsid w:val="00286606"/>
    <w:rsid w:val="00286AF2"/>
    <w:rsid w:val="002873AA"/>
    <w:rsid w:val="00287D01"/>
    <w:rsid w:val="00290BAD"/>
    <w:rsid w:val="00290C0C"/>
    <w:rsid w:val="0029102D"/>
    <w:rsid w:val="002914F8"/>
    <w:rsid w:val="00291603"/>
    <w:rsid w:val="0029180F"/>
    <w:rsid w:val="00291B82"/>
    <w:rsid w:val="00291ED9"/>
    <w:rsid w:val="0029201A"/>
    <w:rsid w:val="0029234C"/>
    <w:rsid w:val="00292D3A"/>
    <w:rsid w:val="0029387C"/>
    <w:rsid w:val="00293C1D"/>
    <w:rsid w:val="00293C3B"/>
    <w:rsid w:val="00294236"/>
    <w:rsid w:val="00294663"/>
    <w:rsid w:val="00294960"/>
    <w:rsid w:val="00296F7B"/>
    <w:rsid w:val="0029729A"/>
    <w:rsid w:val="00297DF2"/>
    <w:rsid w:val="002A0219"/>
    <w:rsid w:val="002A04AF"/>
    <w:rsid w:val="002A14ED"/>
    <w:rsid w:val="002A1F6E"/>
    <w:rsid w:val="002A2167"/>
    <w:rsid w:val="002A2288"/>
    <w:rsid w:val="002A2A3A"/>
    <w:rsid w:val="002A2C10"/>
    <w:rsid w:val="002A33F7"/>
    <w:rsid w:val="002A3763"/>
    <w:rsid w:val="002A67B0"/>
    <w:rsid w:val="002A7F32"/>
    <w:rsid w:val="002B1BEF"/>
    <w:rsid w:val="002B2099"/>
    <w:rsid w:val="002B214F"/>
    <w:rsid w:val="002B256D"/>
    <w:rsid w:val="002B2618"/>
    <w:rsid w:val="002B26D3"/>
    <w:rsid w:val="002B2BBD"/>
    <w:rsid w:val="002B3C61"/>
    <w:rsid w:val="002B422B"/>
    <w:rsid w:val="002B4832"/>
    <w:rsid w:val="002B49FA"/>
    <w:rsid w:val="002B62BD"/>
    <w:rsid w:val="002B6722"/>
    <w:rsid w:val="002B6897"/>
    <w:rsid w:val="002B7215"/>
    <w:rsid w:val="002B736D"/>
    <w:rsid w:val="002B76A9"/>
    <w:rsid w:val="002B7713"/>
    <w:rsid w:val="002B7EF0"/>
    <w:rsid w:val="002C0782"/>
    <w:rsid w:val="002C0857"/>
    <w:rsid w:val="002C0935"/>
    <w:rsid w:val="002C118F"/>
    <w:rsid w:val="002C15B7"/>
    <w:rsid w:val="002C15C6"/>
    <w:rsid w:val="002C2342"/>
    <w:rsid w:val="002C33F4"/>
    <w:rsid w:val="002C3700"/>
    <w:rsid w:val="002C4563"/>
    <w:rsid w:val="002C51BC"/>
    <w:rsid w:val="002C53F1"/>
    <w:rsid w:val="002C576E"/>
    <w:rsid w:val="002C6320"/>
    <w:rsid w:val="002C71B3"/>
    <w:rsid w:val="002C7C50"/>
    <w:rsid w:val="002C7C75"/>
    <w:rsid w:val="002D02F0"/>
    <w:rsid w:val="002D1BF1"/>
    <w:rsid w:val="002D2288"/>
    <w:rsid w:val="002D230F"/>
    <w:rsid w:val="002D267B"/>
    <w:rsid w:val="002D2724"/>
    <w:rsid w:val="002D295A"/>
    <w:rsid w:val="002D2A03"/>
    <w:rsid w:val="002D2BF3"/>
    <w:rsid w:val="002D426A"/>
    <w:rsid w:val="002D5FD7"/>
    <w:rsid w:val="002D67F3"/>
    <w:rsid w:val="002D68A3"/>
    <w:rsid w:val="002D6D21"/>
    <w:rsid w:val="002E1036"/>
    <w:rsid w:val="002E14DF"/>
    <w:rsid w:val="002E1CB2"/>
    <w:rsid w:val="002E25F2"/>
    <w:rsid w:val="002E2A2D"/>
    <w:rsid w:val="002E2A7F"/>
    <w:rsid w:val="002E315D"/>
    <w:rsid w:val="002E3234"/>
    <w:rsid w:val="002E3A2F"/>
    <w:rsid w:val="002E41C0"/>
    <w:rsid w:val="002E44F9"/>
    <w:rsid w:val="002E5408"/>
    <w:rsid w:val="002E5813"/>
    <w:rsid w:val="002E6F3A"/>
    <w:rsid w:val="002E734B"/>
    <w:rsid w:val="002E7539"/>
    <w:rsid w:val="002E771C"/>
    <w:rsid w:val="002E79C4"/>
    <w:rsid w:val="002F0989"/>
    <w:rsid w:val="002F0E71"/>
    <w:rsid w:val="002F11D3"/>
    <w:rsid w:val="002F19CF"/>
    <w:rsid w:val="002F2665"/>
    <w:rsid w:val="002F5701"/>
    <w:rsid w:val="002F57F3"/>
    <w:rsid w:val="002F58D9"/>
    <w:rsid w:val="002F62EC"/>
    <w:rsid w:val="002F7D39"/>
    <w:rsid w:val="003019BC"/>
    <w:rsid w:val="00301BA3"/>
    <w:rsid w:val="00302CDA"/>
    <w:rsid w:val="00302E21"/>
    <w:rsid w:val="0030329F"/>
    <w:rsid w:val="00303E9D"/>
    <w:rsid w:val="00305E03"/>
    <w:rsid w:val="003060B2"/>
    <w:rsid w:val="003067C1"/>
    <w:rsid w:val="00307016"/>
    <w:rsid w:val="00307488"/>
    <w:rsid w:val="00307886"/>
    <w:rsid w:val="00307B9E"/>
    <w:rsid w:val="00310EB5"/>
    <w:rsid w:val="0031104C"/>
    <w:rsid w:val="00311140"/>
    <w:rsid w:val="003111E6"/>
    <w:rsid w:val="0031122C"/>
    <w:rsid w:val="00311686"/>
    <w:rsid w:val="00311699"/>
    <w:rsid w:val="003117C7"/>
    <w:rsid w:val="00311860"/>
    <w:rsid w:val="00311F87"/>
    <w:rsid w:val="00312C27"/>
    <w:rsid w:val="00312FD9"/>
    <w:rsid w:val="00314103"/>
    <w:rsid w:val="0031572C"/>
    <w:rsid w:val="00316099"/>
    <w:rsid w:val="0031609A"/>
    <w:rsid w:val="00316538"/>
    <w:rsid w:val="003166A3"/>
    <w:rsid w:val="00316A87"/>
    <w:rsid w:val="0031765C"/>
    <w:rsid w:val="00320F00"/>
    <w:rsid w:val="0032126A"/>
    <w:rsid w:val="00321B7E"/>
    <w:rsid w:val="0032220B"/>
    <w:rsid w:val="00322488"/>
    <w:rsid w:val="003227FD"/>
    <w:rsid w:val="00322BA8"/>
    <w:rsid w:val="003235ED"/>
    <w:rsid w:val="003239B0"/>
    <w:rsid w:val="00323C24"/>
    <w:rsid w:val="00324858"/>
    <w:rsid w:val="0032491E"/>
    <w:rsid w:val="00324CA1"/>
    <w:rsid w:val="0032579D"/>
    <w:rsid w:val="00325B92"/>
    <w:rsid w:val="00326A34"/>
    <w:rsid w:val="00330191"/>
    <w:rsid w:val="00330B81"/>
    <w:rsid w:val="00330E97"/>
    <w:rsid w:val="00330EEB"/>
    <w:rsid w:val="0033111D"/>
    <w:rsid w:val="003315AD"/>
    <w:rsid w:val="00331BCA"/>
    <w:rsid w:val="003326B1"/>
    <w:rsid w:val="00332878"/>
    <w:rsid w:val="003329E6"/>
    <w:rsid w:val="00332A41"/>
    <w:rsid w:val="00333772"/>
    <w:rsid w:val="00333E5A"/>
    <w:rsid w:val="003353BB"/>
    <w:rsid w:val="003357E3"/>
    <w:rsid w:val="0033593C"/>
    <w:rsid w:val="00337036"/>
    <w:rsid w:val="00337337"/>
    <w:rsid w:val="00337645"/>
    <w:rsid w:val="00337F32"/>
    <w:rsid w:val="00340A5D"/>
    <w:rsid w:val="00341857"/>
    <w:rsid w:val="00341E54"/>
    <w:rsid w:val="0034348A"/>
    <w:rsid w:val="00343591"/>
    <w:rsid w:val="00343BEB"/>
    <w:rsid w:val="00344102"/>
    <w:rsid w:val="003445C3"/>
    <w:rsid w:val="0034477F"/>
    <w:rsid w:val="00345EFD"/>
    <w:rsid w:val="003463B8"/>
    <w:rsid w:val="003464B0"/>
    <w:rsid w:val="00346CDE"/>
    <w:rsid w:val="00346EE6"/>
    <w:rsid w:val="00347803"/>
    <w:rsid w:val="00350B51"/>
    <w:rsid w:val="00351374"/>
    <w:rsid w:val="00351D6C"/>
    <w:rsid w:val="003527BE"/>
    <w:rsid w:val="0035294B"/>
    <w:rsid w:val="00353375"/>
    <w:rsid w:val="00353F16"/>
    <w:rsid w:val="00354734"/>
    <w:rsid w:val="003549DB"/>
    <w:rsid w:val="00355E88"/>
    <w:rsid w:val="00356396"/>
    <w:rsid w:val="00356CF6"/>
    <w:rsid w:val="00356DBD"/>
    <w:rsid w:val="0035707B"/>
    <w:rsid w:val="00357246"/>
    <w:rsid w:val="0035761F"/>
    <w:rsid w:val="003579CB"/>
    <w:rsid w:val="003600D8"/>
    <w:rsid w:val="003601B0"/>
    <w:rsid w:val="0036063F"/>
    <w:rsid w:val="00360661"/>
    <w:rsid w:val="00360DD5"/>
    <w:rsid w:val="00361CE0"/>
    <w:rsid w:val="0036253A"/>
    <w:rsid w:val="00362801"/>
    <w:rsid w:val="00363A1E"/>
    <w:rsid w:val="00363DC2"/>
    <w:rsid w:val="003645E4"/>
    <w:rsid w:val="0036565B"/>
    <w:rsid w:val="00365739"/>
    <w:rsid w:val="00366696"/>
    <w:rsid w:val="00366A97"/>
    <w:rsid w:val="00366B78"/>
    <w:rsid w:val="00366ED5"/>
    <w:rsid w:val="003674C0"/>
    <w:rsid w:val="0036753F"/>
    <w:rsid w:val="00370997"/>
    <w:rsid w:val="00371481"/>
    <w:rsid w:val="003718D9"/>
    <w:rsid w:val="003729CF"/>
    <w:rsid w:val="003732BD"/>
    <w:rsid w:val="00373685"/>
    <w:rsid w:val="00373A50"/>
    <w:rsid w:val="00374B01"/>
    <w:rsid w:val="00374E48"/>
    <w:rsid w:val="00375393"/>
    <w:rsid w:val="00376221"/>
    <w:rsid w:val="00376870"/>
    <w:rsid w:val="0037771E"/>
    <w:rsid w:val="00380C08"/>
    <w:rsid w:val="00383BEB"/>
    <w:rsid w:val="00384930"/>
    <w:rsid w:val="00384933"/>
    <w:rsid w:val="00384D36"/>
    <w:rsid w:val="003852BF"/>
    <w:rsid w:val="00385357"/>
    <w:rsid w:val="003853E9"/>
    <w:rsid w:val="00387605"/>
    <w:rsid w:val="00387F2B"/>
    <w:rsid w:val="00390632"/>
    <w:rsid w:val="003907C6"/>
    <w:rsid w:val="00390A26"/>
    <w:rsid w:val="003912D5"/>
    <w:rsid w:val="00391548"/>
    <w:rsid w:val="00391833"/>
    <w:rsid w:val="00391D39"/>
    <w:rsid w:val="00392177"/>
    <w:rsid w:val="00392DB5"/>
    <w:rsid w:val="00393733"/>
    <w:rsid w:val="00393D00"/>
    <w:rsid w:val="003945E0"/>
    <w:rsid w:val="003948BD"/>
    <w:rsid w:val="00395AD6"/>
    <w:rsid w:val="00396275"/>
    <w:rsid w:val="00396401"/>
    <w:rsid w:val="00396AE9"/>
    <w:rsid w:val="00396F09"/>
    <w:rsid w:val="003972F4"/>
    <w:rsid w:val="00397450"/>
    <w:rsid w:val="0039767E"/>
    <w:rsid w:val="00397AFA"/>
    <w:rsid w:val="00397E33"/>
    <w:rsid w:val="003A071C"/>
    <w:rsid w:val="003A0A31"/>
    <w:rsid w:val="003A0BAC"/>
    <w:rsid w:val="003A11D2"/>
    <w:rsid w:val="003A1801"/>
    <w:rsid w:val="003A1AAF"/>
    <w:rsid w:val="003A1CBF"/>
    <w:rsid w:val="003A1D57"/>
    <w:rsid w:val="003A2387"/>
    <w:rsid w:val="003A254C"/>
    <w:rsid w:val="003A25D7"/>
    <w:rsid w:val="003A308E"/>
    <w:rsid w:val="003A34C4"/>
    <w:rsid w:val="003A3546"/>
    <w:rsid w:val="003A39DD"/>
    <w:rsid w:val="003A42F2"/>
    <w:rsid w:val="003A5076"/>
    <w:rsid w:val="003A50D6"/>
    <w:rsid w:val="003A5C3E"/>
    <w:rsid w:val="003A790F"/>
    <w:rsid w:val="003B0080"/>
    <w:rsid w:val="003B0144"/>
    <w:rsid w:val="003B0EEF"/>
    <w:rsid w:val="003B1A46"/>
    <w:rsid w:val="003B1C10"/>
    <w:rsid w:val="003B1CC9"/>
    <w:rsid w:val="003B1CE8"/>
    <w:rsid w:val="003B45A4"/>
    <w:rsid w:val="003B4654"/>
    <w:rsid w:val="003B46BF"/>
    <w:rsid w:val="003B5262"/>
    <w:rsid w:val="003B5569"/>
    <w:rsid w:val="003B5944"/>
    <w:rsid w:val="003B6281"/>
    <w:rsid w:val="003B6DD2"/>
    <w:rsid w:val="003B7A2E"/>
    <w:rsid w:val="003C01CF"/>
    <w:rsid w:val="003C080F"/>
    <w:rsid w:val="003C0995"/>
    <w:rsid w:val="003C0F7D"/>
    <w:rsid w:val="003C1473"/>
    <w:rsid w:val="003C1926"/>
    <w:rsid w:val="003C28F3"/>
    <w:rsid w:val="003C2925"/>
    <w:rsid w:val="003C3273"/>
    <w:rsid w:val="003C35B6"/>
    <w:rsid w:val="003C3646"/>
    <w:rsid w:val="003C3970"/>
    <w:rsid w:val="003C3CF7"/>
    <w:rsid w:val="003C3EE0"/>
    <w:rsid w:val="003C4149"/>
    <w:rsid w:val="003C4589"/>
    <w:rsid w:val="003C508A"/>
    <w:rsid w:val="003C53E8"/>
    <w:rsid w:val="003C54C1"/>
    <w:rsid w:val="003C616B"/>
    <w:rsid w:val="003C68AA"/>
    <w:rsid w:val="003C6D80"/>
    <w:rsid w:val="003C786C"/>
    <w:rsid w:val="003D0467"/>
    <w:rsid w:val="003D0739"/>
    <w:rsid w:val="003D19E8"/>
    <w:rsid w:val="003D1B04"/>
    <w:rsid w:val="003D1C66"/>
    <w:rsid w:val="003D2D0A"/>
    <w:rsid w:val="003D3191"/>
    <w:rsid w:val="003D31A2"/>
    <w:rsid w:val="003D48F6"/>
    <w:rsid w:val="003D52F9"/>
    <w:rsid w:val="003D5C5F"/>
    <w:rsid w:val="003D6982"/>
    <w:rsid w:val="003D6FEC"/>
    <w:rsid w:val="003D7991"/>
    <w:rsid w:val="003D7AEE"/>
    <w:rsid w:val="003D7B2D"/>
    <w:rsid w:val="003D7B9D"/>
    <w:rsid w:val="003D7BE4"/>
    <w:rsid w:val="003D7E60"/>
    <w:rsid w:val="003E00FD"/>
    <w:rsid w:val="003E01CD"/>
    <w:rsid w:val="003E0CAB"/>
    <w:rsid w:val="003E1012"/>
    <w:rsid w:val="003E13FB"/>
    <w:rsid w:val="003E18A5"/>
    <w:rsid w:val="003E2864"/>
    <w:rsid w:val="003E3174"/>
    <w:rsid w:val="003E38BE"/>
    <w:rsid w:val="003E3943"/>
    <w:rsid w:val="003E45EE"/>
    <w:rsid w:val="003E5098"/>
    <w:rsid w:val="003E580D"/>
    <w:rsid w:val="003E5A44"/>
    <w:rsid w:val="003E5BF2"/>
    <w:rsid w:val="003E60A8"/>
    <w:rsid w:val="003E6885"/>
    <w:rsid w:val="003E6C9E"/>
    <w:rsid w:val="003E74BA"/>
    <w:rsid w:val="003F01E0"/>
    <w:rsid w:val="003F0388"/>
    <w:rsid w:val="003F03C0"/>
    <w:rsid w:val="003F0A88"/>
    <w:rsid w:val="003F202E"/>
    <w:rsid w:val="003F2DD1"/>
    <w:rsid w:val="003F377E"/>
    <w:rsid w:val="003F4224"/>
    <w:rsid w:val="003F4CFB"/>
    <w:rsid w:val="003F52CB"/>
    <w:rsid w:val="003F5340"/>
    <w:rsid w:val="003F53BC"/>
    <w:rsid w:val="003F6688"/>
    <w:rsid w:val="003F74FE"/>
    <w:rsid w:val="004002C4"/>
    <w:rsid w:val="00401123"/>
    <w:rsid w:val="00401619"/>
    <w:rsid w:val="004016EE"/>
    <w:rsid w:val="00401A78"/>
    <w:rsid w:val="0040360D"/>
    <w:rsid w:val="0040391F"/>
    <w:rsid w:val="004048D2"/>
    <w:rsid w:val="00404F52"/>
    <w:rsid w:val="00405037"/>
    <w:rsid w:val="00405E1E"/>
    <w:rsid w:val="00411231"/>
    <w:rsid w:val="00411F38"/>
    <w:rsid w:val="0041272B"/>
    <w:rsid w:val="00412A32"/>
    <w:rsid w:val="00413A04"/>
    <w:rsid w:val="00413A46"/>
    <w:rsid w:val="004148AD"/>
    <w:rsid w:val="00414A07"/>
    <w:rsid w:val="00414A70"/>
    <w:rsid w:val="00414B18"/>
    <w:rsid w:val="0041518D"/>
    <w:rsid w:val="004154E7"/>
    <w:rsid w:val="00415541"/>
    <w:rsid w:val="00416303"/>
    <w:rsid w:val="0041664C"/>
    <w:rsid w:val="004167B3"/>
    <w:rsid w:val="00416833"/>
    <w:rsid w:val="00417096"/>
    <w:rsid w:val="00417254"/>
    <w:rsid w:val="004174B3"/>
    <w:rsid w:val="004176BE"/>
    <w:rsid w:val="00420D25"/>
    <w:rsid w:val="004216C9"/>
    <w:rsid w:val="004220FD"/>
    <w:rsid w:val="00423483"/>
    <w:rsid w:val="00423635"/>
    <w:rsid w:val="0042443D"/>
    <w:rsid w:val="00424ECA"/>
    <w:rsid w:val="004253EC"/>
    <w:rsid w:val="00425518"/>
    <w:rsid w:val="00425667"/>
    <w:rsid w:val="00425BA8"/>
    <w:rsid w:val="004274F2"/>
    <w:rsid w:val="00427FEA"/>
    <w:rsid w:val="004300A5"/>
    <w:rsid w:val="004306BD"/>
    <w:rsid w:val="00430A27"/>
    <w:rsid w:val="004313B6"/>
    <w:rsid w:val="004318E8"/>
    <w:rsid w:val="00431E6B"/>
    <w:rsid w:val="004323B4"/>
    <w:rsid w:val="00432BFF"/>
    <w:rsid w:val="0043315F"/>
    <w:rsid w:val="00433525"/>
    <w:rsid w:val="00433832"/>
    <w:rsid w:val="00433B0A"/>
    <w:rsid w:val="00434B9B"/>
    <w:rsid w:val="00435B49"/>
    <w:rsid w:val="00436798"/>
    <w:rsid w:val="004367E6"/>
    <w:rsid w:val="00437404"/>
    <w:rsid w:val="004411F4"/>
    <w:rsid w:val="00441B63"/>
    <w:rsid w:val="0044210F"/>
    <w:rsid w:val="0044252B"/>
    <w:rsid w:val="00442B64"/>
    <w:rsid w:val="0044333C"/>
    <w:rsid w:val="00444971"/>
    <w:rsid w:val="00445381"/>
    <w:rsid w:val="00445392"/>
    <w:rsid w:val="004453FE"/>
    <w:rsid w:val="00445650"/>
    <w:rsid w:val="004456F4"/>
    <w:rsid w:val="00445AA5"/>
    <w:rsid w:val="004460BD"/>
    <w:rsid w:val="004464AE"/>
    <w:rsid w:val="00447C78"/>
    <w:rsid w:val="00450346"/>
    <w:rsid w:val="00450491"/>
    <w:rsid w:val="004504BD"/>
    <w:rsid w:val="00450962"/>
    <w:rsid w:val="00450989"/>
    <w:rsid w:val="00451151"/>
    <w:rsid w:val="004511E6"/>
    <w:rsid w:val="00451298"/>
    <w:rsid w:val="004514FB"/>
    <w:rsid w:val="00451DD2"/>
    <w:rsid w:val="00451E90"/>
    <w:rsid w:val="004528EA"/>
    <w:rsid w:val="00453508"/>
    <w:rsid w:val="004546B1"/>
    <w:rsid w:val="00454E94"/>
    <w:rsid w:val="00455672"/>
    <w:rsid w:val="004556C5"/>
    <w:rsid w:val="00455C1E"/>
    <w:rsid w:val="004562FE"/>
    <w:rsid w:val="00457060"/>
    <w:rsid w:val="00457282"/>
    <w:rsid w:val="004575ED"/>
    <w:rsid w:val="00457D8F"/>
    <w:rsid w:val="00460A6D"/>
    <w:rsid w:val="00461BC7"/>
    <w:rsid w:val="00461D64"/>
    <w:rsid w:val="00461E4E"/>
    <w:rsid w:val="00463305"/>
    <w:rsid w:val="0046378E"/>
    <w:rsid w:val="00464419"/>
    <w:rsid w:val="0046479F"/>
    <w:rsid w:val="00465641"/>
    <w:rsid w:val="004658C4"/>
    <w:rsid w:val="00465B2D"/>
    <w:rsid w:val="00466761"/>
    <w:rsid w:val="0046734C"/>
    <w:rsid w:val="00467A7A"/>
    <w:rsid w:val="00470B5B"/>
    <w:rsid w:val="00470DA2"/>
    <w:rsid w:val="00470F3B"/>
    <w:rsid w:val="0047189B"/>
    <w:rsid w:val="00472572"/>
    <w:rsid w:val="00472684"/>
    <w:rsid w:val="004727DA"/>
    <w:rsid w:val="00472AAD"/>
    <w:rsid w:val="00473240"/>
    <w:rsid w:val="00474592"/>
    <w:rsid w:val="00474CB2"/>
    <w:rsid w:val="00475054"/>
    <w:rsid w:val="0047571B"/>
    <w:rsid w:val="00475E54"/>
    <w:rsid w:val="004763FB"/>
    <w:rsid w:val="00476F5F"/>
    <w:rsid w:val="00477EC5"/>
    <w:rsid w:val="00477EF7"/>
    <w:rsid w:val="0048025B"/>
    <w:rsid w:val="00480538"/>
    <w:rsid w:val="00480608"/>
    <w:rsid w:val="00480D38"/>
    <w:rsid w:val="00481830"/>
    <w:rsid w:val="00481972"/>
    <w:rsid w:val="00481F29"/>
    <w:rsid w:val="0048216B"/>
    <w:rsid w:val="00483698"/>
    <w:rsid w:val="00483922"/>
    <w:rsid w:val="004840A1"/>
    <w:rsid w:val="004842B4"/>
    <w:rsid w:val="004843B9"/>
    <w:rsid w:val="00485ADA"/>
    <w:rsid w:val="00485C01"/>
    <w:rsid w:val="0048693D"/>
    <w:rsid w:val="00487363"/>
    <w:rsid w:val="004877A6"/>
    <w:rsid w:val="00487B30"/>
    <w:rsid w:val="00490209"/>
    <w:rsid w:val="00491CD5"/>
    <w:rsid w:val="0049229E"/>
    <w:rsid w:val="00492E66"/>
    <w:rsid w:val="00494791"/>
    <w:rsid w:val="00495683"/>
    <w:rsid w:val="00495784"/>
    <w:rsid w:val="00495B59"/>
    <w:rsid w:val="004962CA"/>
    <w:rsid w:val="004967F4"/>
    <w:rsid w:val="004A01C8"/>
    <w:rsid w:val="004A0E10"/>
    <w:rsid w:val="004A170A"/>
    <w:rsid w:val="004A17D6"/>
    <w:rsid w:val="004A195C"/>
    <w:rsid w:val="004A309E"/>
    <w:rsid w:val="004A35EB"/>
    <w:rsid w:val="004A5CB6"/>
    <w:rsid w:val="004A6419"/>
    <w:rsid w:val="004A69D1"/>
    <w:rsid w:val="004A7156"/>
    <w:rsid w:val="004A7A32"/>
    <w:rsid w:val="004A7BD4"/>
    <w:rsid w:val="004B026C"/>
    <w:rsid w:val="004B065D"/>
    <w:rsid w:val="004B08EC"/>
    <w:rsid w:val="004B20F8"/>
    <w:rsid w:val="004B22ED"/>
    <w:rsid w:val="004B26DF"/>
    <w:rsid w:val="004B2A15"/>
    <w:rsid w:val="004B33E7"/>
    <w:rsid w:val="004B3EF6"/>
    <w:rsid w:val="004B58B9"/>
    <w:rsid w:val="004B666C"/>
    <w:rsid w:val="004B6891"/>
    <w:rsid w:val="004B69D3"/>
    <w:rsid w:val="004B6E0E"/>
    <w:rsid w:val="004B745A"/>
    <w:rsid w:val="004B7553"/>
    <w:rsid w:val="004C068E"/>
    <w:rsid w:val="004C0A04"/>
    <w:rsid w:val="004C0FAB"/>
    <w:rsid w:val="004C1B1A"/>
    <w:rsid w:val="004C1BEE"/>
    <w:rsid w:val="004C2E9E"/>
    <w:rsid w:val="004C328C"/>
    <w:rsid w:val="004C3A8C"/>
    <w:rsid w:val="004C40C4"/>
    <w:rsid w:val="004C47AC"/>
    <w:rsid w:val="004C5473"/>
    <w:rsid w:val="004C655C"/>
    <w:rsid w:val="004C6B3E"/>
    <w:rsid w:val="004D044E"/>
    <w:rsid w:val="004D0454"/>
    <w:rsid w:val="004D13CA"/>
    <w:rsid w:val="004D145A"/>
    <w:rsid w:val="004D17C2"/>
    <w:rsid w:val="004D2166"/>
    <w:rsid w:val="004D22C7"/>
    <w:rsid w:val="004D297C"/>
    <w:rsid w:val="004D2AFC"/>
    <w:rsid w:val="004D2B2B"/>
    <w:rsid w:val="004D3253"/>
    <w:rsid w:val="004D3488"/>
    <w:rsid w:val="004D3A97"/>
    <w:rsid w:val="004D3C63"/>
    <w:rsid w:val="004D4657"/>
    <w:rsid w:val="004D52EC"/>
    <w:rsid w:val="004D5D18"/>
    <w:rsid w:val="004D5D3D"/>
    <w:rsid w:val="004D6297"/>
    <w:rsid w:val="004D6351"/>
    <w:rsid w:val="004D66D8"/>
    <w:rsid w:val="004D693C"/>
    <w:rsid w:val="004D697E"/>
    <w:rsid w:val="004D75A1"/>
    <w:rsid w:val="004D7A0B"/>
    <w:rsid w:val="004D7AF7"/>
    <w:rsid w:val="004E0D8A"/>
    <w:rsid w:val="004E120F"/>
    <w:rsid w:val="004E1332"/>
    <w:rsid w:val="004E14ED"/>
    <w:rsid w:val="004E16CB"/>
    <w:rsid w:val="004E1BD9"/>
    <w:rsid w:val="004E1BDB"/>
    <w:rsid w:val="004E2A5C"/>
    <w:rsid w:val="004E2F3A"/>
    <w:rsid w:val="004E39D3"/>
    <w:rsid w:val="004E3CB8"/>
    <w:rsid w:val="004E3E04"/>
    <w:rsid w:val="004E3EF7"/>
    <w:rsid w:val="004E4465"/>
    <w:rsid w:val="004E48B7"/>
    <w:rsid w:val="004E4966"/>
    <w:rsid w:val="004E518D"/>
    <w:rsid w:val="004E5E7F"/>
    <w:rsid w:val="004E641B"/>
    <w:rsid w:val="004E70EF"/>
    <w:rsid w:val="004E779F"/>
    <w:rsid w:val="004E7A39"/>
    <w:rsid w:val="004E7A63"/>
    <w:rsid w:val="004F042F"/>
    <w:rsid w:val="004F0781"/>
    <w:rsid w:val="004F0AB9"/>
    <w:rsid w:val="004F0B03"/>
    <w:rsid w:val="004F1253"/>
    <w:rsid w:val="004F1C0E"/>
    <w:rsid w:val="004F2263"/>
    <w:rsid w:val="004F25DE"/>
    <w:rsid w:val="004F39C4"/>
    <w:rsid w:val="004F3FC6"/>
    <w:rsid w:val="004F40FC"/>
    <w:rsid w:val="004F5EB7"/>
    <w:rsid w:val="004F62B9"/>
    <w:rsid w:val="004F6490"/>
    <w:rsid w:val="004F6E4F"/>
    <w:rsid w:val="004F7053"/>
    <w:rsid w:val="004F7229"/>
    <w:rsid w:val="004F74BA"/>
    <w:rsid w:val="00500841"/>
    <w:rsid w:val="00501068"/>
    <w:rsid w:val="00501355"/>
    <w:rsid w:val="0050262D"/>
    <w:rsid w:val="00503496"/>
    <w:rsid w:val="005036F6"/>
    <w:rsid w:val="00503F79"/>
    <w:rsid w:val="00504A39"/>
    <w:rsid w:val="005056F4"/>
    <w:rsid w:val="00505AE8"/>
    <w:rsid w:val="00505F4A"/>
    <w:rsid w:val="00506CE5"/>
    <w:rsid w:val="00506E6A"/>
    <w:rsid w:val="005074B9"/>
    <w:rsid w:val="00507C91"/>
    <w:rsid w:val="00510411"/>
    <w:rsid w:val="00510466"/>
    <w:rsid w:val="00510544"/>
    <w:rsid w:val="005107F8"/>
    <w:rsid w:val="00510850"/>
    <w:rsid w:val="005109EF"/>
    <w:rsid w:val="00510D18"/>
    <w:rsid w:val="00510DA5"/>
    <w:rsid w:val="00510E0D"/>
    <w:rsid w:val="00510F5F"/>
    <w:rsid w:val="0051129C"/>
    <w:rsid w:val="00511F37"/>
    <w:rsid w:val="005125C8"/>
    <w:rsid w:val="0051291A"/>
    <w:rsid w:val="00512B31"/>
    <w:rsid w:val="005130CD"/>
    <w:rsid w:val="00513572"/>
    <w:rsid w:val="005138EE"/>
    <w:rsid w:val="0051469F"/>
    <w:rsid w:val="00514B82"/>
    <w:rsid w:val="00516534"/>
    <w:rsid w:val="00520634"/>
    <w:rsid w:val="00520636"/>
    <w:rsid w:val="0052102F"/>
    <w:rsid w:val="0052224B"/>
    <w:rsid w:val="0052230A"/>
    <w:rsid w:val="005237A2"/>
    <w:rsid w:val="00523F6B"/>
    <w:rsid w:val="00524498"/>
    <w:rsid w:val="0052461E"/>
    <w:rsid w:val="00524AF3"/>
    <w:rsid w:val="00524C14"/>
    <w:rsid w:val="00524E3A"/>
    <w:rsid w:val="00525A04"/>
    <w:rsid w:val="0052655F"/>
    <w:rsid w:val="00526D6E"/>
    <w:rsid w:val="00527247"/>
    <w:rsid w:val="0053138D"/>
    <w:rsid w:val="005324F1"/>
    <w:rsid w:val="0053250C"/>
    <w:rsid w:val="005328E6"/>
    <w:rsid w:val="00532A6E"/>
    <w:rsid w:val="00532DE0"/>
    <w:rsid w:val="005332C1"/>
    <w:rsid w:val="005334FB"/>
    <w:rsid w:val="00533EF8"/>
    <w:rsid w:val="0053434C"/>
    <w:rsid w:val="00534A62"/>
    <w:rsid w:val="00534B73"/>
    <w:rsid w:val="005355DC"/>
    <w:rsid w:val="00535D03"/>
    <w:rsid w:val="0053631B"/>
    <w:rsid w:val="00536350"/>
    <w:rsid w:val="00536898"/>
    <w:rsid w:val="0053708F"/>
    <w:rsid w:val="00537127"/>
    <w:rsid w:val="0054078B"/>
    <w:rsid w:val="005410FD"/>
    <w:rsid w:val="00541631"/>
    <w:rsid w:val="005416FB"/>
    <w:rsid w:val="00541A1D"/>
    <w:rsid w:val="0054221D"/>
    <w:rsid w:val="005425CC"/>
    <w:rsid w:val="00542DFD"/>
    <w:rsid w:val="005441EF"/>
    <w:rsid w:val="005455A5"/>
    <w:rsid w:val="00545872"/>
    <w:rsid w:val="00545CD2"/>
    <w:rsid w:val="005466F0"/>
    <w:rsid w:val="005469B5"/>
    <w:rsid w:val="00546E7B"/>
    <w:rsid w:val="00547979"/>
    <w:rsid w:val="00547ABE"/>
    <w:rsid w:val="00547C11"/>
    <w:rsid w:val="0055058F"/>
    <w:rsid w:val="00550A2F"/>
    <w:rsid w:val="00552054"/>
    <w:rsid w:val="00552745"/>
    <w:rsid w:val="00552B2D"/>
    <w:rsid w:val="00552B3E"/>
    <w:rsid w:val="00552C75"/>
    <w:rsid w:val="005534BD"/>
    <w:rsid w:val="00553B05"/>
    <w:rsid w:val="005542C5"/>
    <w:rsid w:val="00555032"/>
    <w:rsid w:val="00555199"/>
    <w:rsid w:val="0055528E"/>
    <w:rsid w:val="00557402"/>
    <w:rsid w:val="00557952"/>
    <w:rsid w:val="00561696"/>
    <w:rsid w:val="00562473"/>
    <w:rsid w:val="00562FD7"/>
    <w:rsid w:val="0056325E"/>
    <w:rsid w:val="005635C0"/>
    <w:rsid w:val="00565120"/>
    <w:rsid w:val="00565754"/>
    <w:rsid w:val="00565856"/>
    <w:rsid w:val="00565AE5"/>
    <w:rsid w:val="00565BBB"/>
    <w:rsid w:val="00565E22"/>
    <w:rsid w:val="005668ED"/>
    <w:rsid w:val="005669F9"/>
    <w:rsid w:val="00566C09"/>
    <w:rsid w:val="00567B93"/>
    <w:rsid w:val="005702D5"/>
    <w:rsid w:val="0057044D"/>
    <w:rsid w:val="005707F8"/>
    <w:rsid w:val="00570D0D"/>
    <w:rsid w:val="00571C2C"/>
    <w:rsid w:val="00571DC7"/>
    <w:rsid w:val="0057279E"/>
    <w:rsid w:val="00572F62"/>
    <w:rsid w:val="00573938"/>
    <w:rsid w:val="0057404A"/>
    <w:rsid w:val="00574758"/>
    <w:rsid w:val="0057586D"/>
    <w:rsid w:val="005761CA"/>
    <w:rsid w:val="00576DED"/>
    <w:rsid w:val="00577F20"/>
    <w:rsid w:val="00577F8E"/>
    <w:rsid w:val="0058140A"/>
    <w:rsid w:val="0058155F"/>
    <w:rsid w:val="0058164A"/>
    <w:rsid w:val="00582818"/>
    <w:rsid w:val="00582FD1"/>
    <w:rsid w:val="0058351B"/>
    <w:rsid w:val="00583A72"/>
    <w:rsid w:val="00583EDD"/>
    <w:rsid w:val="005852EA"/>
    <w:rsid w:val="005857F0"/>
    <w:rsid w:val="005859C3"/>
    <w:rsid w:val="005869C6"/>
    <w:rsid w:val="00586A9E"/>
    <w:rsid w:val="005879AF"/>
    <w:rsid w:val="00590FD1"/>
    <w:rsid w:val="00591072"/>
    <w:rsid w:val="00591483"/>
    <w:rsid w:val="005915A1"/>
    <w:rsid w:val="00591C7E"/>
    <w:rsid w:val="00592615"/>
    <w:rsid w:val="00592F13"/>
    <w:rsid w:val="005934B1"/>
    <w:rsid w:val="00593C0E"/>
    <w:rsid w:val="005947BA"/>
    <w:rsid w:val="005950D1"/>
    <w:rsid w:val="00595255"/>
    <w:rsid w:val="00595B2F"/>
    <w:rsid w:val="00595FD5"/>
    <w:rsid w:val="00596160"/>
    <w:rsid w:val="0059636A"/>
    <w:rsid w:val="00596385"/>
    <w:rsid w:val="005976B1"/>
    <w:rsid w:val="00597A84"/>
    <w:rsid w:val="00597AAF"/>
    <w:rsid w:val="00597CBC"/>
    <w:rsid w:val="00597E5A"/>
    <w:rsid w:val="005A1A45"/>
    <w:rsid w:val="005A214F"/>
    <w:rsid w:val="005A230B"/>
    <w:rsid w:val="005A27EB"/>
    <w:rsid w:val="005A34D1"/>
    <w:rsid w:val="005A3A2E"/>
    <w:rsid w:val="005A3CCF"/>
    <w:rsid w:val="005A4196"/>
    <w:rsid w:val="005A44FE"/>
    <w:rsid w:val="005A46C0"/>
    <w:rsid w:val="005A4921"/>
    <w:rsid w:val="005A4951"/>
    <w:rsid w:val="005A4C5E"/>
    <w:rsid w:val="005A4E27"/>
    <w:rsid w:val="005A5567"/>
    <w:rsid w:val="005A55AE"/>
    <w:rsid w:val="005A585D"/>
    <w:rsid w:val="005A5FA1"/>
    <w:rsid w:val="005A6287"/>
    <w:rsid w:val="005A681A"/>
    <w:rsid w:val="005A6996"/>
    <w:rsid w:val="005A6D6C"/>
    <w:rsid w:val="005A6E22"/>
    <w:rsid w:val="005A750A"/>
    <w:rsid w:val="005B0089"/>
    <w:rsid w:val="005B17D5"/>
    <w:rsid w:val="005B2357"/>
    <w:rsid w:val="005B29CA"/>
    <w:rsid w:val="005B466B"/>
    <w:rsid w:val="005B46BB"/>
    <w:rsid w:val="005B4E16"/>
    <w:rsid w:val="005B5318"/>
    <w:rsid w:val="005B593D"/>
    <w:rsid w:val="005B66B4"/>
    <w:rsid w:val="005B78ED"/>
    <w:rsid w:val="005B7FEF"/>
    <w:rsid w:val="005C01D2"/>
    <w:rsid w:val="005C13B9"/>
    <w:rsid w:val="005C1BD4"/>
    <w:rsid w:val="005C39B3"/>
    <w:rsid w:val="005C4615"/>
    <w:rsid w:val="005C5347"/>
    <w:rsid w:val="005C5AD8"/>
    <w:rsid w:val="005C5C6A"/>
    <w:rsid w:val="005C625C"/>
    <w:rsid w:val="005C7BAA"/>
    <w:rsid w:val="005D06D9"/>
    <w:rsid w:val="005D0BEF"/>
    <w:rsid w:val="005D1333"/>
    <w:rsid w:val="005D20A1"/>
    <w:rsid w:val="005D251B"/>
    <w:rsid w:val="005D2975"/>
    <w:rsid w:val="005D2EE2"/>
    <w:rsid w:val="005D3699"/>
    <w:rsid w:val="005D396D"/>
    <w:rsid w:val="005D3AA3"/>
    <w:rsid w:val="005D4375"/>
    <w:rsid w:val="005D4BA1"/>
    <w:rsid w:val="005D4CA0"/>
    <w:rsid w:val="005D549B"/>
    <w:rsid w:val="005D5F9C"/>
    <w:rsid w:val="005D6C65"/>
    <w:rsid w:val="005D6D85"/>
    <w:rsid w:val="005D6E07"/>
    <w:rsid w:val="005D6EA4"/>
    <w:rsid w:val="005D70AF"/>
    <w:rsid w:val="005D75CA"/>
    <w:rsid w:val="005D77D0"/>
    <w:rsid w:val="005E09C5"/>
    <w:rsid w:val="005E0F71"/>
    <w:rsid w:val="005E1444"/>
    <w:rsid w:val="005E19E3"/>
    <w:rsid w:val="005E1A25"/>
    <w:rsid w:val="005E1C3C"/>
    <w:rsid w:val="005E26BE"/>
    <w:rsid w:val="005E37D6"/>
    <w:rsid w:val="005E3DE4"/>
    <w:rsid w:val="005E432E"/>
    <w:rsid w:val="005E4611"/>
    <w:rsid w:val="005E4969"/>
    <w:rsid w:val="005E49AA"/>
    <w:rsid w:val="005E4B17"/>
    <w:rsid w:val="005E4E9D"/>
    <w:rsid w:val="005E57A7"/>
    <w:rsid w:val="005E5EF3"/>
    <w:rsid w:val="005E6774"/>
    <w:rsid w:val="005E679B"/>
    <w:rsid w:val="005E6E3B"/>
    <w:rsid w:val="005E6EBB"/>
    <w:rsid w:val="005E6F17"/>
    <w:rsid w:val="005E7F62"/>
    <w:rsid w:val="005F023E"/>
    <w:rsid w:val="005F2397"/>
    <w:rsid w:val="005F2851"/>
    <w:rsid w:val="005F2EB8"/>
    <w:rsid w:val="005F3060"/>
    <w:rsid w:val="005F3692"/>
    <w:rsid w:val="005F372E"/>
    <w:rsid w:val="005F4046"/>
    <w:rsid w:val="005F49F7"/>
    <w:rsid w:val="005F4FEE"/>
    <w:rsid w:val="005F5300"/>
    <w:rsid w:val="005F5FEE"/>
    <w:rsid w:val="005F674C"/>
    <w:rsid w:val="005F6900"/>
    <w:rsid w:val="005F7D80"/>
    <w:rsid w:val="006008F6"/>
    <w:rsid w:val="00600D2B"/>
    <w:rsid w:val="0060145E"/>
    <w:rsid w:val="00601B0C"/>
    <w:rsid w:val="00601BED"/>
    <w:rsid w:val="006020DA"/>
    <w:rsid w:val="0060230D"/>
    <w:rsid w:val="00602AEF"/>
    <w:rsid w:val="00602EEF"/>
    <w:rsid w:val="006032C9"/>
    <w:rsid w:val="00603AA4"/>
    <w:rsid w:val="00604571"/>
    <w:rsid w:val="00606B13"/>
    <w:rsid w:val="00606D22"/>
    <w:rsid w:val="00607D11"/>
    <w:rsid w:val="00610368"/>
    <w:rsid w:val="00610629"/>
    <w:rsid w:val="00611138"/>
    <w:rsid w:val="006113C6"/>
    <w:rsid w:val="00611717"/>
    <w:rsid w:val="006123AB"/>
    <w:rsid w:val="00612A16"/>
    <w:rsid w:val="00613086"/>
    <w:rsid w:val="00613FAB"/>
    <w:rsid w:val="0061455E"/>
    <w:rsid w:val="0061492F"/>
    <w:rsid w:val="006167AA"/>
    <w:rsid w:val="0061683A"/>
    <w:rsid w:val="00616B58"/>
    <w:rsid w:val="006170DC"/>
    <w:rsid w:val="0061786B"/>
    <w:rsid w:val="00617A65"/>
    <w:rsid w:val="00617B4E"/>
    <w:rsid w:val="00617CCB"/>
    <w:rsid w:val="006200DD"/>
    <w:rsid w:val="006200DE"/>
    <w:rsid w:val="00620225"/>
    <w:rsid w:val="00620581"/>
    <w:rsid w:val="006212B6"/>
    <w:rsid w:val="00621C4B"/>
    <w:rsid w:val="0062398F"/>
    <w:rsid w:val="00624529"/>
    <w:rsid w:val="00624662"/>
    <w:rsid w:val="00625E2A"/>
    <w:rsid w:val="00625F17"/>
    <w:rsid w:val="00626F25"/>
    <w:rsid w:val="00627209"/>
    <w:rsid w:val="00627C1B"/>
    <w:rsid w:val="0063018C"/>
    <w:rsid w:val="00630605"/>
    <w:rsid w:val="00630914"/>
    <w:rsid w:val="00631C42"/>
    <w:rsid w:val="00632BB0"/>
    <w:rsid w:val="00632F77"/>
    <w:rsid w:val="00634017"/>
    <w:rsid w:val="00634597"/>
    <w:rsid w:val="006349E8"/>
    <w:rsid w:val="00635D1D"/>
    <w:rsid w:val="006361D5"/>
    <w:rsid w:val="00636B42"/>
    <w:rsid w:val="00637DB3"/>
    <w:rsid w:val="006400AD"/>
    <w:rsid w:val="00640458"/>
    <w:rsid w:val="00640F9E"/>
    <w:rsid w:val="00641440"/>
    <w:rsid w:val="006418FC"/>
    <w:rsid w:val="00641F27"/>
    <w:rsid w:val="006422F2"/>
    <w:rsid w:val="00642BF0"/>
    <w:rsid w:val="006434C8"/>
    <w:rsid w:val="006436A5"/>
    <w:rsid w:val="00643B5D"/>
    <w:rsid w:val="00644347"/>
    <w:rsid w:val="006446D3"/>
    <w:rsid w:val="0064479F"/>
    <w:rsid w:val="00644F16"/>
    <w:rsid w:val="00646620"/>
    <w:rsid w:val="00646728"/>
    <w:rsid w:val="0064750F"/>
    <w:rsid w:val="00647B90"/>
    <w:rsid w:val="00650A69"/>
    <w:rsid w:val="00650C63"/>
    <w:rsid w:val="00651534"/>
    <w:rsid w:val="00651D0D"/>
    <w:rsid w:val="00651FB4"/>
    <w:rsid w:val="0065345A"/>
    <w:rsid w:val="00654169"/>
    <w:rsid w:val="00654204"/>
    <w:rsid w:val="00654446"/>
    <w:rsid w:val="00654829"/>
    <w:rsid w:val="00655532"/>
    <w:rsid w:val="00655A33"/>
    <w:rsid w:val="00655ACF"/>
    <w:rsid w:val="00655F11"/>
    <w:rsid w:val="00656039"/>
    <w:rsid w:val="00656107"/>
    <w:rsid w:val="006568BC"/>
    <w:rsid w:val="00656D1F"/>
    <w:rsid w:val="006575D2"/>
    <w:rsid w:val="00657CB0"/>
    <w:rsid w:val="00660186"/>
    <w:rsid w:val="0066077A"/>
    <w:rsid w:val="00661BEA"/>
    <w:rsid w:val="00661E60"/>
    <w:rsid w:val="00662F7A"/>
    <w:rsid w:val="00664340"/>
    <w:rsid w:val="006645DF"/>
    <w:rsid w:val="006649E0"/>
    <w:rsid w:val="00664A4A"/>
    <w:rsid w:val="006653EE"/>
    <w:rsid w:val="006656A8"/>
    <w:rsid w:val="00665AF5"/>
    <w:rsid w:val="00665AFB"/>
    <w:rsid w:val="0066620F"/>
    <w:rsid w:val="006669C5"/>
    <w:rsid w:val="00666FCA"/>
    <w:rsid w:val="00667202"/>
    <w:rsid w:val="006676DC"/>
    <w:rsid w:val="00667B58"/>
    <w:rsid w:val="00670219"/>
    <w:rsid w:val="00670B08"/>
    <w:rsid w:val="00671A2F"/>
    <w:rsid w:val="00671AEF"/>
    <w:rsid w:val="0067249F"/>
    <w:rsid w:val="00672780"/>
    <w:rsid w:val="00672CB8"/>
    <w:rsid w:val="006731A9"/>
    <w:rsid w:val="00673DA3"/>
    <w:rsid w:val="00674A3E"/>
    <w:rsid w:val="00674D7D"/>
    <w:rsid w:val="00675422"/>
    <w:rsid w:val="00675758"/>
    <w:rsid w:val="006759E4"/>
    <w:rsid w:val="00675BD9"/>
    <w:rsid w:val="0067620D"/>
    <w:rsid w:val="006763CB"/>
    <w:rsid w:val="00676632"/>
    <w:rsid w:val="00676960"/>
    <w:rsid w:val="00680181"/>
    <w:rsid w:val="00680BA3"/>
    <w:rsid w:val="006816F4"/>
    <w:rsid w:val="006817BA"/>
    <w:rsid w:val="00681D10"/>
    <w:rsid w:val="00681F32"/>
    <w:rsid w:val="00682156"/>
    <w:rsid w:val="00683425"/>
    <w:rsid w:val="006837B4"/>
    <w:rsid w:val="00683A9C"/>
    <w:rsid w:val="006844AA"/>
    <w:rsid w:val="00684F75"/>
    <w:rsid w:val="00685E08"/>
    <w:rsid w:val="00685E7D"/>
    <w:rsid w:val="006865D0"/>
    <w:rsid w:val="0068665B"/>
    <w:rsid w:val="006877EB"/>
    <w:rsid w:val="00690275"/>
    <w:rsid w:val="006905BE"/>
    <w:rsid w:val="00690C33"/>
    <w:rsid w:val="006915CA"/>
    <w:rsid w:val="0069254D"/>
    <w:rsid w:val="006927D7"/>
    <w:rsid w:val="006928D7"/>
    <w:rsid w:val="0069334A"/>
    <w:rsid w:val="006940A5"/>
    <w:rsid w:val="00694A2A"/>
    <w:rsid w:val="00694BAE"/>
    <w:rsid w:val="00694BCE"/>
    <w:rsid w:val="00694DA1"/>
    <w:rsid w:val="00695512"/>
    <w:rsid w:val="006960B5"/>
    <w:rsid w:val="0069619B"/>
    <w:rsid w:val="006966C8"/>
    <w:rsid w:val="00696BF4"/>
    <w:rsid w:val="00696CA6"/>
    <w:rsid w:val="00696E83"/>
    <w:rsid w:val="00697462"/>
    <w:rsid w:val="00697725"/>
    <w:rsid w:val="0069793D"/>
    <w:rsid w:val="006A3968"/>
    <w:rsid w:val="006A4196"/>
    <w:rsid w:val="006A52B8"/>
    <w:rsid w:val="006A6E4A"/>
    <w:rsid w:val="006A70B4"/>
    <w:rsid w:val="006A7357"/>
    <w:rsid w:val="006B02E6"/>
    <w:rsid w:val="006B041A"/>
    <w:rsid w:val="006B0716"/>
    <w:rsid w:val="006B078E"/>
    <w:rsid w:val="006B0F59"/>
    <w:rsid w:val="006B1712"/>
    <w:rsid w:val="006B2AFB"/>
    <w:rsid w:val="006B2F94"/>
    <w:rsid w:val="006B3B7A"/>
    <w:rsid w:val="006B432C"/>
    <w:rsid w:val="006B51A3"/>
    <w:rsid w:val="006B5CEC"/>
    <w:rsid w:val="006B5D86"/>
    <w:rsid w:val="006B688D"/>
    <w:rsid w:val="006B7A02"/>
    <w:rsid w:val="006B7ADB"/>
    <w:rsid w:val="006C07EE"/>
    <w:rsid w:val="006C08D8"/>
    <w:rsid w:val="006C0B50"/>
    <w:rsid w:val="006C10E6"/>
    <w:rsid w:val="006C1464"/>
    <w:rsid w:val="006C1DA5"/>
    <w:rsid w:val="006C1FB1"/>
    <w:rsid w:val="006C2187"/>
    <w:rsid w:val="006C268F"/>
    <w:rsid w:val="006C3B5C"/>
    <w:rsid w:val="006C4122"/>
    <w:rsid w:val="006C481B"/>
    <w:rsid w:val="006C6314"/>
    <w:rsid w:val="006C6809"/>
    <w:rsid w:val="006C6E8F"/>
    <w:rsid w:val="006C6F9B"/>
    <w:rsid w:val="006C7B22"/>
    <w:rsid w:val="006D0097"/>
    <w:rsid w:val="006D0337"/>
    <w:rsid w:val="006D03D8"/>
    <w:rsid w:val="006D0448"/>
    <w:rsid w:val="006D0D7D"/>
    <w:rsid w:val="006D19BC"/>
    <w:rsid w:val="006D2090"/>
    <w:rsid w:val="006D267E"/>
    <w:rsid w:val="006D3D07"/>
    <w:rsid w:val="006D4DBF"/>
    <w:rsid w:val="006D557E"/>
    <w:rsid w:val="006D5D84"/>
    <w:rsid w:val="006D6810"/>
    <w:rsid w:val="006D6C2B"/>
    <w:rsid w:val="006D7B23"/>
    <w:rsid w:val="006D7B97"/>
    <w:rsid w:val="006E03E1"/>
    <w:rsid w:val="006E19A7"/>
    <w:rsid w:val="006E3336"/>
    <w:rsid w:val="006E396A"/>
    <w:rsid w:val="006E3AD6"/>
    <w:rsid w:val="006E3D5E"/>
    <w:rsid w:val="006E53AA"/>
    <w:rsid w:val="006E5D8C"/>
    <w:rsid w:val="006E7EE0"/>
    <w:rsid w:val="006F0068"/>
    <w:rsid w:val="006F01BF"/>
    <w:rsid w:val="006F10AC"/>
    <w:rsid w:val="006F1857"/>
    <w:rsid w:val="006F2095"/>
    <w:rsid w:val="006F2F5F"/>
    <w:rsid w:val="006F327F"/>
    <w:rsid w:val="006F3EDF"/>
    <w:rsid w:val="006F46A5"/>
    <w:rsid w:val="006F480D"/>
    <w:rsid w:val="006F4C8F"/>
    <w:rsid w:val="006F4D6D"/>
    <w:rsid w:val="006F539F"/>
    <w:rsid w:val="006F574E"/>
    <w:rsid w:val="006F5B8B"/>
    <w:rsid w:val="006F61F0"/>
    <w:rsid w:val="006F6608"/>
    <w:rsid w:val="006F7424"/>
    <w:rsid w:val="006F771A"/>
    <w:rsid w:val="0070053F"/>
    <w:rsid w:val="00701396"/>
    <w:rsid w:val="007027AC"/>
    <w:rsid w:val="00702920"/>
    <w:rsid w:val="00703EC6"/>
    <w:rsid w:val="00705C2E"/>
    <w:rsid w:val="0070653D"/>
    <w:rsid w:val="0070684D"/>
    <w:rsid w:val="007078DB"/>
    <w:rsid w:val="00710736"/>
    <w:rsid w:val="00710C67"/>
    <w:rsid w:val="00710CAA"/>
    <w:rsid w:val="00710E7D"/>
    <w:rsid w:val="007117D6"/>
    <w:rsid w:val="0071186A"/>
    <w:rsid w:val="00712990"/>
    <w:rsid w:val="00712B9B"/>
    <w:rsid w:val="00712ED9"/>
    <w:rsid w:val="00713400"/>
    <w:rsid w:val="007134F0"/>
    <w:rsid w:val="00713AEA"/>
    <w:rsid w:val="00714A39"/>
    <w:rsid w:val="00714DD8"/>
    <w:rsid w:val="00715996"/>
    <w:rsid w:val="0071614E"/>
    <w:rsid w:val="007165B4"/>
    <w:rsid w:val="00716816"/>
    <w:rsid w:val="00716F9F"/>
    <w:rsid w:val="0071782D"/>
    <w:rsid w:val="00720117"/>
    <w:rsid w:val="0072242B"/>
    <w:rsid w:val="00722D2B"/>
    <w:rsid w:val="00722E4B"/>
    <w:rsid w:val="007230A1"/>
    <w:rsid w:val="007236E4"/>
    <w:rsid w:val="00723A27"/>
    <w:rsid w:val="0072444F"/>
    <w:rsid w:val="007253EA"/>
    <w:rsid w:val="007264F3"/>
    <w:rsid w:val="00726E16"/>
    <w:rsid w:val="00727552"/>
    <w:rsid w:val="00730530"/>
    <w:rsid w:val="00731307"/>
    <w:rsid w:val="0073150F"/>
    <w:rsid w:val="00731581"/>
    <w:rsid w:val="007328DB"/>
    <w:rsid w:val="007331DF"/>
    <w:rsid w:val="00733C8B"/>
    <w:rsid w:val="00733D0E"/>
    <w:rsid w:val="00734664"/>
    <w:rsid w:val="00734BF6"/>
    <w:rsid w:val="0073519E"/>
    <w:rsid w:val="00735270"/>
    <w:rsid w:val="007354DF"/>
    <w:rsid w:val="00735CDA"/>
    <w:rsid w:val="00736097"/>
    <w:rsid w:val="00736222"/>
    <w:rsid w:val="00736E59"/>
    <w:rsid w:val="00737821"/>
    <w:rsid w:val="007402A7"/>
    <w:rsid w:val="007403B2"/>
    <w:rsid w:val="00740EB5"/>
    <w:rsid w:val="007412D9"/>
    <w:rsid w:val="007419C2"/>
    <w:rsid w:val="00741F16"/>
    <w:rsid w:val="00742C74"/>
    <w:rsid w:val="00742D36"/>
    <w:rsid w:val="0074362B"/>
    <w:rsid w:val="007437F2"/>
    <w:rsid w:val="00745253"/>
    <w:rsid w:val="0074573D"/>
    <w:rsid w:val="00745B00"/>
    <w:rsid w:val="00745ED5"/>
    <w:rsid w:val="00745FDE"/>
    <w:rsid w:val="007463BC"/>
    <w:rsid w:val="00746767"/>
    <w:rsid w:val="00746800"/>
    <w:rsid w:val="00746891"/>
    <w:rsid w:val="00746C11"/>
    <w:rsid w:val="00746C19"/>
    <w:rsid w:val="00747423"/>
    <w:rsid w:val="00747E12"/>
    <w:rsid w:val="007518C3"/>
    <w:rsid w:val="00751BA7"/>
    <w:rsid w:val="00751E56"/>
    <w:rsid w:val="007521FE"/>
    <w:rsid w:val="007523E0"/>
    <w:rsid w:val="00752FD1"/>
    <w:rsid w:val="00753A2C"/>
    <w:rsid w:val="00753DEA"/>
    <w:rsid w:val="00753E54"/>
    <w:rsid w:val="00754CF0"/>
    <w:rsid w:val="00754E27"/>
    <w:rsid w:val="00755C62"/>
    <w:rsid w:val="00756589"/>
    <w:rsid w:val="00756F43"/>
    <w:rsid w:val="0075728B"/>
    <w:rsid w:val="0075758C"/>
    <w:rsid w:val="00757DB6"/>
    <w:rsid w:val="00757F0B"/>
    <w:rsid w:val="00760FD6"/>
    <w:rsid w:val="007611BF"/>
    <w:rsid w:val="00762B65"/>
    <w:rsid w:val="00763483"/>
    <w:rsid w:val="00764E64"/>
    <w:rsid w:val="00766222"/>
    <w:rsid w:val="00766AD8"/>
    <w:rsid w:val="00766B43"/>
    <w:rsid w:val="00767602"/>
    <w:rsid w:val="00767A14"/>
    <w:rsid w:val="00771074"/>
    <w:rsid w:val="00771100"/>
    <w:rsid w:val="0077132A"/>
    <w:rsid w:val="00771666"/>
    <w:rsid w:val="007724D4"/>
    <w:rsid w:val="00773809"/>
    <w:rsid w:val="00773BB7"/>
    <w:rsid w:val="00773DC0"/>
    <w:rsid w:val="00775E57"/>
    <w:rsid w:val="00776300"/>
    <w:rsid w:val="00776C32"/>
    <w:rsid w:val="00777648"/>
    <w:rsid w:val="007777BA"/>
    <w:rsid w:val="007778B9"/>
    <w:rsid w:val="00780426"/>
    <w:rsid w:val="007806FB"/>
    <w:rsid w:val="00780F9B"/>
    <w:rsid w:val="0078186B"/>
    <w:rsid w:val="007822F5"/>
    <w:rsid w:val="0078268C"/>
    <w:rsid w:val="00782A07"/>
    <w:rsid w:val="00782FA4"/>
    <w:rsid w:val="00783563"/>
    <w:rsid w:val="00783B15"/>
    <w:rsid w:val="00784A4A"/>
    <w:rsid w:val="00784B5D"/>
    <w:rsid w:val="00784D9E"/>
    <w:rsid w:val="007861C1"/>
    <w:rsid w:val="007866CC"/>
    <w:rsid w:val="007868E4"/>
    <w:rsid w:val="00786967"/>
    <w:rsid w:val="007869A2"/>
    <w:rsid w:val="00787AA3"/>
    <w:rsid w:val="007905AC"/>
    <w:rsid w:val="00790AC7"/>
    <w:rsid w:val="00791FC8"/>
    <w:rsid w:val="007924C6"/>
    <w:rsid w:val="007925A5"/>
    <w:rsid w:val="007928F5"/>
    <w:rsid w:val="00792DB2"/>
    <w:rsid w:val="0079436B"/>
    <w:rsid w:val="00794699"/>
    <w:rsid w:val="00794E8E"/>
    <w:rsid w:val="00795E58"/>
    <w:rsid w:val="007960BB"/>
    <w:rsid w:val="007972BE"/>
    <w:rsid w:val="0079737F"/>
    <w:rsid w:val="007A0B9F"/>
    <w:rsid w:val="007A218D"/>
    <w:rsid w:val="007A2302"/>
    <w:rsid w:val="007A44B6"/>
    <w:rsid w:val="007A450F"/>
    <w:rsid w:val="007A456A"/>
    <w:rsid w:val="007A644B"/>
    <w:rsid w:val="007A6A19"/>
    <w:rsid w:val="007A76E3"/>
    <w:rsid w:val="007A7D88"/>
    <w:rsid w:val="007B06CC"/>
    <w:rsid w:val="007B14BB"/>
    <w:rsid w:val="007B1978"/>
    <w:rsid w:val="007B1C57"/>
    <w:rsid w:val="007B22A5"/>
    <w:rsid w:val="007B3078"/>
    <w:rsid w:val="007B3E07"/>
    <w:rsid w:val="007B4335"/>
    <w:rsid w:val="007B4CD9"/>
    <w:rsid w:val="007B4E59"/>
    <w:rsid w:val="007B5108"/>
    <w:rsid w:val="007B6723"/>
    <w:rsid w:val="007B68B7"/>
    <w:rsid w:val="007B6E3A"/>
    <w:rsid w:val="007B7723"/>
    <w:rsid w:val="007B7D18"/>
    <w:rsid w:val="007C0285"/>
    <w:rsid w:val="007C09E8"/>
    <w:rsid w:val="007C0B40"/>
    <w:rsid w:val="007C0FAB"/>
    <w:rsid w:val="007C25E3"/>
    <w:rsid w:val="007C3078"/>
    <w:rsid w:val="007C30BA"/>
    <w:rsid w:val="007C37C7"/>
    <w:rsid w:val="007C3ED9"/>
    <w:rsid w:val="007C48E9"/>
    <w:rsid w:val="007C6A35"/>
    <w:rsid w:val="007C702E"/>
    <w:rsid w:val="007C7295"/>
    <w:rsid w:val="007C7606"/>
    <w:rsid w:val="007D0A8B"/>
    <w:rsid w:val="007D1E2F"/>
    <w:rsid w:val="007D21BD"/>
    <w:rsid w:val="007D3302"/>
    <w:rsid w:val="007D3460"/>
    <w:rsid w:val="007D3462"/>
    <w:rsid w:val="007D34D8"/>
    <w:rsid w:val="007D3FCD"/>
    <w:rsid w:val="007D4211"/>
    <w:rsid w:val="007D426D"/>
    <w:rsid w:val="007D435F"/>
    <w:rsid w:val="007D4443"/>
    <w:rsid w:val="007D44DA"/>
    <w:rsid w:val="007D4837"/>
    <w:rsid w:val="007D4E05"/>
    <w:rsid w:val="007D51B6"/>
    <w:rsid w:val="007D573E"/>
    <w:rsid w:val="007D5C42"/>
    <w:rsid w:val="007D61D4"/>
    <w:rsid w:val="007D69D1"/>
    <w:rsid w:val="007D711B"/>
    <w:rsid w:val="007D727F"/>
    <w:rsid w:val="007D7358"/>
    <w:rsid w:val="007D73D9"/>
    <w:rsid w:val="007D7794"/>
    <w:rsid w:val="007D7E01"/>
    <w:rsid w:val="007E106C"/>
    <w:rsid w:val="007E121B"/>
    <w:rsid w:val="007E1680"/>
    <w:rsid w:val="007E16C6"/>
    <w:rsid w:val="007E2506"/>
    <w:rsid w:val="007E271B"/>
    <w:rsid w:val="007E28A3"/>
    <w:rsid w:val="007E3052"/>
    <w:rsid w:val="007E3850"/>
    <w:rsid w:val="007E3858"/>
    <w:rsid w:val="007E4418"/>
    <w:rsid w:val="007E4579"/>
    <w:rsid w:val="007E4CD0"/>
    <w:rsid w:val="007E5A05"/>
    <w:rsid w:val="007E5D0A"/>
    <w:rsid w:val="007E72E1"/>
    <w:rsid w:val="007E784B"/>
    <w:rsid w:val="007F02B7"/>
    <w:rsid w:val="007F091A"/>
    <w:rsid w:val="007F3B71"/>
    <w:rsid w:val="007F4175"/>
    <w:rsid w:val="007F5282"/>
    <w:rsid w:val="007F5DEA"/>
    <w:rsid w:val="007F6893"/>
    <w:rsid w:val="007F6D1A"/>
    <w:rsid w:val="007F73EC"/>
    <w:rsid w:val="007F7C2F"/>
    <w:rsid w:val="007F7FCC"/>
    <w:rsid w:val="008007B1"/>
    <w:rsid w:val="00800F65"/>
    <w:rsid w:val="008018D1"/>
    <w:rsid w:val="00801F62"/>
    <w:rsid w:val="0080221E"/>
    <w:rsid w:val="00802980"/>
    <w:rsid w:val="00802CF2"/>
    <w:rsid w:val="00803A57"/>
    <w:rsid w:val="008041C2"/>
    <w:rsid w:val="00805EFC"/>
    <w:rsid w:val="00805FFF"/>
    <w:rsid w:val="008103D7"/>
    <w:rsid w:val="00810903"/>
    <w:rsid w:val="00810BF4"/>
    <w:rsid w:val="00810C39"/>
    <w:rsid w:val="0081144A"/>
    <w:rsid w:val="008114D4"/>
    <w:rsid w:val="008126C8"/>
    <w:rsid w:val="00812D34"/>
    <w:rsid w:val="0081377A"/>
    <w:rsid w:val="0081442B"/>
    <w:rsid w:val="00814653"/>
    <w:rsid w:val="00815076"/>
    <w:rsid w:val="00815150"/>
    <w:rsid w:val="0081553F"/>
    <w:rsid w:val="0081567D"/>
    <w:rsid w:val="008166EA"/>
    <w:rsid w:val="00816F10"/>
    <w:rsid w:val="0081781D"/>
    <w:rsid w:val="00817F90"/>
    <w:rsid w:val="00820761"/>
    <w:rsid w:val="00821C13"/>
    <w:rsid w:val="00822BFF"/>
    <w:rsid w:val="00822FD3"/>
    <w:rsid w:val="00823C54"/>
    <w:rsid w:val="008242D4"/>
    <w:rsid w:val="00824395"/>
    <w:rsid w:val="00824D5F"/>
    <w:rsid w:val="00825EAD"/>
    <w:rsid w:val="00826A17"/>
    <w:rsid w:val="0083017B"/>
    <w:rsid w:val="0083031B"/>
    <w:rsid w:val="00830BE9"/>
    <w:rsid w:val="00830E0C"/>
    <w:rsid w:val="00831C21"/>
    <w:rsid w:val="008339C5"/>
    <w:rsid w:val="00833BF5"/>
    <w:rsid w:val="00833E64"/>
    <w:rsid w:val="00834043"/>
    <w:rsid w:val="00834166"/>
    <w:rsid w:val="00834937"/>
    <w:rsid w:val="00834E9E"/>
    <w:rsid w:val="0083508E"/>
    <w:rsid w:val="0083644D"/>
    <w:rsid w:val="00836B4A"/>
    <w:rsid w:val="00836BAC"/>
    <w:rsid w:val="00836DAE"/>
    <w:rsid w:val="00837144"/>
    <w:rsid w:val="00837777"/>
    <w:rsid w:val="0083779A"/>
    <w:rsid w:val="00840376"/>
    <w:rsid w:val="008405BE"/>
    <w:rsid w:val="0084267F"/>
    <w:rsid w:val="00842B21"/>
    <w:rsid w:val="00842F0A"/>
    <w:rsid w:val="008437E8"/>
    <w:rsid w:val="00843ABC"/>
    <w:rsid w:val="008441EB"/>
    <w:rsid w:val="0084568A"/>
    <w:rsid w:val="0084683E"/>
    <w:rsid w:val="008469DB"/>
    <w:rsid w:val="00846BBC"/>
    <w:rsid w:val="00846C7B"/>
    <w:rsid w:val="00847AB2"/>
    <w:rsid w:val="00847E0A"/>
    <w:rsid w:val="00850311"/>
    <w:rsid w:val="00850B08"/>
    <w:rsid w:val="0085130F"/>
    <w:rsid w:val="00851558"/>
    <w:rsid w:val="00851D6A"/>
    <w:rsid w:val="00851F0A"/>
    <w:rsid w:val="008520A0"/>
    <w:rsid w:val="008522DB"/>
    <w:rsid w:val="008524B1"/>
    <w:rsid w:val="00853C24"/>
    <w:rsid w:val="00853D81"/>
    <w:rsid w:val="00853F28"/>
    <w:rsid w:val="00854BA6"/>
    <w:rsid w:val="00854CC6"/>
    <w:rsid w:val="00854F6D"/>
    <w:rsid w:val="0085537A"/>
    <w:rsid w:val="00855F18"/>
    <w:rsid w:val="00856B6D"/>
    <w:rsid w:val="00857728"/>
    <w:rsid w:val="00857762"/>
    <w:rsid w:val="00857775"/>
    <w:rsid w:val="00857CA9"/>
    <w:rsid w:val="00860026"/>
    <w:rsid w:val="00860043"/>
    <w:rsid w:val="0086088C"/>
    <w:rsid w:val="00860BFF"/>
    <w:rsid w:val="00860C44"/>
    <w:rsid w:val="008611DF"/>
    <w:rsid w:val="008614DF"/>
    <w:rsid w:val="008634EA"/>
    <w:rsid w:val="008637F1"/>
    <w:rsid w:val="00863947"/>
    <w:rsid w:val="008641A5"/>
    <w:rsid w:val="00864615"/>
    <w:rsid w:val="00864C61"/>
    <w:rsid w:val="008657D0"/>
    <w:rsid w:val="0086641D"/>
    <w:rsid w:val="00867083"/>
    <w:rsid w:val="0086796A"/>
    <w:rsid w:val="00867B7F"/>
    <w:rsid w:val="0087063A"/>
    <w:rsid w:val="00870F61"/>
    <w:rsid w:val="00871BD0"/>
    <w:rsid w:val="00871C1C"/>
    <w:rsid w:val="00872C74"/>
    <w:rsid w:val="0087349C"/>
    <w:rsid w:val="00873799"/>
    <w:rsid w:val="008738BD"/>
    <w:rsid w:val="00873C96"/>
    <w:rsid w:val="00873D25"/>
    <w:rsid w:val="00873E69"/>
    <w:rsid w:val="00873E6C"/>
    <w:rsid w:val="00874018"/>
    <w:rsid w:val="00874386"/>
    <w:rsid w:val="00874710"/>
    <w:rsid w:val="00874E12"/>
    <w:rsid w:val="00874E21"/>
    <w:rsid w:val="008751C7"/>
    <w:rsid w:val="00875DDE"/>
    <w:rsid w:val="0087644B"/>
    <w:rsid w:val="00877784"/>
    <w:rsid w:val="00877A05"/>
    <w:rsid w:val="00880247"/>
    <w:rsid w:val="008804F1"/>
    <w:rsid w:val="0088052E"/>
    <w:rsid w:val="00880763"/>
    <w:rsid w:val="00880851"/>
    <w:rsid w:val="00880C33"/>
    <w:rsid w:val="008810B1"/>
    <w:rsid w:val="0088171B"/>
    <w:rsid w:val="00881AFA"/>
    <w:rsid w:val="00881B03"/>
    <w:rsid w:val="00882060"/>
    <w:rsid w:val="008829D0"/>
    <w:rsid w:val="00882D75"/>
    <w:rsid w:val="00882D8A"/>
    <w:rsid w:val="00883800"/>
    <w:rsid w:val="00883F5D"/>
    <w:rsid w:val="008843A7"/>
    <w:rsid w:val="00884562"/>
    <w:rsid w:val="00884586"/>
    <w:rsid w:val="0088511C"/>
    <w:rsid w:val="00886B34"/>
    <w:rsid w:val="00886E92"/>
    <w:rsid w:val="008872B8"/>
    <w:rsid w:val="00887456"/>
    <w:rsid w:val="0088777E"/>
    <w:rsid w:val="00887A61"/>
    <w:rsid w:val="00890A38"/>
    <w:rsid w:val="00890CDD"/>
    <w:rsid w:val="008914FA"/>
    <w:rsid w:val="008918CD"/>
    <w:rsid w:val="00891CD2"/>
    <w:rsid w:val="00892000"/>
    <w:rsid w:val="00892536"/>
    <w:rsid w:val="0089261C"/>
    <w:rsid w:val="0089280B"/>
    <w:rsid w:val="00893436"/>
    <w:rsid w:val="00893906"/>
    <w:rsid w:val="00893D81"/>
    <w:rsid w:val="00894126"/>
    <w:rsid w:val="00894C06"/>
    <w:rsid w:val="0089577D"/>
    <w:rsid w:val="00895808"/>
    <w:rsid w:val="00895870"/>
    <w:rsid w:val="0089619D"/>
    <w:rsid w:val="00896408"/>
    <w:rsid w:val="00896C2E"/>
    <w:rsid w:val="00897014"/>
    <w:rsid w:val="008974EF"/>
    <w:rsid w:val="008979C2"/>
    <w:rsid w:val="008A04FE"/>
    <w:rsid w:val="008A078C"/>
    <w:rsid w:val="008A0B72"/>
    <w:rsid w:val="008A1798"/>
    <w:rsid w:val="008A26FF"/>
    <w:rsid w:val="008A33AD"/>
    <w:rsid w:val="008A3968"/>
    <w:rsid w:val="008A39AD"/>
    <w:rsid w:val="008A3AFF"/>
    <w:rsid w:val="008A4392"/>
    <w:rsid w:val="008A444F"/>
    <w:rsid w:val="008A540C"/>
    <w:rsid w:val="008A584E"/>
    <w:rsid w:val="008A5A30"/>
    <w:rsid w:val="008A5C6F"/>
    <w:rsid w:val="008A6571"/>
    <w:rsid w:val="008B08A4"/>
    <w:rsid w:val="008B15E5"/>
    <w:rsid w:val="008B1B27"/>
    <w:rsid w:val="008B1DA0"/>
    <w:rsid w:val="008B3EE3"/>
    <w:rsid w:val="008B4398"/>
    <w:rsid w:val="008B45FB"/>
    <w:rsid w:val="008B57B4"/>
    <w:rsid w:val="008B5B6E"/>
    <w:rsid w:val="008B6917"/>
    <w:rsid w:val="008B6A71"/>
    <w:rsid w:val="008B6B28"/>
    <w:rsid w:val="008B6C46"/>
    <w:rsid w:val="008C1A95"/>
    <w:rsid w:val="008C1E29"/>
    <w:rsid w:val="008C272C"/>
    <w:rsid w:val="008C2B2C"/>
    <w:rsid w:val="008C3FBB"/>
    <w:rsid w:val="008C46BB"/>
    <w:rsid w:val="008C4F31"/>
    <w:rsid w:val="008C5403"/>
    <w:rsid w:val="008C5D08"/>
    <w:rsid w:val="008C753F"/>
    <w:rsid w:val="008C7B65"/>
    <w:rsid w:val="008C7C0E"/>
    <w:rsid w:val="008D04E7"/>
    <w:rsid w:val="008D148C"/>
    <w:rsid w:val="008D16D7"/>
    <w:rsid w:val="008D298D"/>
    <w:rsid w:val="008D2B52"/>
    <w:rsid w:val="008D452D"/>
    <w:rsid w:val="008D500C"/>
    <w:rsid w:val="008D57FA"/>
    <w:rsid w:val="008D58D5"/>
    <w:rsid w:val="008D5E7E"/>
    <w:rsid w:val="008D7424"/>
    <w:rsid w:val="008D7C0D"/>
    <w:rsid w:val="008E0659"/>
    <w:rsid w:val="008E1101"/>
    <w:rsid w:val="008E151E"/>
    <w:rsid w:val="008E17BF"/>
    <w:rsid w:val="008E27B3"/>
    <w:rsid w:val="008E2B1F"/>
    <w:rsid w:val="008E2EE3"/>
    <w:rsid w:val="008E3EB7"/>
    <w:rsid w:val="008E483E"/>
    <w:rsid w:val="008E6082"/>
    <w:rsid w:val="008E69E9"/>
    <w:rsid w:val="008F0725"/>
    <w:rsid w:val="008F0A27"/>
    <w:rsid w:val="008F122F"/>
    <w:rsid w:val="008F1B47"/>
    <w:rsid w:val="008F1E69"/>
    <w:rsid w:val="008F2482"/>
    <w:rsid w:val="008F31B5"/>
    <w:rsid w:val="008F37C6"/>
    <w:rsid w:val="008F3A16"/>
    <w:rsid w:val="008F4948"/>
    <w:rsid w:val="008F4D58"/>
    <w:rsid w:val="008F511B"/>
    <w:rsid w:val="008F5495"/>
    <w:rsid w:val="008F5D10"/>
    <w:rsid w:val="008F5DEB"/>
    <w:rsid w:val="008F5ED6"/>
    <w:rsid w:val="008F604D"/>
    <w:rsid w:val="008F6978"/>
    <w:rsid w:val="008F7F2D"/>
    <w:rsid w:val="009002A0"/>
    <w:rsid w:val="00900D80"/>
    <w:rsid w:val="00901CE0"/>
    <w:rsid w:val="00902484"/>
    <w:rsid w:val="009025B0"/>
    <w:rsid w:val="0090295E"/>
    <w:rsid w:val="00903ACB"/>
    <w:rsid w:val="009046F1"/>
    <w:rsid w:val="00905248"/>
    <w:rsid w:val="00905CC7"/>
    <w:rsid w:val="00906C59"/>
    <w:rsid w:val="00906D67"/>
    <w:rsid w:val="009077D2"/>
    <w:rsid w:val="00910585"/>
    <w:rsid w:val="009106F1"/>
    <w:rsid w:val="009107AB"/>
    <w:rsid w:val="00910ACC"/>
    <w:rsid w:val="00910D8E"/>
    <w:rsid w:val="009112B9"/>
    <w:rsid w:val="00911E39"/>
    <w:rsid w:val="00912C6B"/>
    <w:rsid w:val="00912EE5"/>
    <w:rsid w:val="00914C9C"/>
    <w:rsid w:val="00914E37"/>
    <w:rsid w:val="00915078"/>
    <w:rsid w:val="00915192"/>
    <w:rsid w:val="00915735"/>
    <w:rsid w:val="00916446"/>
    <w:rsid w:val="009165E5"/>
    <w:rsid w:val="0091705C"/>
    <w:rsid w:val="009170D9"/>
    <w:rsid w:val="00917DD5"/>
    <w:rsid w:val="00920B7F"/>
    <w:rsid w:val="0092126B"/>
    <w:rsid w:val="00921712"/>
    <w:rsid w:val="00921FDF"/>
    <w:rsid w:val="00922528"/>
    <w:rsid w:val="00922E98"/>
    <w:rsid w:val="00922F31"/>
    <w:rsid w:val="00923C56"/>
    <w:rsid w:val="00924BA2"/>
    <w:rsid w:val="009251EE"/>
    <w:rsid w:val="00925385"/>
    <w:rsid w:val="00925429"/>
    <w:rsid w:val="00925DD7"/>
    <w:rsid w:val="00926392"/>
    <w:rsid w:val="00926DE8"/>
    <w:rsid w:val="00927A7A"/>
    <w:rsid w:val="009307A6"/>
    <w:rsid w:val="00930D55"/>
    <w:rsid w:val="0093120D"/>
    <w:rsid w:val="00932EF4"/>
    <w:rsid w:val="009334CA"/>
    <w:rsid w:val="0093357F"/>
    <w:rsid w:val="00933A24"/>
    <w:rsid w:val="00934EF4"/>
    <w:rsid w:val="0093551F"/>
    <w:rsid w:val="0093572B"/>
    <w:rsid w:val="00936B06"/>
    <w:rsid w:val="009374DD"/>
    <w:rsid w:val="00937749"/>
    <w:rsid w:val="00940476"/>
    <w:rsid w:val="00942039"/>
    <w:rsid w:val="009434F9"/>
    <w:rsid w:val="00944318"/>
    <w:rsid w:val="00944B08"/>
    <w:rsid w:val="00946321"/>
    <w:rsid w:val="00946C83"/>
    <w:rsid w:val="009474E4"/>
    <w:rsid w:val="009478B8"/>
    <w:rsid w:val="00947B59"/>
    <w:rsid w:val="00950195"/>
    <w:rsid w:val="009501F2"/>
    <w:rsid w:val="009502CC"/>
    <w:rsid w:val="00950464"/>
    <w:rsid w:val="00950AC3"/>
    <w:rsid w:val="00950D2E"/>
    <w:rsid w:val="0095253E"/>
    <w:rsid w:val="00952CE2"/>
    <w:rsid w:val="00954203"/>
    <w:rsid w:val="00954220"/>
    <w:rsid w:val="00954B72"/>
    <w:rsid w:val="00954CAA"/>
    <w:rsid w:val="00955946"/>
    <w:rsid w:val="009566F4"/>
    <w:rsid w:val="009570CB"/>
    <w:rsid w:val="00957361"/>
    <w:rsid w:val="00957A99"/>
    <w:rsid w:val="009604EE"/>
    <w:rsid w:val="009605E7"/>
    <w:rsid w:val="00960813"/>
    <w:rsid w:val="00960969"/>
    <w:rsid w:val="00960D8F"/>
    <w:rsid w:val="00961074"/>
    <w:rsid w:val="0096108C"/>
    <w:rsid w:val="0096125C"/>
    <w:rsid w:val="009616EA"/>
    <w:rsid w:val="00962555"/>
    <w:rsid w:val="00962D44"/>
    <w:rsid w:val="00963B10"/>
    <w:rsid w:val="00966792"/>
    <w:rsid w:val="009669D4"/>
    <w:rsid w:val="00967C2A"/>
    <w:rsid w:val="00970783"/>
    <w:rsid w:val="00971175"/>
    <w:rsid w:val="0097283C"/>
    <w:rsid w:val="00973660"/>
    <w:rsid w:val="00974226"/>
    <w:rsid w:val="009745C8"/>
    <w:rsid w:val="0097495E"/>
    <w:rsid w:val="009767AB"/>
    <w:rsid w:val="009768B6"/>
    <w:rsid w:val="00976974"/>
    <w:rsid w:val="00980641"/>
    <w:rsid w:val="00982842"/>
    <w:rsid w:val="00982B24"/>
    <w:rsid w:val="00982E8C"/>
    <w:rsid w:val="00982FDF"/>
    <w:rsid w:val="009832E9"/>
    <w:rsid w:val="00984041"/>
    <w:rsid w:val="0098502B"/>
    <w:rsid w:val="0098571C"/>
    <w:rsid w:val="00986104"/>
    <w:rsid w:val="00987913"/>
    <w:rsid w:val="00987AB4"/>
    <w:rsid w:val="0099091B"/>
    <w:rsid w:val="0099173F"/>
    <w:rsid w:val="00991B37"/>
    <w:rsid w:val="009923E0"/>
    <w:rsid w:val="009924B9"/>
    <w:rsid w:val="00992C59"/>
    <w:rsid w:val="00992F21"/>
    <w:rsid w:val="00993FB6"/>
    <w:rsid w:val="009943FB"/>
    <w:rsid w:val="0099575F"/>
    <w:rsid w:val="00995981"/>
    <w:rsid w:val="00995E6F"/>
    <w:rsid w:val="00997DD4"/>
    <w:rsid w:val="009A05C7"/>
    <w:rsid w:val="009A1DAF"/>
    <w:rsid w:val="009A23AB"/>
    <w:rsid w:val="009A2F41"/>
    <w:rsid w:val="009A390B"/>
    <w:rsid w:val="009A4A49"/>
    <w:rsid w:val="009A4AEF"/>
    <w:rsid w:val="009A4B9E"/>
    <w:rsid w:val="009A506B"/>
    <w:rsid w:val="009A5340"/>
    <w:rsid w:val="009A68A5"/>
    <w:rsid w:val="009A7164"/>
    <w:rsid w:val="009A721A"/>
    <w:rsid w:val="009A73B8"/>
    <w:rsid w:val="009A7AFE"/>
    <w:rsid w:val="009B0712"/>
    <w:rsid w:val="009B0FA2"/>
    <w:rsid w:val="009B12A6"/>
    <w:rsid w:val="009B2A3A"/>
    <w:rsid w:val="009B32C6"/>
    <w:rsid w:val="009B3B15"/>
    <w:rsid w:val="009B44E5"/>
    <w:rsid w:val="009B471F"/>
    <w:rsid w:val="009B534A"/>
    <w:rsid w:val="009B56C7"/>
    <w:rsid w:val="009B5947"/>
    <w:rsid w:val="009B5ED6"/>
    <w:rsid w:val="009B765A"/>
    <w:rsid w:val="009B7930"/>
    <w:rsid w:val="009B79D8"/>
    <w:rsid w:val="009B7C07"/>
    <w:rsid w:val="009C0B3B"/>
    <w:rsid w:val="009C23D8"/>
    <w:rsid w:val="009C27E9"/>
    <w:rsid w:val="009C35C4"/>
    <w:rsid w:val="009C35F3"/>
    <w:rsid w:val="009C3E3D"/>
    <w:rsid w:val="009C3FAC"/>
    <w:rsid w:val="009C4359"/>
    <w:rsid w:val="009C4775"/>
    <w:rsid w:val="009C4DD1"/>
    <w:rsid w:val="009C51C0"/>
    <w:rsid w:val="009C5D1C"/>
    <w:rsid w:val="009C67C7"/>
    <w:rsid w:val="009C6FFE"/>
    <w:rsid w:val="009C7ED8"/>
    <w:rsid w:val="009D01BF"/>
    <w:rsid w:val="009D0ACB"/>
    <w:rsid w:val="009D0BCB"/>
    <w:rsid w:val="009D1810"/>
    <w:rsid w:val="009D2180"/>
    <w:rsid w:val="009D2E89"/>
    <w:rsid w:val="009D305D"/>
    <w:rsid w:val="009D3496"/>
    <w:rsid w:val="009D3909"/>
    <w:rsid w:val="009D3E86"/>
    <w:rsid w:val="009D44BE"/>
    <w:rsid w:val="009D51E0"/>
    <w:rsid w:val="009D5EF0"/>
    <w:rsid w:val="009D6680"/>
    <w:rsid w:val="009D67C8"/>
    <w:rsid w:val="009D6DED"/>
    <w:rsid w:val="009D708C"/>
    <w:rsid w:val="009D7331"/>
    <w:rsid w:val="009E02A1"/>
    <w:rsid w:val="009E02EF"/>
    <w:rsid w:val="009E154C"/>
    <w:rsid w:val="009E19CD"/>
    <w:rsid w:val="009E27C1"/>
    <w:rsid w:val="009E280B"/>
    <w:rsid w:val="009E2B43"/>
    <w:rsid w:val="009E3369"/>
    <w:rsid w:val="009E4018"/>
    <w:rsid w:val="009E40BC"/>
    <w:rsid w:val="009E42E5"/>
    <w:rsid w:val="009E4C56"/>
    <w:rsid w:val="009E4C5F"/>
    <w:rsid w:val="009E4F5E"/>
    <w:rsid w:val="009E50F7"/>
    <w:rsid w:val="009E557E"/>
    <w:rsid w:val="009E6492"/>
    <w:rsid w:val="009E68E5"/>
    <w:rsid w:val="009E6AB4"/>
    <w:rsid w:val="009E6BBA"/>
    <w:rsid w:val="009E7024"/>
    <w:rsid w:val="009E753A"/>
    <w:rsid w:val="009E7662"/>
    <w:rsid w:val="009E7C4C"/>
    <w:rsid w:val="009E7C61"/>
    <w:rsid w:val="009F02E4"/>
    <w:rsid w:val="009F0478"/>
    <w:rsid w:val="009F0577"/>
    <w:rsid w:val="009F07AF"/>
    <w:rsid w:val="009F0FDD"/>
    <w:rsid w:val="009F125B"/>
    <w:rsid w:val="009F20DD"/>
    <w:rsid w:val="009F3449"/>
    <w:rsid w:val="009F3588"/>
    <w:rsid w:val="009F3BCD"/>
    <w:rsid w:val="009F4AD6"/>
    <w:rsid w:val="009F4BED"/>
    <w:rsid w:val="009F5E2A"/>
    <w:rsid w:val="009F5ECA"/>
    <w:rsid w:val="009F605A"/>
    <w:rsid w:val="009F623C"/>
    <w:rsid w:val="009F633D"/>
    <w:rsid w:val="009F642B"/>
    <w:rsid w:val="009F650B"/>
    <w:rsid w:val="009F6875"/>
    <w:rsid w:val="009F6FC5"/>
    <w:rsid w:val="009F7291"/>
    <w:rsid w:val="009F7B56"/>
    <w:rsid w:val="009F7E1A"/>
    <w:rsid w:val="00A00480"/>
    <w:rsid w:val="00A007D2"/>
    <w:rsid w:val="00A01CA4"/>
    <w:rsid w:val="00A02316"/>
    <w:rsid w:val="00A023A4"/>
    <w:rsid w:val="00A023B6"/>
    <w:rsid w:val="00A024B1"/>
    <w:rsid w:val="00A0282D"/>
    <w:rsid w:val="00A0345A"/>
    <w:rsid w:val="00A03D27"/>
    <w:rsid w:val="00A03D96"/>
    <w:rsid w:val="00A04CE9"/>
    <w:rsid w:val="00A04D34"/>
    <w:rsid w:val="00A05558"/>
    <w:rsid w:val="00A061BE"/>
    <w:rsid w:val="00A062F4"/>
    <w:rsid w:val="00A10797"/>
    <w:rsid w:val="00A10A99"/>
    <w:rsid w:val="00A11983"/>
    <w:rsid w:val="00A136DF"/>
    <w:rsid w:val="00A13E77"/>
    <w:rsid w:val="00A13FF5"/>
    <w:rsid w:val="00A147EA"/>
    <w:rsid w:val="00A1489D"/>
    <w:rsid w:val="00A152E0"/>
    <w:rsid w:val="00A1557B"/>
    <w:rsid w:val="00A1665C"/>
    <w:rsid w:val="00A16825"/>
    <w:rsid w:val="00A16FAC"/>
    <w:rsid w:val="00A170D9"/>
    <w:rsid w:val="00A17471"/>
    <w:rsid w:val="00A175FC"/>
    <w:rsid w:val="00A20233"/>
    <w:rsid w:val="00A21368"/>
    <w:rsid w:val="00A21762"/>
    <w:rsid w:val="00A21AA5"/>
    <w:rsid w:val="00A22B8B"/>
    <w:rsid w:val="00A23450"/>
    <w:rsid w:val="00A23518"/>
    <w:rsid w:val="00A23747"/>
    <w:rsid w:val="00A25172"/>
    <w:rsid w:val="00A26748"/>
    <w:rsid w:val="00A26AB8"/>
    <w:rsid w:val="00A26B7F"/>
    <w:rsid w:val="00A2703E"/>
    <w:rsid w:val="00A30D78"/>
    <w:rsid w:val="00A31CB4"/>
    <w:rsid w:val="00A32A97"/>
    <w:rsid w:val="00A32E5B"/>
    <w:rsid w:val="00A335FC"/>
    <w:rsid w:val="00A34188"/>
    <w:rsid w:val="00A344B4"/>
    <w:rsid w:val="00A34C7E"/>
    <w:rsid w:val="00A34F2F"/>
    <w:rsid w:val="00A35358"/>
    <w:rsid w:val="00A3546E"/>
    <w:rsid w:val="00A361AD"/>
    <w:rsid w:val="00A36617"/>
    <w:rsid w:val="00A369FC"/>
    <w:rsid w:val="00A378AE"/>
    <w:rsid w:val="00A37E11"/>
    <w:rsid w:val="00A400D1"/>
    <w:rsid w:val="00A40286"/>
    <w:rsid w:val="00A407B6"/>
    <w:rsid w:val="00A40A91"/>
    <w:rsid w:val="00A40BEF"/>
    <w:rsid w:val="00A42C48"/>
    <w:rsid w:val="00A42ECC"/>
    <w:rsid w:val="00A436D3"/>
    <w:rsid w:val="00A44670"/>
    <w:rsid w:val="00A44A36"/>
    <w:rsid w:val="00A44DB9"/>
    <w:rsid w:val="00A462CD"/>
    <w:rsid w:val="00A46D07"/>
    <w:rsid w:val="00A46DE0"/>
    <w:rsid w:val="00A472AE"/>
    <w:rsid w:val="00A4783B"/>
    <w:rsid w:val="00A50346"/>
    <w:rsid w:val="00A512E2"/>
    <w:rsid w:val="00A51B01"/>
    <w:rsid w:val="00A51F3C"/>
    <w:rsid w:val="00A5239C"/>
    <w:rsid w:val="00A5266F"/>
    <w:rsid w:val="00A52BC5"/>
    <w:rsid w:val="00A53EAE"/>
    <w:rsid w:val="00A540DD"/>
    <w:rsid w:val="00A564BA"/>
    <w:rsid w:val="00A57309"/>
    <w:rsid w:val="00A60006"/>
    <w:rsid w:val="00A61511"/>
    <w:rsid w:val="00A62097"/>
    <w:rsid w:val="00A6213D"/>
    <w:rsid w:val="00A62F29"/>
    <w:rsid w:val="00A62FE3"/>
    <w:rsid w:val="00A65CE5"/>
    <w:rsid w:val="00A66390"/>
    <w:rsid w:val="00A66CB0"/>
    <w:rsid w:val="00A66E6A"/>
    <w:rsid w:val="00A66FC0"/>
    <w:rsid w:val="00A675D9"/>
    <w:rsid w:val="00A67E9A"/>
    <w:rsid w:val="00A702A2"/>
    <w:rsid w:val="00A714ED"/>
    <w:rsid w:val="00A72150"/>
    <w:rsid w:val="00A72192"/>
    <w:rsid w:val="00A721E4"/>
    <w:rsid w:val="00A72AAE"/>
    <w:rsid w:val="00A735C5"/>
    <w:rsid w:val="00A738F9"/>
    <w:rsid w:val="00A73A2F"/>
    <w:rsid w:val="00A76152"/>
    <w:rsid w:val="00A76BB8"/>
    <w:rsid w:val="00A77C84"/>
    <w:rsid w:val="00A77DF1"/>
    <w:rsid w:val="00A80130"/>
    <w:rsid w:val="00A80830"/>
    <w:rsid w:val="00A80A85"/>
    <w:rsid w:val="00A80C18"/>
    <w:rsid w:val="00A80F01"/>
    <w:rsid w:val="00A825CD"/>
    <w:rsid w:val="00A83843"/>
    <w:rsid w:val="00A83E34"/>
    <w:rsid w:val="00A8410A"/>
    <w:rsid w:val="00A8497A"/>
    <w:rsid w:val="00A85467"/>
    <w:rsid w:val="00A85E8C"/>
    <w:rsid w:val="00A86940"/>
    <w:rsid w:val="00A87107"/>
    <w:rsid w:val="00A877EF"/>
    <w:rsid w:val="00A87D7B"/>
    <w:rsid w:val="00A920D0"/>
    <w:rsid w:val="00A92164"/>
    <w:rsid w:val="00A92AE3"/>
    <w:rsid w:val="00A93977"/>
    <w:rsid w:val="00A96312"/>
    <w:rsid w:val="00A96DCA"/>
    <w:rsid w:val="00A9777F"/>
    <w:rsid w:val="00A97EC4"/>
    <w:rsid w:val="00AA0C1C"/>
    <w:rsid w:val="00AA157C"/>
    <w:rsid w:val="00AA1D1E"/>
    <w:rsid w:val="00AA20FA"/>
    <w:rsid w:val="00AA2B81"/>
    <w:rsid w:val="00AA303C"/>
    <w:rsid w:val="00AA392D"/>
    <w:rsid w:val="00AA4063"/>
    <w:rsid w:val="00AA4F17"/>
    <w:rsid w:val="00AA519B"/>
    <w:rsid w:val="00AA519E"/>
    <w:rsid w:val="00AA698A"/>
    <w:rsid w:val="00AA69AC"/>
    <w:rsid w:val="00AA76FE"/>
    <w:rsid w:val="00AA7A75"/>
    <w:rsid w:val="00AB0595"/>
    <w:rsid w:val="00AB0695"/>
    <w:rsid w:val="00AB0D1D"/>
    <w:rsid w:val="00AB0FFA"/>
    <w:rsid w:val="00AB1365"/>
    <w:rsid w:val="00AB1C68"/>
    <w:rsid w:val="00AB242E"/>
    <w:rsid w:val="00AB2597"/>
    <w:rsid w:val="00AB2B91"/>
    <w:rsid w:val="00AB33DB"/>
    <w:rsid w:val="00AB3452"/>
    <w:rsid w:val="00AB346D"/>
    <w:rsid w:val="00AB3E97"/>
    <w:rsid w:val="00AB3F6E"/>
    <w:rsid w:val="00AB42E1"/>
    <w:rsid w:val="00AB4308"/>
    <w:rsid w:val="00AB4383"/>
    <w:rsid w:val="00AB4432"/>
    <w:rsid w:val="00AB4A2F"/>
    <w:rsid w:val="00AB57AB"/>
    <w:rsid w:val="00AB5983"/>
    <w:rsid w:val="00AB5AB5"/>
    <w:rsid w:val="00AB5D7B"/>
    <w:rsid w:val="00AB5DD3"/>
    <w:rsid w:val="00AB6111"/>
    <w:rsid w:val="00AB6E88"/>
    <w:rsid w:val="00AB795B"/>
    <w:rsid w:val="00AB7C28"/>
    <w:rsid w:val="00AB7FE4"/>
    <w:rsid w:val="00AC143E"/>
    <w:rsid w:val="00AC1B0E"/>
    <w:rsid w:val="00AC3281"/>
    <w:rsid w:val="00AC3306"/>
    <w:rsid w:val="00AC4312"/>
    <w:rsid w:val="00AC45FA"/>
    <w:rsid w:val="00AC4B34"/>
    <w:rsid w:val="00AC531E"/>
    <w:rsid w:val="00AC5A17"/>
    <w:rsid w:val="00AC5DAD"/>
    <w:rsid w:val="00AC73CF"/>
    <w:rsid w:val="00AC74C6"/>
    <w:rsid w:val="00AC7590"/>
    <w:rsid w:val="00AC7797"/>
    <w:rsid w:val="00AC7F62"/>
    <w:rsid w:val="00AD1184"/>
    <w:rsid w:val="00AD172B"/>
    <w:rsid w:val="00AD1D22"/>
    <w:rsid w:val="00AD405B"/>
    <w:rsid w:val="00AD492C"/>
    <w:rsid w:val="00AD55E4"/>
    <w:rsid w:val="00AD5C34"/>
    <w:rsid w:val="00AD6C81"/>
    <w:rsid w:val="00AD72A8"/>
    <w:rsid w:val="00AD7967"/>
    <w:rsid w:val="00AE1894"/>
    <w:rsid w:val="00AE1DB3"/>
    <w:rsid w:val="00AE3896"/>
    <w:rsid w:val="00AE4074"/>
    <w:rsid w:val="00AE4133"/>
    <w:rsid w:val="00AE6A4D"/>
    <w:rsid w:val="00AE7090"/>
    <w:rsid w:val="00AE74E2"/>
    <w:rsid w:val="00AF0320"/>
    <w:rsid w:val="00AF0592"/>
    <w:rsid w:val="00AF08D0"/>
    <w:rsid w:val="00AF0A63"/>
    <w:rsid w:val="00AF0FB8"/>
    <w:rsid w:val="00AF1F73"/>
    <w:rsid w:val="00AF30F0"/>
    <w:rsid w:val="00AF31CD"/>
    <w:rsid w:val="00AF3A23"/>
    <w:rsid w:val="00AF3EEC"/>
    <w:rsid w:val="00AF46B8"/>
    <w:rsid w:val="00AF60D6"/>
    <w:rsid w:val="00AF6248"/>
    <w:rsid w:val="00AF6384"/>
    <w:rsid w:val="00AF66A1"/>
    <w:rsid w:val="00AF7300"/>
    <w:rsid w:val="00AF7406"/>
    <w:rsid w:val="00B00C60"/>
    <w:rsid w:val="00B0200E"/>
    <w:rsid w:val="00B020F1"/>
    <w:rsid w:val="00B02855"/>
    <w:rsid w:val="00B02991"/>
    <w:rsid w:val="00B0312E"/>
    <w:rsid w:val="00B03520"/>
    <w:rsid w:val="00B03789"/>
    <w:rsid w:val="00B039AF"/>
    <w:rsid w:val="00B04921"/>
    <w:rsid w:val="00B04BC7"/>
    <w:rsid w:val="00B04CFD"/>
    <w:rsid w:val="00B05869"/>
    <w:rsid w:val="00B06ACA"/>
    <w:rsid w:val="00B06E5B"/>
    <w:rsid w:val="00B07998"/>
    <w:rsid w:val="00B07B4D"/>
    <w:rsid w:val="00B1053A"/>
    <w:rsid w:val="00B10CBE"/>
    <w:rsid w:val="00B1261D"/>
    <w:rsid w:val="00B12C3D"/>
    <w:rsid w:val="00B12C43"/>
    <w:rsid w:val="00B130AA"/>
    <w:rsid w:val="00B13691"/>
    <w:rsid w:val="00B148C6"/>
    <w:rsid w:val="00B16181"/>
    <w:rsid w:val="00B17267"/>
    <w:rsid w:val="00B1748A"/>
    <w:rsid w:val="00B1750B"/>
    <w:rsid w:val="00B17D48"/>
    <w:rsid w:val="00B20824"/>
    <w:rsid w:val="00B20A33"/>
    <w:rsid w:val="00B21C50"/>
    <w:rsid w:val="00B22A0B"/>
    <w:rsid w:val="00B22A4A"/>
    <w:rsid w:val="00B22F64"/>
    <w:rsid w:val="00B22FE3"/>
    <w:rsid w:val="00B24D9D"/>
    <w:rsid w:val="00B25426"/>
    <w:rsid w:val="00B25872"/>
    <w:rsid w:val="00B25C9B"/>
    <w:rsid w:val="00B25F5A"/>
    <w:rsid w:val="00B25F5E"/>
    <w:rsid w:val="00B2680E"/>
    <w:rsid w:val="00B3007B"/>
    <w:rsid w:val="00B303DC"/>
    <w:rsid w:val="00B319AB"/>
    <w:rsid w:val="00B32339"/>
    <w:rsid w:val="00B32B3F"/>
    <w:rsid w:val="00B32CA4"/>
    <w:rsid w:val="00B32FDE"/>
    <w:rsid w:val="00B344DB"/>
    <w:rsid w:val="00B362E8"/>
    <w:rsid w:val="00B363DD"/>
    <w:rsid w:val="00B376F2"/>
    <w:rsid w:val="00B37CDC"/>
    <w:rsid w:val="00B4001A"/>
    <w:rsid w:val="00B40ACE"/>
    <w:rsid w:val="00B41834"/>
    <w:rsid w:val="00B439B3"/>
    <w:rsid w:val="00B43AD6"/>
    <w:rsid w:val="00B4422E"/>
    <w:rsid w:val="00B447CA"/>
    <w:rsid w:val="00B45046"/>
    <w:rsid w:val="00B45401"/>
    <w:rsid w:val="00B45C19"/>
    <w:rsid w:val="00B46EF6"/>
    <w:rsid w:val="00B47409"/>
    <w:rsid w:val="00B47D6C"/>
    <w:rsid w:val="00B47E47"/>
    <w:rsid w:val="00B47EA1"/>
    <w:rsid w:val="00B51340"/>
    <w:rsid w:val="00B51C08"/>
    <w:rsid w:val="00B51D93"/>
    <w:rsid w:val="00B520CF"/>
    <w:rsid w:val="00B530EE"/>
    <w:rsid w:val="00B53BF2"/>
    <w:rsid w:val="00B554E2"/>
    <w:rsid w:val="00B5667C"/>
    <w:rsid w:val="00B57BA0"/>
    <w:rsid w:val="00B610ED"/>
    <w:rsid w:val="00B61CA0"/>
    <w:rsid w:val="00B62562"/>
    <w:rsid w:val="00B62B58"/>
    <w:rsid w:val="00B62B82"/>
    <w:rsid w:val="00B62CB0"/>
    <w:rsid w:val="00B6373B"/>
    <w:rsid w:val="00B63910"/>
    <w:rsid w:val="00B63E52"/>
    <w:rsid w:val="00B64BB2"/>
    <w:rsid w:val="00B65E28"/>
    <w:rsid w:val="00B66125"/>
    <w:rsid w:val="00B66D95"/>
    <w:rsid w:val="00B66E04"/>
    <w:rsid w:val="00B67CA8"/>
    <w:rsid w:val="00B710CB"/>
    <w:rsid w:val="00B71417"/>
    <w:rsid w:val="00B7143C"/>
    <w:rsid w:val="00B71822"/>
    <w:rsid w:val="00B72586"/>
    <w:rsid w:val="00B72660"/>
    <w:rsid w:val="00B727D0"/>
    <w:rsid w:val="00B73DC7"/>
    <w:rsid w:val="00B73E40"/>
    <w:rsid w:val="00B75331"/>
    <w:rsid w:val="00B77452"/>
    <w:rsid w:val="00B774DC"/>
    <w:rsid w:val="00B778EA"/>
    <w:rsid w:val="00B77F6D"/>
    <w:rsid w:val="00B80129"/>
    <w:rsid w:val="00B81B4A"/>
    <w:rsid w:val="00B81B62"/>
    <w:rsid w:val="00B81B8E"/>
    <w:rsid w:val="00B82D37"/>
    <w:rsid w:val="00B83E0E"/>
    <w:rsid w:val="00B84780"/>
    <w:rsid w:val="00B84BCC"/>
    <w:rsid w:val="00B852AC"/>
    <w:rsid w:val="00B854D8"/>
    <w:rsid w:val="00B85AC2"/>
    <w:rsid w:val="00B8701D"/>
    <w:rsid w:val="00B879F0"/>
    <w:rsid w:val="00B904FB"/>
    <w:rsid w:val="00B91826"/>
    <w:rsid w:val="00B918EB"/>
    <w:rsid w:val="00B924CA"/>
    <w:rsid w:val="00B92E60"/>
    <w:rsid w:val="00B92EB3"/>
    <w:rsid w:val="00B92F22"/>
    <w:rsid w:val="00B94462"/>
    <w:rsid w:val="00B94B64"/>
    <w:rsid w:val="00B94DAB"/>
    <w:rsid w:val="00B9592C"/>
    <w:rsid w:val="00B95C3C"/>
    <w:rsid w:val="00B9676A"/>
    <w:rsid w:val="00B9714D"/>
    <w:rsid w:val="00B97331"/>
    <w:rsid w:val="00B977D1"/>
    <w:rsid w:val="00B9788F"/>
    <w:rsid w:val="00BA10A2"/>
    <w:rsid w:val="00BA13D2"/>
    <w:rsid w:val="00BA1985"/>
    <w:rsid w:val="00BA2A67"/>
    <w:rsid w:val="00BA3736"/>
    <w:rsid w:val="00BA3743"/>
    <w:rsid w:val="00BA40B2"/>
    <w:rsid w:val="00BA434E"/>
    <w:rsid w:val="00BA4E73"/>
    <w:rsid w:val="00BA4ED6"/>
    <w:rsid w:val="00BA5A04"/>
    <w:rsid w:val="00BA77F5"/>
    <w:rsid w:val="00BA7827"/>
    <w:rsid w:val="00BA7CA9"/>
    <w:rsid w:val="00BA7E52"/>
    <w:rsid w:val="00BB068E"/>
    <w:rsid w:val="00BB0D4D"/>
    <w:rsid w:val="00BB121B"/>
    <w:rsid w:val="00BB2EEB"/>
    <w:rsid w:val="00BB30AC"/>
    <w:rsid w:val="00BB3333"/>
    <w:rsid w:val="00BB4347"/>
    <w:rsid w:val="00BB4362"/>
    <w:rsid w:val="00BB4FD8"/>
    <w:rsid w:val="00BB5074"/>
    <w:rsid w:val="00BB51F3"/>
    <w:rsid w:val="00BB7276"/>
    <w:rsid w:val="00BB739E"/>
    <w:rsid w:val="00BB7462"/>
    <w:rsid w:val="00BB746A"/>
    <w:rsid w:val="00BB7D72"/>
    <w:rsid w:val="00BB7F6B"/>
    <w:rsid w:val="00BC0636"/>
    <w:rsid w:val="00BC0948"/>
    <w:rsid w:val="00BC0AF5"/>
    <w:rsid w:val="00BC1AD7"/>
    <w:rsid w:val="00BC217B"/>
    <w:rsid w:val="00BC3609"/>
    <w:rsid w:val="00BC43E8"/>
    <w:rsid w:val="00BC4651"/>
    <w:rsid w:val="00BC49ED"/>
    <w:rsid w:val="00BC4C03"/>
    <w:rsid w:val="00BC4C27"/>
    <w:rsid w:val="00BC55F5"/>
    <w:rsid w:val="00BC5B5B"/>
    <w:rsid w:val="00BC630D"/>
    <w:rsid w:val="00BC6658"/>
    <w:rsid w:val="00BC71BA"/>
    <w:rsid w:val="00BC7A3A"/>
    <w:rsid w:val="00BD097B"/>
    <w:rsid w:val="00BD0B10"/>
    <w:rsid w:val="00BD0B31"/>
    <w:rsid w:val="00BD1A0A"/>
    <w:rsid w:val="00BD1D5C"/>
    <w:rsid w:val="00BD1E8B"/>
    <w:rsid w:val="00BD24DC"/>
    <w:rsid w:val="00BD28C5"/>
    <w:rsid w:val="00BD2A57"/>
    <w:rsid w:val="00BD2B9F"/>
    <w:rsid w:val="00BD360C"/>
    <w:rsid w:val="00BD39B8"/>
    <w:rsid w:val="00BD3DD3"/>
    <w:rsid w:val="00BD4122"/>
    <w:rsid w:val="00BD4F98"/>
    <w:rsid w:val="00BD5C98"/>
    <w:rsid w:val="00BD6127"/>
    <w:rsid w:val="00BD657C"/>
    <w:rsid w:val="00BD6B80"/>
    <w:rsid w:val="00BD6DD7"/>
    <w:rsid w:val="00BD7084"/>
    <w:rsid w:val="00BD726B"/>
    <w:rsid w:val="00BE011C"/>
    <w:rsid w:val="00BE015C"/>
    <w:rsid w:val="00BE0EB6"/>
    <w:rsid w:val="00BE12D4"/>
    <w:rsid w:val="00BE1543"/>
    <w:rsid w:val="00BE16C5"/>
    <w:rsid w:val="00BE170E"/>
    <w:rsid w:val="00BE1AEF"/>
    <w:rsid w:val="00BE1D84"/>
    <w:rsid w:val="00BE217B"/>
    <w:rsid w:val="00BE2484"/>
    <w:rsid w:val="00BE272C"/>
    <w:rsid w:val="00BE2977"/>
    <w:rsid w:val="00BE2CDB"/>
    <w:rsid w:val="00BE3130"/>
    <w:rsid w:val="00BE3B90"/>
    <w:rsid w:val="00BE3B94"/>
    <w:rsid w:val="00BE44C6"/>
    <w:rsid w:val="00BE4750"/>
    <w:rsid w:val="00BE494F"/>
    <w:rsid w:val="00BE576D"/>
    <w:rsid w:val="00BE5967"/>
    <w:rsid w:val="00BE75A6"/>
    <w:rsid w:val="00BE75FD"/>
    <w:rsid w:val="00BF1173"/>
    <w:rsid w:val="00BF15A2"/>
    <w:rsid w:val="00BF16DE"/>
    <w:rsid w:val="00BF219A"/>
    <w:rsid w:val="00BF2E9A"/>
    <w:rsid w:val="00BF31CA"/>
    <w:rsid w:val="00BF3A9F"/>
    <w:rsid w:val="00BF3C83"/>
    <w:rsid w:val="00BF4EA1"/>
    <w:rsid w:val="00BF4F1B"/>
    <w:rsid w:val="00BF4FF7"/>
    <w:rsid w:val="00BF558C"/>
    <w:rsid w:val="00BF56EE"/>
    <w:rsid w:val="00BF5F67"/>
    <w:rsid w:val="00BF638D"/>
    <w:rsid w:val="00BF68CC"/>
    <w:rsid w:val="00BF695B"/>
    <w:rsid w:val="00BF7486"/>
    <w:rsid w:val="00BF796B"/>
    <w:rsid w:val="00C00A02"/>
    <w:rsid w:val="00C00A66"/>
    <w:rsid w:val="00C00C78"/>
    <w:rsid w:val="00C00D41"/>
    <w:rsid w:val="00C01B29"/>
    <w:rsid w:val="00C0221E"/>
    <w:rsid w:val="00C022DA"/>
    <w:rsid w:val="00C02667"/>
    <w:rsid w:val="00C02DF5"/>
    <w:rsid w:val="00C02EED"/>
    <w:rsid w:val="00C0313E"/>
    <w:rsid w:val="00C04428"/>
    <w:rsid w:val="00C07D77"/>
    <w:rsid w:val="00C11245"/>
    <w:rsid w:val="00C11252"/>
    <w:rsid w:val="00C11254"/>
    <w:rsid w:val="00C1127D"/>
    <w:rsid w:val="00C116DA"/>
    <w:rsid w:val="00C12306"/>
    <w:rsid w:val="00C125B0"/>
    <w:rsid w:val="00C12E77"/>
    <w:rsid w:val="00C14421"/>
    <w:rsid w:val="00C147DC"/>
    <w:rsid w:val="00C14881"/>
    <w:rsid w:val="00C14F71"/>
    <w:rsid w:val="00C151E0"/>
    <w:rsid w:val="00C153BE"/>
    <w:rsid w:val="00C157EB"/>
    <w:rsid w:val="00C158B5"/>
    <w:rsid w:val="00C15E9A"/>
    <w:rsid w:val="00C16AA2"/>
    <w:rsid w:val="00C1780D"/>
    <w:rsid w:val="00C17880"/>
    <w:rsid w:val="00C178B2"/>
    <w:rsid w:val="00C17AC3"/>
    <w:rsid w:val="00C17E6D"/>
    <w:rsid w:val="00C20054"/>
    <w:rsid w:val="00C2052A"/>
    <w:rsid w:val="00C20B7E"/>
    <w:rsid w:val="00C213A3"/>
    <w:rsid w:val="00C21C28"/>
    <w:rsid w:val="00C21D4A"/>
    <w:rsid w:val="00C2237A"/>
    <w:rsid w:val="00C22579"/>
    <w:rsid w:val="00C228DC"/>
    <w:rsid w:val="00C23044"/>
    <w:rsid w:val="00C23895"/>
    <w:rsid w:val="00C23BAD"/>
    <w:rsid w:val="00C23EC6"/>
    <w:rsid w:val="00C23EC9"/>
    <w:rsid w:val="00C23F38"/>
    <w:rsid w:val="00C24053"/>
    <w:rsid w:val="00C243B2"/>
    <w:rsid w:val="00C24810"/>
    <w:rsid w:val="00C24D1B"/>
    <w:rsid w:val="00C24F3B"/>
    <w:rsid w:val="00C25A7D"/>
    <w:rsid w:val="00C25B3E"/>
    <w:rsid w:val="00C26BA4"/>
    <w:rsid w:val="00C26BBC"/>
    <w:rsid w:val="00C26D37"/>
    <w:rsid w:val="00C26F35"/>
    <w:rsid w:val="00C27E7B"/>
    <w:rsid w:val="00C27EAC"/>
    <w:rsid w:val="00C27F24"/>
    <w:rsid w:val="00C27FB8"/>
    <w:rsid w:val="00C30144"/>
    <w:rsid w:val="00C304BB"/>
    <w:rsid w:val="00C30E70"/>
    <w:rsid w:val="00C31005"/>
    <w:rsid w:val="00C31E0D"/>
    <w:rsid w:val="00C31F41"/>
    <w:rsid w:val="00C32491"/>
    <w:rsid w:val="00C33447"/>
    <w:rsid w:val="00C33664"/>
    <w:rsid w:val="00C33CCE"/>
    <w:rsid w:val="00C33FCB"/>
    <w:rsid w:val="00C34127"/>
    <w:rsid w:val="00C34AE6"/>
    <w:rsid w:val="00C36281"/>
    <w:rsid w:val="00C3675F"/>
    <w:rsid w:val="00C36EC3"/>
    <w:rsid w:val="00C3723E"/>
    <w:rsid w:val="00C37B01"/>
    <w:rsid w:val="00C403F9"/>
    <w:rsid w:val="00C4082B"/>
    <w:rsid w:val="00C40EE6"/>
    <w:rsid w:val="00C418EA"/>
    <w:rsid w:val="00C4231F"/>
    <w:rsid w:val="00C42BEC"/>
    <w:rsid w:val="00C44519"/>
    <w:rsid w:val="00C4491B"/>
    <w:rsid w:val="00C44B2B"/>
    <w:rsid w:val="00C44E08"/>
    <w:rsid w:val="00C44E65"/>
    <w:rsid w:val="00C456DE"/>
    <w:rsid w:val="00C456FE"/>
    <w:rsid w:val="00C462CD"/>
    <w:rsid w:val="00C46354"/>
    <w:rsid w:val="00C463D5"/>
    <w:rsid w:val="00C467EB"/>
    <w:rsid w:val="00C46999"/>
    <w:rsid w:val="00C5075F"/>
    <w:rsid w:val="00C5081C"/>
    <w:rsid w:val="00C50A92"/>
    <w:rsid w:val="00C51452"/>
    <w:rsid w:val="00C523F1"/>
    <w:rsid w:val="00C52AD9"/>
    <w:rsid w:val="00C52C44"/>
    <w:rsid w:val="00C5384B"/>
    <w:rsid w:val="00C547A8"/>
    <w:rsid w:val="00C5492A"/>
    <w:rsid w:val="00C55CEB"/>
    <w:rsid w:val="00C5719A"/>
    <w:rsid w:val="00C5749C"/>
    <w:rsid w:val="00C57FE7"/>
    <w:rsid w:val="00C609DE"/>
    <w:rsid w:val="00C61CB9"/>
    <w:rsid w:val="00C61D4A"/>
    <w:rsid w:val="00C628F8"/>
    <w:rsid w:val="00C63F97"/>
    <w:rsid w:val="00C641CD"/>
    <w:rsid w:val="00C6482F"/>
    <w:rsid w:val="00C64CB5"/>
    <w:rsid w:val="00C65339"/>
    <w:rsid w:val="00C6578E"/>
    <w:rsid w:val="00C65FC6"/>
    <w:rsid w:val="00C66881"/>
    <w:rsid w:val="00C66DD2"/>
    <w:rsid w:val="00C670A9"/>
    <w:rsid w:val="00C670B4"/>
    <w:rsid w:val="00C703F4"/>
    <w:rsid w:val="00C70930"/>
    <w:rsid w:val="00C70939"/>
    <w:rsid w:val="00C7112F"/>
    <w:rsid w:val="00C714A2"/>
    <w:rsid w:val="00C72415"/>
    <w:rsid w:val="00C72CDD"/>
    <w:rsid w:val="00C72FFA"/>
    <w:rsid w:val="00C73410"/>
    <w:rsid w:val="00C73698"/>
    <w:rsid w:val="00C73AE0"/>
    <w:rsid w:val="00C73C6A"/>
    <w:rsid w:val="00C74B05"/>
    <w:rsid w:val="00C74FF6"/>
    <w:rsid w:val="00C7507E"/>
    <w:rsid w:val="00C75885"/>
    <w:rsid w:val="00C75A25"/>
    <w:rsid w:val="00C75B12"/>
    <w:rsid w:val="00C7632C"/>
    <w:rsid w:val="00C7639B"/>
    <w:rsid w:val="00C76480"/>
    <w:rsid w:val="00C77421"/>
    <w:rsid w:val="00C7775A"/>
    <w:rsid w:val="00C77B93"/>
    <w:rsid w:val="00C77E7C"/>
    <w:rsid w:val="00C80160"/>
    <w:rsid w:val="00C80ACD"/>
    <w:rsid w:val="00C818D8"/>
    <w:rsid w:val="00C81C58"/>
    <w:rsid w:val="00C82191"/>
    <w:rsid w:val="00C822E9"/>
    <w:rsid w:val="00C83562"/>
    <w:rsid w:val="00C838E9"/>
    <w:rsid w:val="00C83951"/>
    <w:rsid w:val="00C842E3"/>
    <w:rsid w:val="00C84716"/>
    <w:rsid w:val="00C85724"/>
    <w:rsid w:val="00C870C8"/>
    <w:rsid w:val="00C87713"/>
    <w:rsid w:val="00C917C1"/>
    <w:rsid w:val="00C9289F"/>
    <w:rsid w:val="00C92E9B"/>
    <w:rsid w:val="00C941BD"/>
    <w:rsid w:val="00C95A2A"/>
    <w:rsid w:val="00C969CF"/>
    <w:rsid w:val="00C9742C"/>
    <w:rsid w:val="00C97AFC"/>
    <w:rsid w:val="00CA081A"/>
    <w:rsid w:val="00CA0CDD"/>
    <w:rsid w:val="00CA0E79"/>
    <w:rsid w:val="00CA0FE3"/>
    <w:rsid w:val="00CA107E"/>
    <w:rsid w:val="00CA12C6"/>
    <w:rsid w:val="00CA13CC"/>
    <w:rsid w:val="00CA1ED9"/>
    <w:rsid w:val="00CA3498"/>
    <w:rsid w:val="00CA382E"/>
    <w:rsid w:val="00CA3915"/>
    <w:rsid w:val="00CA3B0C"/>
    <w:rsid w:val="00CA5300"/>
    <w:rsid w:val="00CA5444"/>
    <w:rsid w:val="00CA560C"/>
    <w:rsid w:val="00CA586C"/>
    <w:rsid w:val="00CA5941"/>
    <w:rsid w:val="00CA631E"/>
    <w:rsid w:val="00CA65BC"/>
    <w:rsid w:val="00CA6963"/>
    <w:rsid w:val="00CA6B5A"/>
    <w:rsid w:val="00CA6C08"/>
    <w:rsid w:val="00CA7618"/>
    <w:rsid w:val="00CA7BD9"/>
    <w:rsid w:val="00CA7D14"/>
    <w:rsid w:val="00CA7DA1"/>
    <w:rsid w:val="00CA7E02"/>
    <w:rsid w:val="00CB10AB"/>
    <w:rsid w:val="00CB1546"/>
    <w:rsid w:val="00CB21D6"/>
    <w:rsid w:val="00CB3239"/>
    <w:rsid w:val="00CB37F1"/>
    <w:rsid w:val="00CB45F2"/>
    <w:rsid w:val="00CB4C74"/>
    <w:rsid w:val="00CB58A5"/>
    <w:rsid w:val="00CB5941"/>
    <w:rsid w:val="00CB5BE7"/>
    <w:rsid w:val="00CB7ADB"/>
    <w:rsid w:val="00CB7C9E"/>
    <w:rsid w:val="00CC0AAF"/>
    <w:rsid w:val="00CC0F52"/>
    <w:rsid w:val="00CC104D"/>
    <w:rsid w:val="00CC13FC"/>
    <w:rsid w:val="00CC1B1C"/>
    <w:rsid w:val="00CC1F1D"/>
    <w:rsid w:val="00CC4630"/>
    <w:rsid w:val="00CC48F5"/>
    <w:rsid w:val="00CC4B9B"/>
    <w:rsid w:val="00CC5BAF"/>
    <w:rsid w:val="00CC5F60"/>
    <w:rsid w:val="00CC7C6E"/>
    <w:rsid w:val="00CC7F4D"/>
    <w:rsid w:val="00CD034E"/>
    <w:rsid w:val="00CD0EAB"/>
    <w:rsid w:val="00CD0EF8"/>
    <w:rsid w:val="00CD0F07"/>
    <w:rsid w:val="00CD154D"/>
    <w:rsid w:val="00CD15B1"/>
    <w:rsid w:val="00CD2790"/>
    <w:rsid w:val="00CD2A2B"/>
    <w:rsid w:val="00CD3DA2"/>
    <w:rsid w:val="00CD416A"/>
    <w:rsid w:val="00CD4FF6"/>
    <w:rsid w:val="00CD517E"/>
    <w:rsid w:val="00CD5995"/>
    <w:rsid w:val="00CD5D52"/>
    <w:rsid w:val="00CD5F44"/>
    <w:rsid w:val="00CD66E7"/>
    <w:rsid w:val="00CD76EF"/>
    <w:rsid w:val="00CD78AA"/>
    <w:rsid w:val="00CD7E13"/>
    <w:rsid w:val="00CE0856"/>
    <w:rsid w:val="00CE1FA4"/>
    <w:rsid w:val="00CE217D"/>
    <w:rsid w:val="00CE33D1"/>
    <w:rsid w:val="00CE38D8"/>
    <w:rsid w:val="00CE3CDF"/>
    <w:rsid w:val="00CE486F"/>
    <w:rsid w:val="00CE59BC"/>
    <w:rsid w:val="00CE5D74"/>
    <w:rsid w:val="00CE5D94"/>
    <w:rsid w:val="00CE646E"/>
    <w:rsid w:val="00CE7322"/>
    <w:rsid w:val="00CE7B65"/>
    <w:rsid w:val="00CE7D78"/>
    <w:rsid w:val="00CE7F25"/>
    <w:rsid w:val="00CF008D"/>
    <w:rsid w:val="00CF04C1"/>
    <w:rsid w:val="00CF1008"/>
    <w:rsid w:val="00CF15D4"/>
    <w:rsid w:val="00CF23A8"/>
    <w:rsid w:val="00CF29F5"/>
    <w:rsid w:val="00CF2DB2"/>
    <w:rsid w:val="00CF3008"/>
    <w:rsid w:val="00CF3106"/>
    <w:rsid w:val="00CF3378"/>
    <w:rsid w:val="00CF35E9"/>
    <w:rsid w:val="00CF375E"/>
    <w:rsid w:val="00CF50EC"/>
    <w:rsid w:val="00CF6A1B"/>
    <w:rsid w:val="00CF6EF6"/>
    <w:rsid w:val="00D001F4"/>
    <w:rsid w:val="00D0041E"/>
    <w:rsid w:val="00D0118E"/>
    <w:rsid w:val="00D018A9"/>
    <w:rsid w:val="00D01E64"/>
    <w:rsid w:val="00D024E1"/>
    <w:rsid w:val="00D02DF6"/>
    <w:rsid w:val="00D02E7D"/>
    <w:rsid w:val="00D04700"/>
    <w:rsid w:val="00D047A9"/>
    <w:rsid w:val="00D04EFF"/>
    <w:rsid w:val="00D052EC"/>
    <w:rsid w:val="00D05776"/>
    <w:rsid w:val="00D05D72"/>
    <w:rsid w:val="00D05DB1"/>
    <w:rsid w:val="00D06176"/>
    <w:rsid w:val="00D071E7"/>
    <w:rsid w:val="00D0727E"/>
    <w:rsid w:val="00D0735F"/>
    <w:rsid w:val="00D075AC"/>
    <w:rsid w:val="00D07942"/>
    <w:rsid w:val="00D079AD"/>
    <w:rsid w:val="00D07E5B"/>
    <w:rsid w:val="00D07F30"/>
    <w:rsid w:val="00D1083E"/>
    <w:rsid w:val="00D10DE9"/>
    <w:rsid w:val="00D111E8"/>
    <w:rsid w:val="00D12510"/>
    <w:rsid w:val="00D128CF"/>
    <w:rsid w:val="00D12A9A"/>
    <w:rsid w:val="00D12DA1"/>
    <w:rsid w:val="00D136AA"/>
    <w:rsid w:val="00D142DE"/>
    <w:rsid w:val="00D14DFB"/>
    <w:rsid w:val="00D16547"/>
    <w:rsid w:val="00D1665C"/>
    <w:rsid w:val="00D16831"/>
    <w:rsid w:val="00D17510"/>
    <w:rsid w:val="00D17D43"/>
    <w:rsid w:val="00D2142F"/>
    <w:rsid w:val="00D21B78"/>
    <w:rsid w:val="00D21D1E"/>
    <w:rsid w:val="00D22642"/>
    <w:rsid w:val="00D22A71"/>
    <w:rsid w:val="00D22B0B"/>
    <w:rsid w:val="00D24625"/>
    <w:rsid w:val="00D24B96"/>
    <w:rsid w:val="00D25102"/>
    <w:rsid w:val="00D25138"/>
    <w:rsid w:val="00D253FB"/>
    <w:rsid w:val="00D2601B"/>
    <w:rsid w:val="00D26554"/>
    <w:rsid w:val="00D26CCE"/>
    <w:rsid w:val="00D26CF7"/>
    <w:rsid w:val="00D26F06"/>
    <w:rsid w:val="00D2714F"/>
    <w:rsid w:val="00D273B4"/>
    <w:rsid w:val="00D2793A"/>
    <w:rsid w:val="00D316B4"/>
    <w:rsid w:val="00D320A3"/>
    <w:rsid w:val="00D32888"/>
    <w:rsid w:val="00D33053"/>
    <w:rsid w:val="00D33197"/>
    <w:rsid w:val="00D34CC1"/>
    <w:rsid w:val="00D353FF"/>
    <w:rsid w:val="00D3592A"/>
    <w:rsid w:val="00D364C1"/>
    <w:rsid w:val="00D36576"/>
    <w:rsid w:val="00D367F8"/>
    <w:rsid w:val="00D36A10"/>
    <w:rsid w:val="00D371F1"/>
    <w:rsid w:val="00D37966"/>
    <w:rsid w:val="00D37B4E"/>
    <w:rsid w:val="00D37CD3"/>
    <w:rsid w:val="00D402EA"/>
    <w:rsid w:val="00D40682"/>
    <w:rsid w:val="00D40AF4"/>
    <w:rsid w:val="00D41E0C"/>
    <w:rsid w:val="00D41FAF"/>
    <w:rsid w:val="00D42135"/>
    <w:rsid w:val="00D422FB"/>
    <w:rsid w:val="00D42D95"/>
    <w:rsid w:val="00D435F4"/>
    <w:rsid w:val="00D439FE"/>
    <w:rsid w:val="00D45010"/>
    <w:rsid w:val="00D45271"/>
    <w:rsid w:val="00D4551E"/>
    <w:rsid w:val="00D456EE"/>
    <w:rsid w:val="00D461EA"/>
    <w:rsid w:val="00D4694A"/>
    <w:rsid w:val="00D46E73"/>
    <w:rsid w:val="00D4753B"/>
    <w:rsid w:val="00D50016"/>
    <w:rsid w:val="00D50658"/>
    <w:rsid w:val="00D50831"/>
    <w:rsid w:val="00D50F0C"/>
    <w:rsid w:val="00D51F06"/>
    <w:rsid w:val="00D528B6"/>
    <w:rsid w:val="00D54B92"/>
    <w:rsid w:val="00D55118"/>
    <w:rsid w:val="00D56618"/>
    <w:rsid w:val="00D579DB"/>
    <w:rsid w:val="00D57D92"/>
    <w:rsid w:val="00D6010F"/>
    <w:rsid w:val="00D60158"/>
    <w:rsid w:val="00D60802"/>
    <w:rsid w:val="00D613BF"/>
    <w:rsid w:val="00D61E67"/>
    <w:rsid w:val="00D61EA5"/>
    <w:rsid w:val="00D622AC"/>
    <w:rsid w:val="00D62C3B"/>
    <w:rsid w:val="00D62DDB"/>
    <w:rsid w:val="00D63940"/>
    <w:rsid w:val="00D641DF"/>
    <w:rsid w:val="00D64D47"/>
    <w:rsid w:val="00D64D72"/>
    <w:rsid w:val="00D65240"/>
    <w:rsid w:val="00D65A19"/>
    <w:rsid w:val="00D6776A"/>
    <w:rsid w:val="00D67E48"/>
    <w:rsid w:val="00D714E8"/>
    <w:rsid w:val="00D7155C"/>
    <w:rsid w:val="00D71C4A"/>
    <w:rsid w:val="00D723F4"/>
    <w:rsid w:val="00D738E2"/>
    <w:rsid w:val="00D74D37"/>
    <w:rsid w:val="00D74EC1"/>
    <w:rsid w:val="00D75AFB"/>
    <w:rsid w:val="00D768E0"/>
    <w:rsid w:val="00D76AC4"/>
    <w:rsid w:val="00D7705D"/>
    <w:rsid w:val="00D770A9"/>
    <w:rsid w:val="00D7714A"/>
    <w:rsid w:val="00D77695"/>
    <w:rsid w:val="00D77BAC"/>
    <w:rsid w:val="00D8088F"/>
    <w:rsid w:val="00D80A3E"/>
    <w:rsid w:val="00D81E76"/>
    <w:rsid w:val="00D82D1F"/>
    <w:rsid w:val="00D844B0"/>
    <w:rsid w:val="00D844E9"/>
    <w:rsid w:val="00D845D5"/>
    <w:rsid w:val="00D85004"/>
    <w:rsid w:val="00D85B85"/>
    <w:rsid w:val="00D864FA"/>
    <w:rsid w:val="00D86E81"/>
    <w:rsid w:val="00D8713D"/>
    <w:rsid w:val="00D872B2"/>
    <w:rsid w:val="00D90455"/>
    <w:rsid w:val="00D90641"/>
    <w:rsid w:val="00D9097C"/>
    <w:rsid w:val="00D90F57"/>
    <w:rsid w:val="00D912F3"/>
    <w:rsid w:val="00D92382"/>
    <w:rsid w:val="00D927C1"/>
    <w:rsid w:val="00D927D5"/>
    <w:rsid w:val="00D927E1"/>
    <w:rsid w:val="00D935DD"/>
    <w:rsid w:val="00D93D7C"/>
    <w:rsid w:val="00D94151"/>
    <w:rsid w:val="00D943F3"/>
    <w:rsid w:val="00D94608"/>
    <w:rsid w:val="00D94AB0"/>
    <w:rsid w:val="00D951FE"/>
    <w:rsid w:val="00D95F8C"/>
    <w:rsid w:val="00D961B2"/>
    <w:rsid w:val="00D96427"/>
    <w:rsid w:val="00D96F7B"/>
    <w:rsid w:val="00D96FD5"/>
    <w:rsid w:val="00DA04DC"/>
    <w:rsid w:val="00DA0806"/>
    <w:rsid w:val="00DA198E"/>
    <w:rsid w:val="00DA1BFF"/>
    <w:rsid w:val="00DA1E37"/>
    <w:rsid w:val="00DA212F"/>
    <w:rsid w:val="00DA2770"/>
    <w:rsid w:val="00DA2B71"/>
    <w:rsid w:val="00DA2E3D"/>
    <w:rsid w:val="00DA2E98"/>
    <w:rsid w:val="00DA3370"/>
    <w:rsid w:val="00DA3C77"/>
    <w:rsid w:val="00DA3C85"/>
    <w:rsid w:val="00DA4597"/>
    <w:rsid w:val="00DA4829"/>
    <w:rsid w:val="00DA49A0"/>
    <w:rsid w:val="00DA5530"/>
    <w:rsid w:val="00DA5D24"/>
    <w:rsid w:val="00DA61E9"/>
    <w:rsid w:val="00DA65BF"/>
    <w:rsid w:val="00DA6F61"/>
    <w:rsid w:val="00DA7259"/>
    <w:rsid w:val="00DA73C0"/>
    <w:rsid w:val="00DA756B"/>
    <w:rsid w:val="00DA7904"/>
    <w:rsid w:val="00DA7A1D"/>
    <w:rsid w:val="00DA7F92"/>
    <w:rsid w:val="00DB043F"/>
    <w:rsid w:val="00DB09AF"/>
    <w:rsid w:val="00DB0B09"/>
    <w:rsid w:val="00DB0F6A"/>
    <w:rsid w:val="00DB0F9F"/>
    <w:rsid w:val="00DB1A4C"/>
    <w:rsid w:val="00DB1E55"/>
    <w:rsid w:val="00DB2550"/>
    <w:rsid w:val="00DB3B29"/>
    <w:rsid w:val="00DB3E7F"/>
    <w:rsid w:val="00DB3EAE"/>
    <w:rsid w:val="00DB4142"/>
    <w:rsid w:val="00DB4ED7"/>
    <w:rsid w:val="00DB5C55"/>
    <w:rsid w:val="00DB5E51"/>
    <w:rsid w:val="00DB680A"/>
    <w:rsid w:val="00DB683E"/>
    <w:rsid w:val="00DB6E6A"/>
    <w:rsid w:val="00DB7301"/>
    <w:rsid w:val="00DB755B"/>
    <w:rsid w:val="00DB76EC"/>
    <w:rsid w:val="00DC00EB"/>
    <w:rsid w:val="00DC017A"/>
    <w:rsid w:val="00DC1E02"/>
    <w:rsid w:val="00DC2F79"/>
    <w:rsid w:val="00DC32B7"/>
    <w:rsid w:val="00DC32DB"/>
    <w:rsid w:val="00DC4146"/>
    <w:rsid w:val="00DC4366"/>
    <w:rsid w:val="00DC47E8"/>
    <w:rsid w:val="00DC4A1B"/>
    <w:rsid w:val="00DC4A5F"/>
    <w:rsid w:val="00DC4B78"/>
    <w:rsid w:val="00DC4D09"/>
    <w:rsid w:val="00DC5AB3"/>
    <w:rsid w:val="00DC5D82"/>
    <w:rsid w:val="00DC60E8"/>
    <w:rsid w:val="00DC725B"/>
    <w:rsid w:val="00DC79C7"/>
    <w:rsid w:val="00DD0D41"/>
    <w:rsid w:val="00DD3043"/>
    <w:rsid w:val="00DD30D0"/>
    <w:rsid w:val="00DD3246"/>
    <w:rsid w:val="00DD32F3"/>
    <w:rsid w:val="00DD34DB"/>
    <w:rsid w:val="00DD4C43"/>
    <w:rsid w:val="00DD4DE2"/>
    <w:rsid w:val="00DD525C"/>
    <w:rsid w:val="00DD595D"/>
    <w:rsid w:val="00DD5B6B"/>
    <w:rsid w:val="00DD606B"/>
    <w:rsid w:val="00DD676F"/>
    <w:rsid w:val="00DD6D2E"/>
    <w:rsid w:val="00DD6EF0"/>
    <w:rsid w:val="00DD7271"/>
    <w:rsid w:val="00DD7A90"/>
    <w:rsid w:val="00DE0241"/>
    <w:rsid w:val="00DE18D2"/>
    <w:rsid w:val="00DE190A"/>
    <w:rsid w:val="00DE1F65"/>
    <w:rsid w:val="00DE2119"/>
    <w:rsid w:val="00DE2355"/>
    <w:rsid w:val="00DE2B4A"/>
    <w:rsid w:val="00DE2BA0"/>
    <w:rsid w:val="00DE2FA2"/>
    <w:rsid w:val="00DE31FE"/>
    <w:rsid w:val="00DE34D1"/>
    <w:rsid w:val="00DE40B1"/>
    <w:rsid w:val="00DE49F2"/>
    <w:rsid w:val="00DE4C35"/>
    <w:rsid w:val="00DE53C9"/>
    <w:rsid w:val="00DE559C"/>
    <w:rsid w:val="00DE5622"/>
    <w:rsid w:val="00DE59B1"/>
    <w:rsid w:val="00DE643F"/>
    <w:rsid w:val="00DE6DD5"/>
    <w:rsid w:val="00DE73EF"/>
    <w:rsid w:val="00DE754E"/>
    <w:rsid w:val="00DE76EE"/>
    <w:rsid w:val="00DE771A"/>
    <w:rsid w:val="00DF0C8C"/>
    <w:rsid w:val="00DF100F"/>
    <w:rsid w:val="00DF1556"/>
    <w:rsid w:val="00DF18CD"/>
    <w:rsid w:val="00DF1975"/>
    <w:rsid w:val="00DF2770"/>
    <w:rsid w:val="00DF2FFB"/>
    <w:rsid w:val="00DF3C96"/>
    <w:rsid w:val="00DF44B2"/>
    <w:rsid w:val="00DF47A3"/>
    <w:rsid w:val="00DF4D2C"/>
    <w:rsid w:val="00DF5A2D"/>
    <w:rsid w:val="00DF6324"/>
    <w:rsid w:val="00DF6497"/>
    <w:rsid w:val="00DF6667"/>
    <w:rsid w:val="00E00C4C"/>
    <w:rsid w:val="00E02FC3"/>
    <w:rsid w:val="00E032EA"/>
    <w:rsid w:val="00E03525"/>
    <w:rsid w:val="00E04066"/>
    <w:rsid w:val="00E043AF"/>
    <w:rsid w:val="00E04F9F"/>
    <w:rsid w:val="00E04FD0"/>
    <w:rsid w:val="00E07145"/>
    <w:rsid w:val="00E07386"/>
    <w:rsid w:val="00E07C76"/>
    <w:rsid w:val="00E103AA"/>
    <w:rsid w:val="00E103AB"/>
    <w:rsid w:val="00E107D2"/>
    <w:rsid w:val="00E108F9"/>
    <w:rsid w:val="00E10AFD"/>
    <w:rsid w:val="00E113DA"/>
    <w:rsid w:val="00E119F2"/>
    <w:rsid w:val="00E12480"/>
    <w:rsid w:val="00E12CC0"/>
    <w:rsid w:val="00E14924"/>
    <w:rsid w:val="00E14F88"/>
    <w:rsid w:val="00E154FF"/>
    <w:rsid w:val="00E1668A"/>
    <w:rsid w:val="00E16F2A"/>
    <w:rsid w:val="00E1749C"/>
    <w:rsid w:val="00E2061E"/>
    <w:rsid w:val="00E2089E"/>
    <w:rsid w:val="00E20938"/>
    <w:rsid w:val="00E20CCD"/>
    <w:rsid w:val="00E211EE"/>
    <w:rsid w:val="00E228C8"/>
    <w:rsid w:val="00E23177"/>
    <w:rsid w:val="00E23AF8"/>
    <w:rsid w:val="00E23B2A"/>
    <w:rsid w:val="00E24217"/>
    <w:rsid w:val="00E24318"/>
    <w:rsid w:val="00E25BCF"/>
    <w:rsid w:val="00E2654F"/>
    <w:rsid w:val="00E267EC"/>
    <w:rsid w:val="00E273D5"/>
    <w:rsid w:val="00E277A6"/>
    <w:rsid w:val="00E277FC"/>
    <w:rsid w:val="00E27E7F"/>
    <w:rsid w:val="00E30181"/>
    <w:rsid w:val="00E31494"/>
    <w:rsid w:val="00E317E3"/>
    <w:rsid w:val="00E31F9E"/>
    <w:rsid w:val="00E32C92"/>
    <w:rsid w:val="00E3363D"/>
    <w:rsid w:val="00E33A53"/>
    <w:rsid w:val="00E34427"/>
    <w:rsid w:val="00E34607"/>
    <w:rsid w:val="00E34C09"/>
    <w:rsid w:val="00E35533"/>
    <w:rsid w:val="00E35969"/>
    <w:rsid w:val="00E360C6"/>
    <w:rsid w:val="00E365D6"/>
    <w:rsid w:val="00E36841"/>
    <w:rsid w:val="00E36C65"/>
    <w:rsid w:val="00E3793E"/>
    <w:rsid w:val="00E37949"/>
    <w:rsid w:val="00E37C0F"/>
    <w:rsid w:val="00E37E75"/>
    <w:rsid w:val="00E4137F"/>
    <w:rsid w:val="00E41900"/>
    <w:rsid w:val="00E42856"/>
    <w:rsid w:val="00E42C1B"/>
    <w:rsid w:val="00E42C8D"/>
    <w:rsid w:val="00E4351A"/>
    <w:rsid w:val="00E437A1"/>
    <w:rsid w:val="00E43C71"/>
    <w:rsid w:val="00E4416D"/>
    <w:rsid w:val="00E44231"/>
    <w:rsid w:val="00E44859"/>
    <w:rsid w:val="00E455DA"/>
    <w:rsid w:val="00E45F90"/>
    <w:rsid w:val="00E46F35"/>
    <w:rsid w:val="00E47022"/>
    <w:rsid w:val="00E508DB"/>
    <w:rsid w:val="00E50FC4"/>
    <w:rsid w:val="00E51114"/>
    <w:rsid w:val="00E512FD"/>
    <w:rsid w:val="00E513EF"/>
    <w:rsid w:val="00E51687"/>
    <w:rsid w:val="00E51D9A"/>
    <w:rsid w:val="00E529C7"/>
    <w:rsid w:val="00E53C1D"/>
    <w:rsid w:val="00E53F31"/>
    <w:rsid w:val="00E544EB"/>
    <w:rsid w:val="00E54C3C"/>
    <w:rsid w:val="00E55662"/>
    <w:rsid w:val="00E56D87"/>
    <w:rsid w:val="00E57076"/>
    <w:rsid w:val="00E5767E"/>
    <w:rsid w:val="00E578E5"/>
    <w:rsid w:val="00E578F8"/>
    <w:rsid w:val="00E6047A"/>
    <w:rsid w:val="00E6267F"/>
    <w:rsid w:val="00E62B88"/>
    <w:rsid w:val="00E62F1A"/>
    <w:rsid w:val="00E63467"/>
    <w:rsid w:val="00E64559"/>
    <w:rsid w:val="00E646E8"/>
    <w:rsid w:val="00E65358"/>
    <w:rsid w:val="00E6541D"/>
    <w:rsid w:val="00E6779D"/>
    <w:rsid w:val="00E7017F"/>
    <w:rsid w:val="00E7035E"/>
    <w:rsid w:val="00E711FC"/>
    <w:rsid w:val="00E71399"/>
    <w:rsid w:val="00E71E7B"/>
    <w:rsid w:val="00E720E3"/>
    <w:rsid w:val="00E7297E"/>
    <w:rsid w:val="00E7460E"/>
    <w:rsid w:val="00E753D2"/>
    <w:rsid w:val="00E7618E"/>
    <w:rsid w:val="00E76258"/>
    <w:rsid w:val="00E77193"/>
    <w:rsid w:val="00E7789D"/>
    <w:rsid w:val="00E77D77"/>
    <w:rsid w:val="00E80064"/>
    <w:rsid w:val="00E80646"/>
    <w:rsid w:val="00E818B2"/>
    <w:rsid w:val="00E8223A"/>
    <w:rsid w:val="00E82242"/>
    <w:rsid w:val="00E82981"/>
    <w:rsid w:val="00E82CA0"/>
    <w:rsid w:val="00E83EB9"/>
    <w:rsid w:val="00E843C8"/>
    <w:rsid w:val="00E84ACB"/>
    <w:rsid w:val="00E84CA9"/>
    <w:rsid w:val="00E850D9"/>
    <w:rsid w:val="00E865B3"/>
    <w:rsid w:val="00E8683B"/>
    <w:rsid w:val="00E90844"/>
    <w:rsid w:val="00E911D9"/>
    <w:rsid w:val="00E9207A"/>
    <w:rsid w:val="00E921A7"/>
    <w:rsid w:val="00E93B93"/>
    <w:rsid w:val="00E93E0E"/>
    <w:rsid w:val="00E95522"/>
    <w:rsid w:val="00E95C85"/>
    <w:rsid w:val="00E95D3E"/>
    <w:rsid w:val="00E9650E"/>
    <w:rsid w:val="00E97013"/>
    <w:rsid w:val="00E97157"/>
    <w:rsid w:val="00E97521"/>
    <w:rsid w:val="00E97FDF"/>
    <w:rsid w:val="00EA0C9D"/>
    <w:rsid w:val="00EA1815"/>
    <w:rsid w:val="00EA33B0"/>
    <w:rsid w:val="00EA38BB"/>
    <w:rsid w:val="00EA4523"/>
    <w:rsid w:val="00EA54DA"/>
    <w:rsid w:val="00EA56C4"/>
    <w:rsid w:val="00EA6187"/>
    <w:rsid w:val="00EA643D"/>
    <w:rsid w:val="00EA6601"/>
    <w:rsid w:val="00EA6813"/>
    <w:rsid w:val="00EA6F28"/>
    <w:rsid w:val="00EA710F"/>
    <w:rsid w:val="00EB0036"/>
    <w:rsid w:val="00EB05E4"/>
    <w:rsid w:val="00EB0FDE"/>
    <w:rsid w:val="00EB1AEB"/>
    <w:rsid w:val="00EB2623"/>
    <w:rsid w:val="00EB300A"/>
    <w:rsid w:val="00EB4291"/>
    <w:rsid w:val="00EB749E"/>
    <w:rsid w:val="00EB7758"/>
    <w:rsid w:val="00EB7BF5"/>
    <w:rsid w:val="00EC2EB4"/>
    <w:rsid w:val="00EC32E9"/>
    <w:rsid w:val="00EC3918"/>
    <w:rsid w:val="00EC438F"/>
    <w:rsid w:val="00EC43E0"/>
    <w:rsid w:val="00EC4BB7"/>
    <w:rsid w:val="00EC4D80"/>
    <w:rsid w:val="00EC5609"/>
    <w:rsid w:val="00EC5761"/>
    <w:rsid w:val="00EC58F8"/>
    <w:rsid w:val="00EC6A0E"/>
    <w:rsid w:val="00EC6FB5"/>
    <w:rsid w:val="00EC737A"/>
    <w:rsid w:val="00EC7CCD"/>
    <w:rsid w:val="00ED0CAF"/>
    <w:rsid w:val="00ED2422"/>
    <w:rsid w:val="00ED252A"/>
    <w:rsid w:val="00ED26E4"/>
    <w:rsid w:val="00ED2AA2"/>
    <w:rsid w:val="00ED2C39"/>
    <w:rsid w:val="00ED31D0"/>
    <w:rsid w:val="00ED3866"/>
    <w:rsid w:val="00ED42AC"/>
    <w:rsid w:val="00ED5C3E"/>
    <w:rsid w:val="00ED66BE"/>
    <w:rsid w:val="00ED6929"/>
    <w:rsid w:val="00ED7215"/>
    <w:rsid w:val="00ED76F5"/>
    <w:rsid w:val="00EE00EA"/>
    <w:rsid w:val="00EE0750"/>
    <w:rsid w:val="00EE0755"/>
    <w:rsid w:val="00EE106A"/>
    <w:rsid w:val="00EE1E7D"/>
    <w:rsid w:val="00EE209A"/>
    <w:rsid w:val="00EE351D"/>
    <w:rsid w:val="00EE3621"/>
    <w:rsid w:val="00EE3A2B"/>
    <w:rsid w:val="00EE3E6C"/>
    <w:rsid w:val="00EE4221"/>
    <w:rsid w:val="00EE4A0B"/>
    <w:rsid w:val="00EE5009"/>
    <w:rsid w:val="00EE501C"/>
    <w:rsid w:val="00EE6595"/>
    <w:rsid w:val="00EE65BA"/>
    <w:rsid w:val="00EE67C7"/>
    <w:rsid w:val="00EE71FE"/>
    <w:rsid w:val="00EE7ABE"/>
    <w:rsid w:val="00EF0112"/>
    <w:rsid w:val="00EF03F5"/>
    <w:rsid w:val="00EF0EE4"/>
    <w:rsid w:val="00EF1800"/>
    <w:rsid w:val="00EF2CE6"/>
    <w:rsid w:val="00EF3642"/>
    <w:rsid w:val="00EF3F26"/>
    <w:rsid w:val="00EF54A6"/>
    <w:rsid w:val="00EF5929"/>
    <w:rsid w:val="00EF5B8E"/>
    <w:rsid w:val="00EF64EA"/>
    <w:rsid w:val="00EF6E31"/>
    <w:rsid w:val="00EF6F7F"/>
    <w:rsid w:val="00EF73BF"/>
    <w:rsid w:val="00EF7E29"/>
    <w:rsid w:val="00F014FA"/>
    <w:rsid w:val="00F01F74"/>
    <w:rsid w:val="00F02897"/>
    <w:rsid w:val="00F02B79"/>
    <w:rsid w:val="00F0307C"/>
    <w:rsid w:val="00F035FC"/>
    <w:rsid w:val="00F03CB4"/>
    <w:rsid w:val="00F0440A"/>
    <w:rsid w:val="00F046C0"/>
    <w:rsid w:val="00F050D9"/>
    <w:rsid w:val="00F0772F"/>
    <w:rsid w:val="00F10783"/>
    <w:rsid w:val="00F11622"/>
    <w:rsid w:val="00F14364"/>
    <w:rsid w:val="00F14DFA"/>
    <w:rsid w:val="00F150C2"/>
    <w:rsid w:val="00F1566E"/>
    <w:rsid w:val="00F15843"/>
    <w:rsid w:val="00F15AE5"/>
    <w:rsid w:val="00F162A6"/>
    <w:rsid w:val="00F16D31"/>
    <w:rsid w:val="00F16F50"/>
    <w:rsid w:val="00F17003"/>
    <w:rsid w:val="00F170AB"/>
    <w:rsid w:val="00F1786C"/>
    <w:rsid w:val="00F17A1E"/>
    <w:rsid w:val="00F17AB9"/>
    <w:rsid w:val="00F20A37"/>
    <w:rsid w:val="00F20AB0"/>
    <w:rsid w:val="00F20ABF"/>
    <w:rsid w:val="00F20CAC"/>
    <w:rsid w:val="00F20E7C"/>
    <w:rsid w:val="00F20EC1"/>
    <w:rsid w:val="00F22A9E"/>
    <w:rsid w:val="00F2334F"/>
    <w:rsid w:val="00F237C4"/>
    <w:rsid w:val="00F24456"/>
    <w:rsid w:val="00F2485E"/>
    <w:rsid w:val="00F2534D"/>
    <w:rsid w:val="00F258EC"/>
    <w:rsid w:val="00F264B4"/>
    <w:rsid w:val="00F26A51"/>
    <w:rsid w:val="00F26B1E"/>
    <w:rsid w:val="00F26DE8"/>
    <w:rsid w:val="00F27585"/>
    <w:rsid w:val="00F27CD9"/>
    <w:rsid w:val="00F317FF"/>
    <w:rsid w:val="00F3275C"/>
    <w:rsid w:val="00F32F5D"/>
    <w:rsid w:val="00F3382D"/>
    <w:rsid w:val="00F35785"/>
    <w:rsid w:val="00F36045"/>
    <w:rsid w:val="00F362E1"/>
    <w:rsid w:val="00F36503"/>
    <w:rsid w:val="00F3743A"/>
    <w:rsid w:val="00F400B6"/>
    <w:rsid w:val="00F40115"/>
    <w:rsid w:val="00F407BB"/>
    <w:rsid w:val="00F40A33"/>
    <w:rsid w:val="00F41071"/>
    <w:rsid w:val="00F424BA"/>
    <w:rsid w:val="00F42CF6"/>
    <w:rsid w:val="00F42CF8"/>
    <w:rsid w:val="00F4384B"/>
    <w:rsid w:val="00F43D19"/>
    <w:rsid w:val="00F4403A"/>
    <w:rsid w:val="00F44473"/>
    <w:rsid w:val="00F44B3B"/>
    <w:rsid w:val="00F452CF"/>
    <w:rsid w:val="00F45C3C"/>
    <w:rsid w:val="00F46A0C"/>
    <w:rsid w:val="00F46A6B"/>
    <w:rsid w:val="00F46D59"/>
    <w:rsid w:val="00F47045"/>
    <w:rsid w:val="00F47046"/>
    <w:rsid w:val="00F472CF"/>
    <w:rsid w:val="00F475D0"/>
    <w:rsid w:val="00F4761D"/>
    <w:rsid w:val="00F500C9"/>
    <w:rsid w:val="00F5257B"/>
    <w:rsid w:val="00F52D56"/>
    <w:rsid w:val="00F52DCB"/>
    <w:rsid w:val="00F5369C"/>
    <w:rsid w:val="00F538D4"/>
    <w:rsid w:val="00F54187"/>
    <w:rsid w:val="00F562BE"/>
    <w:rsid w:val="00F56EDC"/>
    <w:rsid w:val="00F5758E"/>
    <w:rsid w:val="00F57DB1"/>
    <w:rsid w:val="00F61747"/>
    <w:rsid w:val="00F618D2"/>
    <w:rsid w:val="00F61EB7"/>
    <w:rsid w:val="00F630E1"/>
    <w:rsid w:val="00F64A24"/>
    <w:rsid w:val="00F64B9B"/>
    <w:rsid w:val="00F64D02"/>
    <w:rsid w:val="00F6500C"/>
    <w:rsid w:val="00F6543C"/>
    <w:rsid w:val="00F656A9"/>
    <w:rsid w:val="00F65B25"/>
    <w:rsid w:val="00F65F8E"/>
    <w:rsid w:val="00F661C8"/>
    <w:rsid w:val="00F6684B"/>
    <w:rsid w:val="00F6699B"/>
    <w:rsid w:val="00F66C0C"/>
    <w:rsid w:val="00F67332"/>
    <w:rsid w:val="00F677C5"/>
    <w:rsid w:val="00F70680"/>
    <w:rsid w:val="00F70D84"/>
    <w:rsid w:val="00F70F53"/>
    <w:rsid w:val="00F712E1"/>
    <w:rsid w:val="00F72099"/>
    <w:rsid w:val="00F723FB"/>
    <w:rsid w:val="00F73427"/>
    <w:rsid w:val="00F74AEA"/>
    <w:rsid w:val="00F757A7"/>
    <w:rsid w:val="00F759AC"/>
    <w:rsid w:val="00F759B6"/>
    <w:rsid w:val="00F763C8"/>
    <w:rsid w:val="00F767D7"/>
    <w:rsid w:val="00F77072"/>
    <w:rsid w:val="00F774A9"/>
    <w:rsid w:val="00F80A14"/>
    <w:rsid w:val="00F813CD"/>
    <w:rsid w:val="00F82348"/>
    <w:rsid w:val="00F8259D"/>
    <w:rsid w:val="00F82B82"/>
    <w:rsid w:val="00F83576"/>
    <w:rsid w:val="00F83C8A"/>
    <w:rsid w:val="00F83F0A"/>
    <w:rsid w:val="00F853AF"/>
    <w:rsid w:val="00F8574F"/>
    <w:rsid w:val="00F85B1F"/>
    <w:rsid w:val="00F90025"/>
    <w:rsid w:val="00F903D0"/>
    <w:rsid w:val="00F90563"/>
    <w:rsid w:val="00F90CCD"/>
    <w:rsid w:val="00F91A83"/>
    <w:rsid w:val="00F91FFD"/>
    <w:rsid w:val="00F92019"/>
    <w:rsid w:val="00F93DF2"/>
    <w:rsid w:val="00F93FD2"/>
    <w:rsid w:val="00F94828"/>
    <w:rsid w:val="00F94AD3"/>
    <w:rsid w:val="00F9573C"/>
    <w:rsid w:val="00F95ADF"/>
    <w:rsid w:val="00F95EFA"/>
    <w:rsid w:val="00F96CCC"/>
    <w:rsid w:val="00F96E4B"/>
    <w:rsid w:val="00F9748C"/>
    <w:rsid w:val="00F977A9"/>
    <w:rsid w:val="00F97AF6"/>
    <w:rsid w:val="00F97BA9"/>
    <w:rsid w:val="00F97C2F"/>
    <w:rsid w:val="00F97CA5"/>
    <w:rsid w:val="00FA0AEF"/>
    <w:rsid w:val="00FA13A8"/>
    <w:rsid w:val="00FA141A"/>
    <w:rsid w:val="00FA1763"/>
    <w:rsid w:val="00FA1AAA"/>
    <w:rsid w:val="00FA20D2"/>
    <w:rsid w:val="00FA2901"/>
    <w:rsid w:val="00FA2DBA"/>
    <w:rsid w:val="00FA328B"/>
    <w:rsid w:val="00FA3683"/>
    <w:rsid w:val="00FA3D72"/>
    <w:rsid w:val="00FA479F"/>
    <w:rsid w:val="00FA58B1"/>
    <w:rsid w:val="00FA6245"/>
    <w:rsid w:val="00FA62F2"/>
    <w:rsid w:val="00FA6901"/>
    <w:rsid w:val="00FA6BE3"/>
    <w:rsid w:val="00FA7068"/>
    <w:rsid w:val="00FA755E"/>
    <w:rsid w:val="00FA7686"/>
    <w:rsid w:val="00FA7C65"/>
    <w:rsid w:val="00FB0EF0"/>
    <w:rsid w:val="00FB1155"/>
    <w:rsid w:val="00FB1760"/>
    <w:rsid w:val="00FB212F"/>
    <w:rsid w:val="00FB254A"/>
    <w:rsid w:val="00FB2803"/>
    <w:rsid w:val="00FB5658"/>
    <w:rsid w:val="00FB6207"/>
    <w:rsid w:val="00FB643E"/>
    <w:rsid w:val="00FB648F"/>
    <w:rsid w:val="00FB6C2C"/>
    <w:rsid w:val="00FB726D"/>
    <w:rsid w:val="00FB76C8"/>
    <w:rsid w:val="00FB7C9D"/>
    <w:rsid w:val="00FC1DBB"/>
    <w:rsid w:val="00FC3142"/>
    <w:rsid w:val="00FC3663"/>
    <w:rsid w:val="00FC37C6"/>
    <w:rsid w:val="00FC38DE"/>
    <w:rsid w:val="00FC47DF"/>
    <w:rsid w:val="00FC55EC"/>
    <w:rsid w:val="00FC6B5E"/>
    <w:rsid w:val="00FC77EA"/>
    <w:rsid w:val="00FD0067"/>
    <w:rsid w:val="00FD033A"/>
    <w:rsid w:val="00FD1846"/>
    <w:rsid w:val="00FD2188"/>
    <w:rsid w:val="00FD2464"/>
    <w:rsid w:val="00FD3D8E"/>
    <w:rsid w:val="00FD4A86"/>
    <w:rsid w:val="00FD4E2E"/>
    <w:rsid w:val="00FD5119"/>
    <w:rsid w:val="00FD52DF"/>
    <w:rsid w:val="00FD60A5"/>
    <w:rsid w:val="00FD644D"/>
    <w:rsid w:val="00FD69BB"/>
    <w:rsid w:val="00FD6C8F"/>
    <w:rsid w:val="00FD71E8"/>
    <w:rsid w:val="00FD7571"/>
    <w:rsid w:val="00FD7B5E"/>
    <w:rsid w:val="00FD7C55"/>
    <w:rsid w:val="00FE022F"/>
    <w:rsid w:val="00FE0ADF"/>
    <w:rsid w:val="00FE113A"/>
    <w:rsid w:val="00FE182B"/>
    <w:rsid w:val="00FE2C80"/>
    <w:rsid w:val="00FE2FEF"/>
    <w:rsid w:val="00FE356A"/>
    <w:rsid w:val="00FE36F0"/>
    <w:rsid w:val="00FE4151"/>
    <w:rsid w:val="00FE43E3"/>
    <w:rsid w:val="00FE44EF"/>
    <w:rsid w:val="00FE483B"/>
    <w:rsid w:val="00FE4909"/>
    <w:rsid w:val="00FE5866"/>
    <w:rsid w:val="00FE5EC9"/>
    <w:rsid w:val="00FE7590"/>
    <w:rsid w:val="00FF0753"/>
    <w:rsid w:val="00FF0EE9"/>
    <w:rsid w:val="00FF1212"/>
    <w:rsid w:val="00FF13C6"/>
    <w:rsid w:val="00FF1FC1"/>
    <w:rsid w:val="00FF28B1"/>
    <w:rsid w:val="00FF2984"/>
    <w:rsid w:val="00FF2B10"/>
    <w:rsid w:val="00FF2C41"/>
    <w:rsid w:val="00FF2DAB"/>
    <w:rsid w:val="00FF2FEA"/>
    <w:rsid w:val="00FF3104"/>
    <w:rsid w:val="00FF4A10"/>
    <w:rsid w:val="00FF4C8F"/>
    <w:rsid w:val="00FF6292"/>
    <w:rsid w:val="00FF650D"/>
    <w:rsid w:val="00FF6F0F"/>
    <w:rsid w:val="00FF7155"/>
    <w:rsid w:val="00FF7563"/>
    <w:rsid w:val="00FF7D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BBFA3"/>
  <w15:docId w15:val="{9A3E4D9C-E8F5-485D-AF75-F2AF70C9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tandard"/>
    <w:link w:val="Ttulo2Char"/>
    <w:uiPriority w:val="9"/>
    <w:unhideWhenUsed/>
    <w:qFormat/>
    <w:pPr>
      <w:keepNext/>
      <w:keepLines/>
      <w:numPr>
        <w:ilvl w:val="1"/>
        <w:numId w:val="6"/>
      </w:numPr>
      <w:spacing w:before="200"/>
      <w:outlineLvl w:val="1"/>
    </w:pPr>
    <w:rPr>
      <w:rFonts w:ascii="Arial" w:hAnsi="Arial"/>
      <w:b/>
      <w:bCs/>
      <w:color w:val="000000"/>
      <w:sz w:val="24"/>
      <w:szCs w:val="26"/>
    </w:rPr>
  </w:style>
  <w:style w:type="paragraph" w:styleId="Ttulo3">
    <w:name w:val="heading 3"/>
    <w:basedOn w:val="Normal"/>
    <w:next w:val="Normal"/>
    <w:link w:val="Ttulo3Char"/>
    <w:uiPriority w:val="9"/>
    <w:unhideWhenUsed/>
    <w:qFormat/>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pPr>
      <w:keepNext/>
      <w:numPr>
        <w:ilvl w:val="3"/>
        <w:numId w:val="6"/>
      </w:numPr>
      <w:spacing w:before="240" w:after="60"/>
      <w:outlineLvl w:val="3"/>
    </w:pPr>
    <w:rPr>
      <w:b/>
      <w:bCs/>
      <w:sz w:val="28"/>
      <w:szCs w:val="28"/>
    </w:rPr>
  </w:style>
  <w:style w:type="paragraph" w:styleId="Ttulo5">
    <w:name w:val="heading 5"/>
    <w:basedOn w:val="Normal"/>
    <w:next w:val="Normal"/>
    <w:link w:val="Ttulo5Char"/>
    <w:unhideWhenUsed/>
    <w:qFormat/>
    <w:pPr>
      <w:keepNext/>
      <w:keepLines/>
      <w:numPr>
        <w:ilvl w:val="4"/>
        <w:numId w:val="6"/>
      </w:numPr>
      <w:spacing w:before="40"/>
      <w:jc w:val="both"/>
      <w:outlineLvl w:val="4"/>
    </w:pPr>
    <w:rPr>
      <w:rFonts w:asciiTheme="majorHAnsi" w:eastAsiaTheme="majorEastAsia" w:hAnsiTheme="majorHAnsi" w:cstheme="majorBidi"/>
      <w:color w:val="365F91" w:themeColor="accent1" w:themeShade="BF"/>
      <w:szCs w:val="22"/>
      <w:lang w:eastAsia="en-US"/>
    </w:rPr>
  </w:style>
  <w:style w:type="paragraph" w:styleId="Ttulo6">
    <w:name w:val="heading 6"/>
    <w:basedOn w:val="Normal"/>
    <w:next w:val="Normal"/>
    <w:link w:val="Ttulo6Char"/>
    <w:unhideWhenUsed/>
    <w:qFormat/>
    <w:pPr>
      <w:keepNext/>
      <w:keepLines/>
      <w:numPr>
        <w:ilvl w:val="5"/>
        <w:numId w:val="6"/>
      </w:numPr>
      <w:spacing w:before="40"/>
      <w:jc w:val="both"/>
      <w:outlineLvl w:val="5"/>
    </w:pPr>
    <w:rPr>
      <w:rFonts w:asciiTheme="majorHAnsi" w:eastAsiaTheme="majorEastAsia" w:hAnsiTheme="majorHAnsi" w:cstheme="majorBidi"/>
      <w:color w:val="243F60" w:themeColor="accent1" w:themeShade="7F"/>
      <w:szCs w:val="22"/>
      <w:lang w:eastAsia="en-US"/>
    </w:rPr>
  </w:style>
  <w:style w:type="paragraph" w:styleId="Ttulo7">
    <w:name w:val="heading 7"/>
    <w:basedOn w:val="Normal"/>
    <w:next w:val="Normal"/>
    <w:link w:val="Ttulo7Char"/>
    <w:unhideWhenUsed/>
    <w:qFormat/>
    <w:pPr>
      <w:keepNext/>
      <w:keepLines/>
      <w:numPr>
        <w:ilvl w:val="6"/>
        <w:numId w:val="6"/>
      </w:numPr>
      <w:spacing w:before="40"/>
      <w:jc w:val="both"/>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har"/>
    <w:unhideWhenUsed/>
    <w:qFormat/>
    <w:pPr>
      <w:keepNext/>
      <w:keepLines/>
      <w:numPr>
        <w:ilvl w:val="7"/>
        <w:numId w:val="6"/>
      </w:numPr>
      <w:spacing w:before="40"/>
      <w:jc w:val="both"/>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har"/>
    <w:unhideWhenUsed/>
    <w:qFormat/>
    <w:pPr>
      <w:keepNext/>
      <w:keepLines/>
      <w:numPr>
        <w:ilvl w:val="8"/>
        <w:numId w:val="6"/>
      </w:numPr>
      <w:spacing w:before="40"/>
      <w:jc w:val="both"/>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style>
  <w:style w:type="paragraph" w:styleId="Rodap">
    <w:name w:val="footer"/>
    <w:basedOn w:val="Normal"/>
    <w:link w:val="RodapChar"/>
    <w:uiPriority w:val="99"/>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tyle>
  <w:style w:type="paragraph" w:styleId="Textodebalo">
    <w:name w:val="Balloon Text"/>
    <w:basedOn w:val="Normal"/>
    <w:link w:val="TextodebaloChar"/>
    <w:uiPriority w:val="99"/>
    <w:unhideWhenUse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Pr>
      <w:rFonts w:ascii="Tahoma" w:hAnsi="Tahoma" w:cs="Tahoma"/>
      <w:sz w:val="16"/>
      <w:szCs w:val="16"/>
    </w:rPr>
  </w:style>
  <w:style w:type="paragraph" w:styleId="SemEspaamento">
    <w:name w:val="No Spacing"/>
    <w:link w:val="SemEspaamentoChar"/>
    <w:uiPriority w:val="1"/>
    <w:qFormat/>
    <w:pPr>
      <w:spacing w:after="0"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rPr>
      <w:rFonts w:cs="Times New Roman"/>
      <w:color w:val="0000FF"/>
      <w:u w:val="single"/>
    </w:rPr>
  </w:style>
  <w:style w:type="table" w:styleId="Tabelacomgrade">
    <w:name w:val="Table Grid"/>
    <w:basedOn w:val="Tabelanormal"/>
    <w:uiPriority w:val="5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Texto"/>
    <w:basedOn w:val="Normal"/>
    <w:link w:val="PargrafodaListaChar"/>
    <w:uiPriority w:val="34"/>
    <w:qFormat/>
    <w:pPr>
      <w:ind w:left="720"/>
      <w:contextualSpacing/>
    </w:pPr>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Pr>
      <w:rFonts w:ascii="Arial" w:eastAsia="Times New Roman" w:hAnsi="Arial" w:cs="Times New Roman"/>
      <w:b/>
      <w:bCs/>
      <w:color w:val="000000"/>
      <w:kern w:val="3"/>
      <w:sz w:val="24"/>
      <w:szCs w:val="26"/>
      <w:lang w:eastAsia="pt-BR"/>
    </w:rPr>
  </w:style>
  <w:style w:type="character" w:customStyle="1" w:styleId="Ttulo3Char">
    <w:name w:val="Título 3 Char"/>
    <w:basedOn w:val="Fontepargpadro"/>
    <w:link w:val="Ttulo3"/>
    <w:uiPriority w:val="9"/>
    <w:rPr>
      <w:rFonts w:asciiTheme="majorHAnsi" w:eastAsiaTheme="majorEastAsia" w:hAnsiTheme="majorHAnsi" w:cstheme="majorBidi"/>
      <w:b/>
      <w:bCs/>
      <w:color w:val="4F81BD" w:themeColor="accent1"/>
      <w:sz w:val="24"/>
      <w:szCs w:val="24"/>
      <w:lang w:eastAsia="pt-BR"/>
    </w:rPr>
  </w:style>
  <w:style w:type="character" w:styleId="HiperlinkVisitado">
    <w:name w:val="FollowedHyperlink"/>
    <w:basedOn w:val="Fontepargpadro"/>
    <w:uiPriority w:val="99"/>
    <w:unhideWhenUsed/>
    <w:rPr>
      <w:color w:val="800080" w:themeColor="followedHyperlink"/>
      <w:u w:val="single"/>
    </w:rPr>
  </w:style>
  <w:style w:type="paragraph" w:styleId="Ttulo">
    <w:name w:val="Title"/>
    <w:basedOn w:val="Normal"/>
    <w:link w:val="TtuloChar"/>
    <w:qFormat/>
    <w:pPr>
      <w:jc w:val="center"/>
    </w:pPr>
    <w:rPr>
      <w:rFonts w:ascii="Arial" w:hAnsi="Arial" w:cs="Arial"/>
      <w:b/>
      <w:bCs/>
    </w:rPr>
  </w:style>
  <w:style w:type="character" w:customStyle="1" w:styleId="TtuloChar">
    <w:name w:val="Título Char"/>
    <w:basedOn w:val="Fontepargpadro"/>
    <w:link w:val="Ttulo"/>
    <w:rPr>
      <w:rFonts w:ascii="Arial" w:eastAsia="Times New Roman" w:hAnsi="Arial" w:cs="Arial"/>
      <w:b/>
      <w:bCs/>
      <w:sz w:val="24"/>
      <w:szCs w:val="24"/>
      <w:lang w:eastAsia="pt-BR"/>
    </w:rPr>
  </w:style>
  <w:style w:type="paragraph" w:styleId="Corpodetexto">
    <w:name w:val="Body Text"/>
    <w:basedOn w:val="Normal"/>
    <w:link w:val="CorpodetextoChar"/>
    <w:unhideWhenUsed/>
    <w:pPr>
      <w:jc w:val="both"/>
    </w:pPr>
    <w:rPr>
      <w:rFonts w:ascii="Arial" w:hAnsi="Arial" w:cs="Arial"/>
      <w:color w:val="000000"/>
    </w:rPr>
  </w:style>
  <w:style w:type="character" w:customStyle="1" w:styleId="CorpodetextoChar">
    <w:name w:val="Corpo de texto Char"/>
    <w:basedOn w:val="Fontepargpadro"/>
    <w:link w:val="Corpodetexto"/>
    <w:rPr>
      <w:rFonts w:ascii="Arial" w:eastAsia="Times New Roman" w:hAnsi="Arial" w:cs="Arial"/>
      <w:color w:val="000000"/>
      <w:sz w:val="24"/>
      <w:szCs w:val="24"/>
      <w:lang w:eastAsia="pt-BR"/>
    </w:rPr>
  </w:style>
  <w:style w:type="paragraph" w:styleId="Recuodecorpodetexto">
    <w:name w:val="Body Text Indent"/>
    <w:basedOn w:val="Normal"/>
    <w:link w:val="RecuodecorpodetextoChar"/>
    <w:unhideWhenUsed/>
    <w:pPr>
      <w:spacing w:after="120"/>
      <w:ind w:left="283"/>
    </w:pPr>
  </w:style>
  <w:style w:type="character" w:customStyle="1" w:styleId="RecuodecorpodetextoChar">
    <w:name w:val="Recuo de corpo de texto Char"/>
    <w:basedOn w:val="Fontepargpadro"/>
    <w:link w:val="Recuodecorpodetexto"/>
    <w:rPr>
      <w:rFonts w:ascii="Times New Roman" w:eastAsia="Times New Roman" w:hAnsi="Times New Roman" w:cs="Times New Roman"/>
      <w:sz w:val="24"/>
      <w:szCs w:val="24"/>
      <w:lang w:eastAsia="pt-BR"/>
    </w:rPr>
  </w:style>
  <w:style w:type="paragraph" w:styleId="Subttulo">
    <w:name w:val="Subtitle"/>
    <w:basedOn w:val="Normal"/>
    <w:link w:val="SubttuloChar"/>
    <w:qFormat/>
    <w:pPr>
      <w:jc w:val="center"/>
    </w:pPr>
    <w:rPr>
      <w:rFonts w:ascii="Arial" w:hAnsi="Arial" w:cs="Arial"/>
      <w:b/>
      <w:bCs/>
    </w:rPr>
  </w:style>
  <w:style w:type="character" w:customStyle="1" w:styleId="SubttuloChar">
    <w:name w:val="Subtítulo Char"/>
    <w:basedOn w:val="Fontepargpadro"/>
    <w:link w:val="Subttulo"/>
    <w:rPr>
      <w:rFonts w:ascii="Arial" w:eastAsia="Times New Roman" w:hAnsi="Arial" w:cs="Arial"/>
      <w:b/>
      <w:bCs/>
      <w:sz w:val="24"/>
      <w:szCs w:val="24"/>
      <w:lang w:eastAsia="pt-BR"/>
    </w:rPr>
  </w:style>
  <w:style w:type="paragraph" w:styleId="Corpodetexto2">
    <w:name w:val="Body Text 2"/>
    <w:basedOn w:val="Normal"/>
    <w:link w:val="Corpodetexto2Char"/>
    <w:unhideWhenUsed/>
    <w:pPr>
      <w:ind w:left="3969"/>
      <w:jc w:val="both"/>
    </w:pPr>
    <w:rPr>
      <w:rFonts w:ascii="Arial" w:hAnsi="Arial" w:cs="Arial"/>
      <w:b/>
      <w:bCs/>
    </w:rPr>
  </w:style>
  <w:style w:type="character" w:customStyle="1" w:styleId="Corpodetexto2Char">
    <w:name w:val="Corpo de texto 2 Char"/>
    <w:basedOn w:val="Fontepargpadro"/>
    <w:link w:val="Corpodetexto2"/>
    <w:rPr>
      <w:rFonts w:ascii="Arial" w:eastAsia="Times New Roman" w:hAnsi="Arial" w:cs="Arial"/>
      <w:b/>
      <w:bCs/>
      <w:sz w:val="24"/>
      <w:szCs w:val="24"/>
      <w:lang w:eastAsia="pt-BR"/>
    </w:rPr>
  </w:style>
  <w:style w:type="paragraph" w:styleId="Recuodecorpodetexto2">
    <w:name w:val="Body Text Indent 2"/>
    <w:basedOn w:val="Normal"/>
    <w:link w:val="Recuodecorpodetexto2Char"/>
    <w:unhideWhenUsed/>
    <w:pPr>
      <w:ind w:left="1080"/>
      <w:jc w:val="both"/>
    </w:pPr>
    <w:rPr>
      <w:rFonts w:ascii="Arial" w:hAnsi="Arial" w:cs="Arial"/>
      <w:color w:val="000000"/>
    </w:rPr>
  </w:style>
  <w:style w:type="character" w:customStyle="1" w:styleId="Recuodecorpodetexto2Char">
    <w:name w:val="Recuo de corpo de texto 2 Char"/>
    <w:basedOn w:val="Fontepargpadro"/>
    <w:link w:val="Recuodecorpodetexto2"/>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nhideWhenUsed/>
    <w:pPr>
      <w:ind w:left="1080" w:hanging="540"/>
      <w:jc w:val="both"/>
    </w:pPr>
    <w:rPr>
      <w:rFonts w:ascii="Arial" w:hAnsi="Arial" w:cs="Arial"/>
      <w:color w:val="000000"/>
    </w:rPr>
  </w:style>
  <w:style w:type="character" w:customStyle="1" w:styleId="Recuodecorpodetexto3Char">
    <w:name w:val="Recuo de corpo de texto 3 Char"/>
    <w:basedOn w:val="Fontepargpadro"/>
    <w:link w:val="Recuodecorpodetexto3"/>
    <w:rPr>
      <w:rFonts w:ascii="Arial" w:eastAsia="Times New Roman" w:hAnsi="Arial" w:cs="Arial"/>
      <w:color w:val="000000"/>
      <w:sz w:val="24"/>
      <w:szCs w:val="24"/>
      <w:lang w:eastAsia="pt-BR"/>
    </w:rPr>
  </w:style>
  <w:style w:type="paragraph" w:styleId="Textoembloco">
    <w:name w:val="Block Text"/>
    <w:basedOn w:val="Normal"/>
    <w:unhideWhenUsed/>
    <w:pPr>
      <w:tabs>
        <w:tab w:val="left" w:pos="400"/>
        <w:tab w:val="left" w:pos="1085"/>
        <w:tab w:val="left" w:pos="3040"/>
        <w:tab w:val="left" w:pos="9020"/>
      </w:tabs>
      <w:ind w:left="1560" w:right="141" w:hanging="851"/>
      <w:jc w:val="both"/>
    </w:pPr>
    <w:rPr>
      <w:rFonts w:ascii="Arial" w:hAnsi="Arial" w:cs="Arial"/>
    </w:rPr>
  </w:style>
  <w:style w:type="paragraph" w:customStyle="1" w:styleId="Standard">
    <w:name w:val="Standard"/>
    <w:pPr>
      <w:suppressAutoHyphens/>
      <w:autoSpaceDN w:val="0"/>
      <w:spacing w:after="0"/>
    </w:pPr>
    <w:rPr>
      <w:rFonts w:ascii="Calibri" w:eastAsia="Times New Roman" w:hAnsi="Calibri" w:cs="Times New Roman"/>
      <w:kern w:val="3"/>
      <w:lang w:eastAsia="pt-BR"/>
    </w:rPr>
  </w:style>
  <w:style w:type="paragraph" w:customStyle="1" w:styleId="Textbodyindent">
    <w:name w:val="Text body indent"/>
    <w:basedOn w:val="Standard"/>
    <w:pPr>
      <w:spacing w:after="120"/>
      <w:ind w:left="283" w:firstLine="357"/>
      <w:jc w:val="both"/>
    </w:pPr>
  </w:style>
  <w:style w:type="paragraph" w:customStyle="1" w:styleId="TableContents">
    <w:name w:val="Table Contents"/>
    <w:basedOn w:val="Standard"/>
  </w:style>
  <w:style w:type="paragraph" w:customStyle="1" w:styleId="NomeDoc">
    <w:name w:val="NomeDoc"/>
    <w:basedOn w:val="Standard"/>
    <w:next w:val="Standard"/>
    <w:rPr>
      <w:b/>
      <w:bCs/>
      <w:sz w:val="16"/>
      <w:szCs w:val="16"/>
    </w:rPr>
  </w:style>
  <w:style w:type="paragraph" w:customStyle="1" w:styleId="p2">
    <w:name w:val="p2"/>
    <w:basedOn w:val="Normal"/>
    <w:uiPriority w:val="99"/>
    <w:pPr>
      <w:widowControl w:val="0"/>
      <w:tabs>
        <w:tab w:val="left" w:pos="1680"/>
      </w:tabs>
      <w:autoSpaceDE w:val="0"/>
      <w:autoSpaceDN w:val="0"/>
      <w:spacing w:line="278" w:lineRule="auto"/>
      <w:ind w:left="288" w:hanging="1008"/>
      <w:jc w:val="both"/>
    </w:pPr>
  </w:style>
  <w:style w:type="paragraph" w:customStyle="1" w:styleId="itema">
    <w:name w:val="itema"/>
    <w:basedOn w:val="Normal"/>
    <w:uiPriority w:val="99"/>
    <w:pPr>
      <w:widowControl w:val="0"/>
      <w:suppressAutoHyphens/>
      <w:autoSpaceDE w:val="0"/>
      <w:autoSpaceDN w:val="0"/>
      <w:jc w:val="both"/>
    </w:pPr>
    <w:rPr>
      <w:rFonts w:ascii="Arial" w:hAnsi="Arial" w:cs="Arial"/>
      <w:color w:val="000000"/>
      <w:sz w:val="23"/>
      <w:szCs w:val="23"/>
    </w:rPr>
  </w:style>
  <w:style w:type="paragraph" w:customStyle="1" w:styleId="WW-Recuodecorpodetexto3">
    <w:name w:val="WW-Recuo de corpo de texto 3"/>
    <w:basedOn w:val="Normal"/>
    <w:uiPriority w:val="99"/>
    <w:pPr>
      <w:ind w:left="709" w:hanging="709"/>
      <w:jc w:val="both"/>
    </w:pPr>
    <w:rPr>
      <w:lang w:eastAsia="ar-SA"/>
    </w:rPr>
  </w:style>
  <w:style w:type="paragraph" w:customStyle="1" w:styleId="Abertura">
    <w:name w:val="Abertura"/>
    <w:basedOn w:val="Normal"/>
    <w:uiPriority w:val="99"/>
    <w:pPr>
      <w:spacing w:before="567" w:after="567"/>
      <w:ind w:left="284" w:hanging="284"/>
      <w:jc w:val="both"/>
    </w:pPr>
    <w:rPr>
      <w:rFonts w:ascii="Ottawa" w:hAnsi="Ottawa" w:cs="Ottawa"/>
      <w:sz w:val="22"/>
      <w:szCs w:val="22"/>
    </w:rPr>
  </w:style>
  <w:style w:type="paragraph" w:customStyle="1" w:styleId="clusula">
    <w:name w:val="cláusula"/>
    <w:basedOn w:val="Normal"/>
    <w:next w:val="Normal"/>
    <w:uiPriority w:val="99"/>
    <w:pPr>
      <w:keepNext/>
      <w:spacing w:before="480" w:after="120"/>
      <w:ind w:left="284" w:hanging="284"/>
      <w:jc w:val="center"/>
    </w:pPr>
    <w:rPr>
      <w:rFonts w:ascii="Ottawa" w:hAnsi="Ottawa" w:cs="Ottawa"/>
      <w:b/>
      <w:bCs/>
      <w:spacing w:val="35"/>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numbering" w:customStyle="1" w:styleId="WWNum1">
    <w:name w:val="WWNum1"/>
    <w:pPr>
      <w:numPr>
        <w:numId w:val="1"/>
      </w:numPr>
    </w:p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Pr>
      <w:rFonts w:ascii="Times New Roman" w:eastAsia="Times New Roman" w:hAnsi="Times New Roman" w:cs="Times New Roman"/>
      <w:sz w:val="24"/>
      <w:szCs w:val="24"/>
      <w:lang w:eastAsia="pt-BR"/>
    </w:rPr>
  </w:style>
  <w:style w:type="paragraph" w:styleId="Numerada">
    <w:name w:val="List Number"/>
    <w:basedOn w:val="Normal"/>
    <w:semiHidden/>
    <w:pPr>
      <w:numPr>
        <w:numId w:val="5"/>
      </w:numPr>
      <w:suppressAutoHyphens/>
      <w:overflowPunct w:val="0"/>
      <w:autoSpaceDE w:val="0"/>
      <w:autoSpaceDN w:val="0"/>
      <w:adjustRightInd w:val="0"/>
      <w:spacing w:before="120" w:after="120"/>
      <w:jc w:val="both"/>
      <w:textAlignment w:val="baseline"/>
    </w:pPr>
    <w:rPr>
      <w:rFonts w:ascii="Arial" w:hAnsi="Arial" w:cs="Arial"/>
      <w:b/>
      <w:iCs/>
      <w:sz w:val="21"/>
      <w:szCs w:val="20"/>
    </w:rPr>
  </w:style>
  <w:style w:type="paragraph" w:styleId="Numerada3">
    <w:name w:val="List Number 3"/>
    <w:basedOn w:val="Normal"/>
    <w:autoRedefine/>
    <w:semiHidden/>
    <w:pPr>
      <w:numPr>
        <w:ilvl w:val="2"/>
        <w:numId w:val="5"/>
      </w:numPr>
      <w:suppressAutoHyphens/>
      <w:overflowPunct w:val="0"/>
      <w:autoSpaceDE w:val="0"/>
      <w:autoSpaceDN w:val="0"/>
      <w:adjustRightInd w:val="0"/>
      <w:spacing w:before="120" w:after="120"/>
      <w:jc w:val="both"/>
      <w:textAlignment w:val="baseline"/>
    </w:pPr>
    <w:rPr>
      <w:rFonts w:ascii="Arial" w:hAnsi="Arial" w:cs="Arial"/>
      <w:bCs/>
      <w:iCs/>
      <w:szCs w:val="20"/>
    </w:rPr>
  </w:style>
  <w:style w:type="paragraph" w:styleId="Numerada4">
    <w:name w:val="List Number 4"/>
    <w:basedOn w:val="Normal"/>
    <w:semiHidden/>
    <w:pPr>
      <w:numPr>
        <w:ilvl w:val="3"/>
        <w:numId w:val="5"/>
      </w:numPr>
      <w:suppressAutoHyphens/>
      <w:overflowPunct w:val="0"/>
      <w:autoSpaceDE w:val="0"/>
      <w:autoSpaceDN w:val="0"/>
      <w:adjustRightInd w:val="0"/>
      <w:jc w:val="both"/>
      <w:textAlignment w:val="baseline"/>
    </w:pPr>
    <w:rPr>
      <w:rFonts w:ascii="Arial" w:hAnsi="Arial" w:cs="Arial"/>
      <w:b/>
      <w:iCs/>
      <w:sz w:val="21"/>
      <w:szCs w:val="20"/>
    </w:rPr>
  </w:style>
  <w:style w:type="paragraph" w:styleId="Numerada2">
    <w:name w:val="List Number 2"/>
    <w:basedOn w:val="Numerada"/>
    <w:semiHidden/>
    <w:pPr>
      <w:numPr>
        <w:ilvl w:val="1"/>
      </w:numPr>
    </w:pPr>
    <w:rPr>
      <w:szCs w:val="24"/>
    </w:rPr>
  </w:style>
  <w:style w:type="paragraph" w:styleId="Numerada5">
    <w:name w:val="List Number 5"/>
    <w:basedOn w:val="Normal"/>
    <w:semiHidden/>
    <w:pPr>
      <w:numPr>
        <w:ilvl w:val="4"/>
        <w:numId w:val="5"/>
      </w:numPr>
      <w:suppressAutoHyphens/>
      <w:overflowPunct w:val="0"/>
      <w:autoSpaceDE w:val="0"/>
      <w:autoSpaceDN w:val="0"/>
      <w:adjustRightInd w:val="0"/>
      <w:jc w:val="both"/>
      <w:textAlignment w:val="baseline"/>
    </w:pPr>
    <w:rPr>
      <w:rFonts w:ascii="Arial" w:hAnsi="Arial" w:cs="Arial"/>
      <w:b/>
      <w:iCs/>
      <w:sz w:val="21"/>
      <w:szCs w:val="20"/>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sz w:val="24"/>
    </w:rPr>
  </w:style>
  <w:style w:type="character" w:customStyle="1" w:styleId="Ttulo6Char">
    <w:name w:val="Título 6 Char"/>
    <w:basedOn w:val="Fontepargpadro"/>
    <w:link w:val="Ttulo6"/>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rPr>
      <w:rFonts w:asciiTheme="majorHAnsi" w:eastAsiaTheme="majorEastAsia" w:hAnsiTheme="majorHAnsi" w:cstheme="majorBidi"/>
      <w:i/>
      <w:iCs/>
      <w:color w:val="243F60" w:themeColor="accent1" w:themeShade="7F"/>
      <w:sz w:val="24"/>
    </w:rPr>
  </w:style>
  <w:style w:type="character" w:customStyle="1" w:styleId="Ttulo8Char">
    <w:name w:val="Título 8 Char"/>
    <w:basedOn w:val="Fontepargpadro"/>
    <w:link w:val="Ttulo8"/>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Pr>
      <w:rFonts w:asciiTheme="majorHAnsi" w:eastAsiaTheme="majorEastAsia" w:hAnsiTheme="majorHAnsi" w:cstheme="majorBidi"/>
      <w:i/>
      <w:iCs/>
      <w:color w:val="272727" w:themeColor="text1" w:themeTint="D8"/>
      <w:sz w:val="21"/>
      <w:szCs w:val="21"/>
    </w:rPr>
  </w:style>
  <w:style w:type="paragraph" w:styleId="Sumrio1">
    <w:name w:val="toc 1"/>
    <w:basedOn w:val="Normal"/>
    <w:next w:val="Normal"/>
    <w:autoRedefine/>
    <w:uiPriority w:val="39"/>
    <w:unhideWhenUsed/>
    <w:rsid w:val="001A431D"/>
    <w:pPr>
      <w:tabs>
        <w:tab w:val="left" w:pos="440"/>
        <w:tab w:val="right" w:leader="dot" w:pos="9061"/>
      </w:tabs>
      <w:spacing w:before="240" w:after="100"/>
      <w:jc w:val="both"/>
    </w:pPr>
    <w:rPr>
      <w:rFonts w:asciiTheme="minorHAnsi" w:eastAsiaTheme="minorHAnsi" w:hAnsiTheme="minorHAnsi" w:cstheme="minorBidi"/>
      <w:b/>
      <w:caps/>
      <w:sz w:val="22"/>
      <w:szCs w:val="22"/>
      <w:lang w:eastAsia="en-US"/>
    </w:rPr>
  </w:style>
  <w:style w:type="paragraph" w:styleId="Sumrio2">
    <w:name w:val="toc 2"/>
    <w:basedOn w:val="Normal"/>
    <w:next w:val="Normal"/>
    <w:autoRedefine/>
    <w:uiPriority w:val="39"/>
    <w:unhideWhenUsed/>
    <w:pPr>
      <w:tabs>
        <w:tab w:val="left" w:pos="426"/>
        <w:tab w:val="right" w:leader="dot" w:pos="9356"/>
      </w:tabs>
      <w:spacing w:before="240" w:after="100" w:line="276" w:lineRule="auto"/>
      <w:ind w:right="282"/>
      <w:jc w:val="both"/>
    </w:pPr>
    <w:rPr>
      <w:rFonts w:ascii="Century Gothic" w:eastAsiaTheme="minorHAnsi" w:hAnsi="Century Gothic" w:cs="Arial"/>
      <w:caps/>
      <w:noProof/>
      <w:sz w:val="21"/>
      <w:szCs w:val="21"/>
      <w:lang w:eastAsia="en-US"/>
    </w:rPr>
  </w:style>
  <w:style w:type="paragraph" w:styleId="Sumrio3">
    <w:name w:val="toc 3"/>
    <w:basedOn w:val="Normal"/>
    <w:next w:val="Normal"/>
    <w:autoRedefine/>
    <w:uiPriority w:val="39"/>
    <w:unhideWhenUsed/>
    <w:rsid w:val="001A431D"/>
    <w:pPr>
      <w:tabs>
        <w:tab w:val="left" w:pos="1320"/>
        <w:tab w:val="right" w:leader="dot" w:pos="9356"/>
      </w:tabs>
      <w:spacing w:before="120" w:after="120"/>
      <w:ind w:left="1276" w:right="707" w:hanging="567"/>
      <w:jc w:val="both"/>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pPr>
      <w:widowControl w:val="0"/>
      <w:spacing w:before="240"/>
      <w:contextualSpacing/>
    </w:pPr>
    <w:rPr>
      <w:rFonts w:ascii="Century Gothic" w:eastAsiaTheme="minorHAnsi" w:hAnsi="Century Gothic" w:cstheme="minorBidi"/>
      <w:b/>
      <w:iCs/>
      <w:sz w:val="20"/>
      <w:szCs w:val="18"/>
      <w:lang w:val="en-US" w:eastAsia="en-US"/>
    </w:rPr>
  </w:style>
  <w:style w:type="paragraph" w:customStyle="1" w:styleId="Tabela">
    <w:name w:val="Tabela"/>
    <w:basedOn w:val="Legenda"/>
    <w:qFormat/>
    <w:pPr>
      <w:widowControl/>
      <w:suppressLineNumbers/>
      <w:spacing w:before="120" w:after="120"/>
    </w:pPr>
    <w:rPr>
      <w:rFonts w:ascii="Arial" w:eastAsia="Times New Roman" w:hAnsi="Arial" w:cs="Arial"/>
      <w:color w:val="00000A"/>
      <w:sz w:val="24"/>
      <w:szCs w:val="24"/>
      <w:lang w:val="pt-BR" w:eastAsia="pt-BR"/>
    </w:rPr>
  </w:style>
  <w:style w:type="character" w:styleId="TextodoEspaoReservado">
    <w:name w:val="Placeholder Text"/>
    <w:basedOn w:val="Fontepargpadro"/>
    <w:uiPriority w:val="99"/>
    <w:semiHidden/>
    <w:rPr>
      <w:color w:val="808080"/>
    </w:rPr>
  </w:style>
  <w:style w:type="character" w:styleId="Refdecomentrio">
    <w:name w:val="annotation reference"/>
    <w:basedOn w:val="Fontepargpadro"/>
    <w:unhideWhenUsed/>
    <w:qFormat/>
    <w:rPr>
      <w:sz w:val="16"/>
      <w:szCs w:val="16"/>
    </w:rPr>
  </w:style>
  <w:style w:type="paragraph" w:styleId="Textodecomentrio">
    <w:name w:val="annotation text"/>
    <w:basedOn w:val="Normal"/>
    <w:link w:val="TextodecomentrioChar"/>
    <w:unhideWhenUsed/>
    <w:qFormat/>
    <w:pPr>
      <w:widowControl w:val="0"/>
      <w:spacing w:after="200"/>
    </w:pPr>
    <w:rPr>
      <w:rFonts w:ascii="Arial" w:eastAsiaTheme="minorHAnsi" w:hAnsi="Arial" w:cstheme="minorBidi"/>
      <w:sz w:val="20"/>
      <w:szCs w:val="20"/>
      <w:lang w:val="en-US" w:eastAsia="en-US"/>
    </w:rPr>
  </w:style>
  <w:style w:type="character" w:customStyle="1" w:styleId="TextodecomentrioChar">
    <w:name w:val="Texto de comentário Char"/>
    <w:basedOn w:val="Fontepargpadro"/>
    <w:link w:val="Textodecomentrio"/>
    <w:qFormat/>
    <w:rPr>
      <w:rFonts w:ascii="Arial" w:hAnsi="Arial"/>
      <w:sz w:val="20"/>
      <w:szCs w:val="20"/>
      <w:lang w:val="en-US"/>
    </w:rPr>
  </w:style>
  <w:style w:type="paragraph" w:styleId="Assuntodocomentrio">
    <w:name w:val="annotation subject"/>
    <w:basedOn w:val="Textodecomentrio"/>
    <w:next w:val="Textodecomentrio"/>
    <w:link w:val="AssuntodocomentrioChar"/>
    <w:unhideWhenUsed/>
    <w:rPr>
      <w:b/>
      <w:bCs/>
    </w:rPr>
  </w:style>
  <w:style w:type="character" w:customStyle="1" w:styleId="AssuntodocomentrioChar">
    <w:name w:val="Assunto do comentário Char"/>
    <w:basedOn w:val="TextodecomentrioChar"/>
    <w:link w:val="Assuntodocomentrio"/>
    <w:rPr>
      <w:rFonts w:ascii="Arial" w:hAnsi="Arial"/>
      <w:b/>
      <w:bCs/>
      <w:sz w:val="20"/>
      <w:szCs w:val="20"/>
      <w:lang w:val="en-US"/>
    </w:rPr>
  </w:style>
  <w:style w:type="character" w:customStyle="1" w:styleId="apple-converted-space">
    <w:name w:val="apple-converted-space"/>
    <w:basedOn w:val="Fontepargpadro"/>
  </w:style>
  <w:style w:type="paragraph" w:styleId="Textodenotaderodap">
    <w:name w:val="footnote text"/>
    <w:basedOn w:val="Normal"/>
    <w:link w:val="TextodenotaderodapChar"/>
    <w:uiPriority w:val="99"/>
    <w:unhideWhenUsed/>
    <w:pPr>
      <w:widowControl w:val="0"/>
    </w:pPr>
    <w:rPr>
      <w:rFonts w:ascii="Arial" w:eastAsiaTheme="minorHAnsi" w:hAnsi="Arial" w:cstheme="minorBidi"/>
      <w:sz w:val="20"/>
      <w:szCs w:val="20"/>
      <w:lang w:val="en-US" w:eastAsia="en-US"/>
    </w:rPr>
  </w:style>
  <w:style w:type="character" w:customStyle="1" w:styleId="TextodenotaderodapChar">
    <w:name w:val="Texto de nota de rodapé Char"/>
    <w:basedOn w:val="Fontepargpadro"/>
    <w:link w:val="Textodenotaderodap"/>
    <w:uiPriority w:val="99"/>
    <w:rPr>
      <w:rFonts w:ascii="Arial" w:hAnsi="Arial"/>
      <w:sz w:val="20"/>
      <w:szCs w:val="20"/>
      <w:lang w:val="en-US"/>
    </w:rPr>
  </w:style>
  <w:style w:type="character" w:styleId="Refdenotaderodap">
    <w:name w:val="footnote reference"/>
    <w:basedOn w:val="Fontepargpadro"/>
    <w:uiPriority w:val="99"/>
    <w:semiHidden/>
    <w:unhideWhenUsed/>
    <w:rPr>
      <w:vertAlign w:val="superscript"/>
    </w:rPr>
  </w:style>
  <w:style w:type="table" w:customStyle="1" w:styleId="Tabelacomgrade1">
    <w:name w:val="Tabela com grade1"/>
    <w:basedOn w:val="Tabelanormal"/>
    <w:next w:val="Tabelacomgrade"/>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2" w:line="203" w:lineRule="exact"/>
    </w:pPr>
    <w:rPr>
      <w:rFonts w:ascii="Calibri" w:eastAsia="Calibri" w:hAnsi="Calibri" w:cs="Calibri"/>
      <w:sz w:val="22"/>
      <w:szCs w:val="22"/>
      <w:lang w:val="en-US" w:eastAsia="en-US"/>
    </w:rPr>
  </w:style>
  <w:style w:type="paragraph" w:styleId="Reviso">
    <w:name w:val="Revision"/>
    <w:hidden/>
    <w:uiPriority w:val="99"/>
    <w:semiHidden/>
    <w:pPr>
      <w:spacing w:after="0" w:line="240" w:lineRule="auto"/>
    </w:pPr>
    <w:rPr>
      <w:rFonts w:ascii="Times New Roman" w:eastAsia="Times New Roman" w:hAnsi="Times New Roman" w:cs="Times New Roman"/>
      <w:sz w:val="24"/>
      <w:szCs w:val="24"/>
      <w:lang w:eastAsia="pt-BR"/>
    </w:rPr>
  </w:style>
  <w:style w:type="paragraph" w:customStyle="1" w:styleId="Ac-9-">
    <w:name w:val="Ac - 9 - §§"/>
    <w:basedOn w:val="Normal"/>
    <w:qFormat/>
    <w:pPr>
      <w:ind w:firstLine="1134"/>
      <w:jc w:val="both"/>
    </w:pPr>
    <w:rPr>
      <w:szCs w:val="22"/>
      <w:lang w:eastAsia="en-US"/>
    </w:rPr>
  </w:style>
  <w:style w:type="table" w:customStyle="1" w:styleId="TabelaSimples41">
    <w:name w:val="Tabela Simples 41"/>
    <w:basedOn w:val="Tabelanormal"/>
    <w:uiPriority w:val="44"/>
    <w:rsid w:val="00FD69B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1Clara1">
    <w:name w:val="Tabela de Grade 1 Clara1"/>
    <w:basedOn w:val="Tabelanormal"/>
    <w:uiPriority w:val="46"/>
    <w:rsid w:val="001A74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BF7486"/>
    <w:pPr>
      <w:spacing w:before="100" w:beforeAutospacing="1" w:after="100" w:afterAutospacing="1"/>
    </w:pPr>
  </w:style>
  <w:style w:type="paragraph" w:customStyle="1" w:styleId="font5">
    <w:name w:val="font5"/>
    <w:basedOn w:val="Normal"/>
    <w:rsid w:val="00BF7486"/>
    <w:pPr>
      <w:spacing w:before="100" w:beforeAutospacing="1" w:after="100" w:afterAutospacing="1"/>
    </w:pPr>
    <w:rPr>
      <w:rFonts w:ascii="Century Gothic" w:hAnsi="Century Gothic"/>
      <w:b/>
      <w:bCs/>
      <w:sz w:val="18"/>
      <w:szCs w:val="18"/>
      <w:u w:val="single"/>
    </w:rPr>
  </w:style>
  <w:style w:type="paragraph" w:customStyle="1" w:styleId="xl74">
    <w:name w:val="xl74"/>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75">
    <w:name w:val="xl75"/>
    <w:basedOn w:val="Normal"/>
    <w:rsid w:val="00BF7486"/>
    <w:pPr>
      <w:pBdr>
        <w:top w:val="single" w:sz="8"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6">
    <w:name w:val="xl76"/>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7">
    <w:name w:val="xl77"/>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8">
    <w:name w:val="xl78"/>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9">
    <w:name w:val="xl79"/>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0">
    <w:name w:val="xl80"/>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1">
    <w:name w:val="xl81"/>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2">
    <w:name w:val="xl8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83">
    <w:name w:val="xl83"/>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4">
    <w:name w:val="xl84"/>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5">
    <w:name w:val="xl85"/>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6">
    <w:name w:val="xl8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7">
    <w:name w:val="xl87"/>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8">
    <w:name w:val="xl88"/>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9">
    <w:name w:val="xl89"/>
    <w:basedOn w:val="Normal"/>
    <w:rsid w:val="00BF7486"/>
    <w:pPr>
      <w:pBdr>
        <w:lef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0">
    <w:name w:val="xl90"/>
    <w:basedOn w:val="Normal"/>
    <w:rsid w:val="00BF7486"/>
    <w:pPr>
      <w:pBdr>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1">
    <w:name w:val="xl91"/>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2">
    <w:name w:val="xl92"/>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93">
    <w:name w:val="xl9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4">
    <w:name w:val="xl94"/>
    <w:basedOn w:val="Normal"/>
    <w:rsid w:val="00BF7486"/>
    <w:pPr>
      <w:pBdr>
        <w:top w:val="single" w:sz="8"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5">
    <w:name w:val="xl95"/>
    <w:basedOn w:val="Normal"/>
    <w:rsid w:val="00BF74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6">
    <w:name w:val="xl9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7">
    <w:name w:val="xl9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8">
    <w:name w:val="xl98"/>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9">
    <w:name w:val="xl9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0">
    <w:name w:val="xl100"/>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1">
    <w:name w:val="xl101"/>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102">
    <w:name w:val="xl102"/>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3">
    <w:name w:val="xl103"/>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4">
    <w:name w:val="xl10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5">
    <w:name w:val="xl10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6">
    <w:name w:val="xl106"/>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07">
    <w:name w:val="xl107"/>
    <w:basedOn w:val="Normal"/>
    <w:rsid w:val="00BF748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8">
    <w:name w:val="xl108"/>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9">
    <w:name w:val="xl109"/>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0">
    <w:name w:val="xl110"/>
    <w:basedOn w:val="Normal"/>
    <w:rsid w:val="00BF7486"/>
    <w:pPr>
      <w:pBdr>
        <w:top w:val="single" w:sz="8" w:space="0" w:color="auto"/>
        <w:left w:val="single" w:sz="4"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1">
    <w:name w:val="xl111"/>
    <w:basedOn w:val="Normal"/>
    <w:rsid w:val="00BF7486"/>
    <w:pPr>
      <w:pBdr>
        <w:top w:val="single" w:sz="8" w:space="0" w:color="auto"/>
        <w:left w:val="single" w:sz="4"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12">
    <w:name w:val="xl112"/>
    <w:basedOn w:val="Normal"/>
    <w:rsid w:val="00BF7486"/>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3">
    <w:name w:val="xl11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4">
    <w:name w:val="xl11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5">
    <w:name w:val="xl115"/>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6">
    <w:name w:val="xl116"/>
    <w:basedOn w:val="Normal"/>
    <w:rsid w:val="00BF7486"/>
    <w:pPr>
      <w:pBdr>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7">
    <w:name w:val="xl117"/>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18">
    <w:name w:val="xl118"/>
    <w:basedOn w:val="Normal"/>
    <w:rsid w:val="00BF7486"/>
    <w:pPr>
      <w:pBdr>
        <w:lef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9">
    <w:name w:val="xl119"/>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20">
    <w:name w:val="xl120"/>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21">
    <w:name w:val="xl121"/>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2">
    <w:name w:val="xl122"/>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3">
    <w:name w:val="xl12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4">
    <w:name w:val="xl12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25">
    <w:name w:val="xl125"/>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26">
    <w:name w:val="xl126"/>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7">
    <w:name w:val="xl127"/>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8">
    <w:name w:val="xl128"/>
    <w:basedOn w:val="Normal"/>
    <w:rsid w:val="00BF7486"/>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29">
    <w:name w:val="xl129"/>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entury Gothic" w:hAnsi="Century Gothic"/>
      <w:sz w:val="18"/>
      <w:szCs w:val="18"/>
    </w:rPr>
  </w:style>
  <w:style w:type="paragraph" w:customStyle="1" w:styleId="xl130">
    <w:name w:val="xl130"/>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31">
    <w:name w:val="xl13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32">
    <w:name w:val="xl132"/>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33">
    <w:name w:val="xl13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34">
    <w:name w:val="xl134"/>
    <w:basedOn w:val="Normal"/>
    <w:rsid w:val="00BF7486"/>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Century Gothic" w:hAnsi="Century Gothic"/>
      <w:b/>
      <w:bCs/>
      <w:sz w:val="18"/>
      <w:szCs w:val="18"/>
    </w:rPr>
  </w:style>
  <w:style w:type="paragraph" w:customStyle="1" w:styleId="xl135">
    <w:name w:val="xl13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36">
    <w:name w:val="xl13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7">
    <w:name w:val="xl137"/>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8">
    <w:name w:val="xl138"/>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9">
    <w:name w:val="xl139"/>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40">
    <w:name w:val="xl14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41">
    <w:name w:val="xl14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42">
    <w:name w:val="xl142"/>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ascii="Century Gothic" w:hAnsi="Century Gothic"/>
      <w:b/>
      <w:bCs/>
      <w:sz w:val="18"/>
      <w:szCs w:val="18"/>
    </w:rPr>
  </w:style>
  <w:style w:type="paragraph" w:customStyle="1" w:styleId="xl143">
    <w:name w:val="xl143"/>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4">
    <w:name w:val="xl144"/>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5">
    <w:name w:val="xl145"/>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6">
    <w:name w:val="xl14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8"/>
      <w:szCs w:val="18"/>
    </w:rPr>
  </w:style>
  <w:style w:type="paragraph" w:customStyle="1" w:styleId="xl147">
    <w:name w:val="xl147"/>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8"/>
      <w:szCs w:val="18"/>
    </w:rPr>
  </w:style>
  <w:style w:type="paragraph" w:customStyle="1" w:styleId="xl148">
    <w:name w:val="xl148"/>
    <w:basedOn w:val="Normal"/>
    <w:rsid w:val="00BF7486"/>
    <w:pPr>
      <w:spacing w:before="100" w:beforeAutospacing="1" w:after="100" w:afterAutospacing="1"/>
    </w:pPr>
    <w:rPr>
      <w:rFonts w:ascii="Century Gothic" w:hAnsi="Century Gothic"/>
      <w:sz w:val="18"/>
      <w:szCs w:val="18"/>
    </w:rPr>
  </w:style>
  <w:style w:type="paragraph" w:customStyle="1" w:styleId="xl149">
    <w:name w:val="xl149"/>
    <w:basedOn w:val="Normal"/>
    <w:rsid w:val="00BF7486"/>
    <w:pPr>
      <w:spacing w:before="100" w:beforeAutospacing="1" w:after="100" w:afterAutospacing="1"/>
    </w:pPr>
    <w:rPr>
      <w:rFonts w:ascii="Century Gothic" w:hAnsi="Century Gothic"/>
      <w:sz w:val="18"/>
      <w:szCs w:val="18"/>
    </w:rPr>
  </w:style>
  <w:style w:type="paragraph" w:customStyle="1" w:styleId="xl150">
    <w:name w:val="xl15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1">
    <w:name w:val="xl151"/>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2">
    <w:name w:val="xl152"/>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3">
    <w:name w:val="xl153"/>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4">
    <w:name w:val="xl154"/>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55">
    <w:name w:val="xl155"/>
    <w:basedOn w:val="Normal"/>
    <w:rsid w:val="00BF7486"/>
    <w:pPr>
      <w:spacing w:before="100" w:beforeAutospacing="1" w:after="100" w:afterAutospacing="1"/>
      <w:textAlignment w:val="center"/>
    </w:pPr>
    <w:rPr>
      <w:rFonts w:ascii="Century Gothic" w:hAnsi="Century Gothic"/>
      <w:color w:val="0000FF"/>
      <w:sz w:val="18"/>
      <w:szCs w:val="18"/>
      <w:u w:val="single"/>
    </w:rPr>
  </w:style>
  <w:style w:type="paragraph" w:customStyle="1" w:styleId="xl156">
    <w:name w:val="xl156"/>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7">
    <w:name w:val="xl157"/>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58">
    <w:name w:val="xl158"/>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59">
    <w:name w:val="xl159"/>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0">
    <w:name w:val="xl160"/>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1">
    <w:name w:val="xl161"/>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entury Gothic" w:hAnsi="Century Gothic"/>
      <w:sz w:val="18"/>
      <w:szCs w:val="18"/>
    </w:rPr>
  </w:style>
  <w:style w:type="paragraph" w:customStyle="1" w:styleId="xl162">
    <w:name w:val="xl16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3">
    <w:name w:val="xl163"/>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4">
    <w:name w:val="xl16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5">
    <w:name w:val="xl165"/>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66">
    <w:name w:val="xl16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7">
    <w:name w:val="xl167"/>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8">
    <w:name w:val="xl168"/>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9">
    <w:name w:val="xl16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0">
    <w:name w:val="xl17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1">
    <w:name w:val="xl171"/>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72">
    <w:name w:val="xl172"/>
    <w:basedOn w:val="Normal"/>
    <w:rsid w:val="00BF7486"/>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3">
    <w:name w:val="xl173"/>
    <w:basedOn w:val="Normal"/>
    <w:rsid w:val="00BF7486"/>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4">
    <w:name w:val="xl174"/>
    <w:basedOn w:val="Normal"/>
    <w:rsid w:val="00BF7486"/>
    <w:pPr>
      <w:pBdr>
        <w:top w:val="single" w:sz="8"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75">
    <w:name w:val="xl175"/>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ascii="Century Gothic" w:hAnsi="Century Gothic"/>
      <w:b/>
      <w:bCs/>
      <w:sz w:val="18"/>
      <w:szCs w:val="18"/>
    </w:rPr>
  </w:style>
  <w:style w:type="paragraph" w:customStyle="1" w:styleId="xl176">
    <w:name w:val="xl17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7">
    <w:name w:val="xl17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8">
    <w:name w:val="xl178"/>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9">
    <w:name w:val="xl179"/>
    <w:basedOn w:val="Normal"/>
    <w:rsid w:val="00BF7486"/>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Century Gothic" w:hAnsi="Century Gothic"/>
      <w:b/>
      <w:bCs/>
      <w:sz w:val="18"/>
      <w:szCs w:val="18"/>
    </w:rPr>
  </w:style>
  <w:style w:type="paragraph" w:customStyle="1" w:styleId="xl180">
    <w:name w:val="xl180"/>
    <w:basedOn w:val="Normal"/>
    <w:rsid w:val="00BF7486"/>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1">
    <w:name w:val="xl181"/>
    <w:basedOn w:val="Normal"/>
    <w:rsid w:val="00BF7486"/>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2">
    <w:name w:val="xl182"/>
    <w:basedOn w:val="Normal"/>
    <w:rsid w:val="00BF7486"/>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b/>
      <w:bCs/>
      <w:sz w:val="18"/>
      <w:szCs w:val="18"/>
    </w:rPr>
  </w:style>
  <w:style w:type="paragraph" w:customStyle="1" w:styleId="xl183">
    <w:name w:val="xl183"/>
    <w:basedOn w:val="Normal"/>
    <w:rsid w:val="00BF7486"/>
    <w:pPr>
      <w:spacing w:before="100" w:beforeAutospacing="1" w:after="100" w:afterAutospacing="1"/>
      <w:textAlignment w:val="center"/>
    </w:pPr>
    <w:rPr>
      <w:rFonts w:ascii="Century Gothic" w:hAnsi="Century Gothic"/>
      <w:b/>
      <w:bCs/>
      <w:i/>
      <w:iCs/>
      <w:sz w:val="18"/>
      <w:szCs w:val="18"/>
    </w:rPr>
  </w:style>
  <w:style w:type="paragraph" w:customStyle="1" w:styleId="xl184">
    <w:name w:val="xl184"/>
    <w:basedOn w:val="Normal"/>
    <w:rsid w:val="00BF7486"/>
    <w:pPr>
      <w:spacing w:before="100" w:beforeAutospacing="1" w:after="100" w:afterAutospacing="1"/>
      <w:textAlignment w:val="center"/>
    </w:pPr>
    <w:rPr>
      <w:rFonts w:ascii="Century Gothic" w:hAnsi="Century Gothic"/>
      <w:b/>
      <w:bCs/>
      <w:color w:val="000000"/>
      <w:sz w:val="18"/>
      <w:szCs w:val="18"/>
    </w:rPr>
  </w:style>
  <w:style w:type="paragraph" w:customStyle="1" w:styleId="xl185">
    <w:name w:val="xl185"/>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86">
    <w:name w:val="xl18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7">
    <w:name w:val="xl18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8">
    <w:name w:val="xl188"/>
    <w:basedOn w:val="Normal"/>
    <w:rsid w:val="00BF7486"/>
    <w:pPr>
      <w:spacing w:before="100" w:beforeAutospacing="1" w:after="100" w:afterAutospacing="1"/>
      <w:textAlignment w:val="center"/>
    </w:pPr>
    <w:rPr>
      <w:rFonts w:ascii="Century Gothic" w:hAnsi="Century Gothic"/>
      <w:sz w:val="16"/>
      <w:szCs w:val="16"/>
    </w:rPr>
  </w:style>
  <w:style w:type="paragraph" w:customStyle="1" w:styleId="xl189">
    <w:name w:val="xl189"/>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0">
    <w:name w:val="xl190"/>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1">
    <w:name w:val="xl191"/>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2">
    <w:name w:val="xl192"/>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3">
    <w:name w:val="xl193"/>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4">
    <w:name w:val="xl194"/>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5">
    <w:name w:val="xl195"/>
    <w:basedOn w:val="Normal"/>
    <w:rsid w:val="00BF7486"/>
    <w:pPr>
      <w:pBdr>
        <w:top w:val="single" w:sz="4" w:space="0" w:color="auto"/>
        <w:left w:val="single" w:sz="8" w:space="9" w:color="auto"/>
        <w:bottom w:val="single" w:sz="4" w:space="0" w:color="auto"/>
      </w:pBdr>
      <w:spacing w:before="100" w:beforeAutospacing="1" w:after="100" w:afterAutospacing="1"/>
      <w:ind w:firstLineChars="100" w:firstLine="100"/>
      <w:textAlignment w:val="center"/>
    </w:pPr>
    <w:rPr>
      <w:rFonts w:ascii="Century Gothic" w:hAnsi="Century Gothic"/>
      <w:sz w:val="18"/>
      <w:szCs w:val="18"/>
    </w:rPr>
  </w:style>
  <w:style w:type="paragraph" w:customStyle="1" w:styleId="xl196">
    <w:name w:val="xl196"/>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97">
    <w:name w:val="xl197"/>
    <w:basedOn w:val="Normal"/>
    <w:rsid w:val="00BF7486"/>
    <w:pPr>
      <w:spacing w:before="100" w:beforeAutospacing="1" w:after="100" w:afterAutospacing="1"/>
      <w:textAlignment w:val="center"/>
    </w:pPr>
    <w:rPr>
      <w:rFonts w:ascii="Century Gothic" w:hAnsi="Century Gothic"/>
      <w:b/>
      <w:bCs/>
      <w:sz w:val="28"/>
      <w:szCs w:val="28"/>
    </w:rPr>
  </w:style>
  <w:style w:type="paragraph" w:customStyle="1" w:styleId="xl198">
    <w:name w:val="xl198"/>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18"/>
      <w:szCs w:val="18"/>
    </w:rPr>
  </w:style>
  <w:style w:type="paragraph" w:customStyle="1" w:styleId="xl199">
    <w:name w:val="xl199"/>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00">
    <w:name w:val="xl200"/>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201">
    <w:name w:val="xl201"/>
    <w:basedOn w:val="Normal"/>
    <w:rsid w:val="00BF74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2">
    <w:name w:val="xl202"/>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3">
    <w:name w:val="xl20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4">
    <w:name w:val="xl204"/>
    <w:basedOn w:val="Normal"/>
    <w:rsid w:val="00BF7486"/>
    <w:pPr>
      <w:pBdr>
        <w:top w:val="single" w:sz="4" w:space="0" w:color="auto"/>
        <w:left w:val="single" w:sz="8" w:space="18" w:color="auto"/>
        <w:bottom w:val="single" w:sz="4" w:space="0" w:color="auto"/>
      </w:pBdr>
      <w:spacing w:before="100" w:beforeAutospacing="1" w:after="100" w:afterAutospacing="1"/>
      <w:ind w:firstLineChars="200" w:firstLine="200"/>
      <w:textAlignment w:val="center"/>
    </w:pPr>
    <w:rPr>
      <w:rFonts w:ascii="Century Gothic" w:hAnsi="Century Gothic"/>
      <w:i/>
      <w:iCs/>
      <w:sz w:val="18"/>
      <w:szCs w:val="18"/>
    </w:rPr>
  </w:style>
  <w:style w:type="paragraph" w:customStyle="1" w:styleId="xl205">
    <w:name w:val="xl205"/>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6">
    <w:name w:val="xl20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7">
    <w:name w:val="xl207"/>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i/>
      <w:iCs/>
      <w:sz w:val="18"/>
      <w:szCs w:val="18"/>
    </w:rPr>
  </w:style>
  <w:style w:type="paragraph" w:customStyle="1" w:styleId="xl208">
    <w:name w:val="xl208"/>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09">
    <w:name w:val="xl209"/>
    <w:basedOn w:val="Normal"/>
    <w:rsid w:val="00BF7486"/>
    <w:pPr>
      <w:spacing w:before="100" w:beforeAutospacing="1" w:after="100" w:afterAutospacing="1"/>
    </w:pPr>
    <w:rPr>
      <w:rFonts w:ascii="Arial Narrow" w:hAnsi="Arial Narrow"/>
      <w:sz w:val="18"/>
      <w:szCs w:val="18"/>
    </w:rPr>
  </w:style>
  <w:style w:type="paragraph" w:customStyle="1" w:styleId="xl210">
    <w:name w:val="xl21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11">
    <w:name w:val="xl211"/>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2">
    <w:name w:val="xl212"/>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3">
    <w:name w:val="xl213"/>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4">
    <w:name w:val="xl214"/>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5">
    <w:name w:val="xl215"/>
    <w:basedOn w:val="Normal"/>
    <w:rsid w:val="00BF74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216">
    <w:name w:val="xl21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17">
    <w:name w:val="xl217"/>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18">
    <w:name w:val="xl218"/>
    <w:basedOn w:val="Normal"/>
    <w:rsid w:val="00BF7486"/>
    <w:pPr>
      <w:pBdr>
        <w:top w:val="single" w:sz="8" w:space="0" w:color="auto"/>
        <w:left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9">
    <w:name w:val="xl219"/>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0">
    <w:name w:val="xl220"/>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21">
    <w:name w:val="xl221"/>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i/>
      <w:iCs/>
      <w:sz w:val="18"/>
      <w:szCs w:val="18"/>
    </w:rPr>
  </w:style>
  <w:style w:type="paragraph" w:customStyle="1" w:styleId="xl222">
    <w:name w:val="xl222"/>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3">
    <w:name w:val="xl223"/>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4">
    <w:name w:val="xl224"/>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5">
    <w:name w:val="xl225"/>
    <w:basedOn w:val="Normal"/>
    <w:rsid w:val="00BF7486"/>
    <w:pPr>
      <w:pBdr>
        <w:top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6">
    <w:name w:val="xl226"/>
    <w:basedOn w:val="Normal"/>
    <w:rsid w:val="00BF7486"/>
    <w:pPr>
      <w:pBdr>
        <w:top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7">
    <w:name w:val="xl22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28">
    <w:name w:val="xl228"/>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9">
    <w:name w:val="xl229"/>
    <w:basedOn w:val="Normal"/>
    <w:rsid w:val="00BF7486"/>
    <w:pPr>
      <w:pBdr>
        <w:left w:val="single" w:sz="8" w:space="0" w:color="auto"/>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0">
    <w:name w:val="xl230"/>
    <w:basedOn w:val="Normal"/>
    <w:rsid w:val="00BF7486"/>
    <w:pPr>
      <w:pBdr>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1">
    <w:name w:val="xl231"/>
    <w:basedOn w:val="Normal"/>
    <w:rsid w:val="00BF7486"/>
    <w:pPr>
      <w:pBdr>
        <w:bottom w:val="single" w:sz="4"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2">
    <w:name w:val="xl232"/>
    <w:basedOn w:val="Normal"/>
    <w:rsid w:val="00BF7486"/>
    <w:pPr>
      <w:pBdr>
        <w:top w:val="single" w:sz="8" w:space="0" w:color="auto"/>
        <w:left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3">
    <w:name w:val="xl233"/>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4">
    <w:name w:val="xl234"/>
    <w:basedOn w:val="Normal"/>
    <w:rsid w:val="00BF7486"/>
    <w:pPr>
      <w:pBdr>
        <w:top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5">
    <w:name w:val="xl235"/>
    <w:basedOn w:val="Normal"/>
    <w:rsid w:val="00BF7486"/>
    <w:pPr>
      <w:pBdr>
        <w:top w:val="single" w:sz="8"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6">
    <w:name w:val="xl236"/>
    <w:basedOn w:val="Normal"/>
    <w:rsid w:val="00BF7486"/>
    <w:pPr>
      <w:pBdr>
        <w:top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7">
    <w:name w:val="xl237"/>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8">
    <w:name w:val="xl238"/>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39">
    <w:name w:val="xl239"/>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40">
    <w:name w:val="xl240"/>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styleId="NormalWeb">
    <w:name w:val="Normal (Web)"/>
    <w:aliases w:val=" Char"/>
    <w:basedOn w:val="Normal"/>
    <w:uiPriority w:val="99"/>
    <w:unhideWhenUsed/>
    <w:rsid w:val="00A369FC"/>
    <w:pPr>
      <w:spacing w:before="100" w:beforeAutospacing="1" w:after="100" w:afterAutospacing="1"/>
    </w:pPr>
  </w:style>
  <w:style w:type="character" w:customStyle="1" w:styleId="MenoPendente1">
    <w:name w:val="Menção Pendente1"/>
    <w:basedOn w:val="Fontepargpadro"/>
    <w:uiPriority w:val="99"/>
    <w:semiHidden/>
    <w:unhideWhenUsed/>
    <w:rsid w:val="00946C83"/>
    <w:rPr>
      <w:color w:val="605E5C"/>
      <w:shd w:val="clear" w:color="auto" w:fill="E1DFDD"/>
    </w:rPr>
  </w:style>
  <w:style w:type="paragraph" w:customStyle="1" w:styleId="t17">
    <w:name w:val="t17"/>
    <w:basedOn w:val="Normal"/>
    <w:rsid w:val="00401619"/>
    <w:pPr>
      <w:widowControl w:val="0"/>
      <w:snapToGrid w:val="0"/>
    </w:pPr>
    <w:rPr>
      <w:szCs w:val="20"/>
    </w:rPr>
  </w:style>
  <w:style w:type="paragraph" w:styleId="Corpodetexto3">
    <w:name w:val="Body Text 3"/>
    <w:basedOn w:val="Normal"/>
    <w:link w:val="Corpodetexto3Char"/>
    <w:unhideWhenUsed/>
    <w:rsid w:val="005D3AA3"/>
    <w:pPr>
      <w:spacing w:after="120"/>
    </w:pPr>
    <w:rPr>
      <w:sz w:val="16"/>
      <w:szCs w:val="16"/>
    </w:rPr>
  </w:style>
  <w:style w:type="character" w:customStyle="1" w:styleId="Corpodetexto3Char">
    <w:name w:val="Corpo de texto 3 Char"/>
    <w:basedOn w:val="Fontepargpadro"/>
    <w:link w:val="Corpodetexto3"/>
    <w:rsid w:val="005D3AA3"/>
    <w:rPr>
      <w:rFonts w:ascii="Times New Roman" w:eastAsia="Times New Roman" w:hAnsi="Times New Roman" w:cs="Times New Roman"/>
      <w:sz w:val="16"/>
      <w:szCs w:val="16"/>
      <w:lang w:eastAsia="pt-BR"/>
    </w:rPr>
  </w:style>
  <w:style w:type="paragraph" w:styleId="TextosemFormatao">
    <w:name w:val="Plain Text"/>
    <w:aliases w:val="Texto simples"/>
    <w:basedOn w:val="Normal"/>
    <w:link w:val="TextosemFormataoChar"/>
    <w:rsid w:val="006E19A7"/>
    <w:rPr>
      <w:rFonts w:ascii="Courier New" w:hAnsi="Courier New"/>
      <w:sz w:val="20"/>
      <w:szCs w:val="20"/>
    </w:rPr>
  </w:style>
  <w:style w:type="character" w:customStyle="1" w:styleId="TextosemFormataoChar">
    <w:name w:val="Texto sem Formatação Char"/>
    <w:aliases w:val="Texto simples Char"/>
    <w:basedOn w:val="Fontepargpadro"/>
    <w:link w:val="TextosemFormatao"/>
    <w:rsid w:val="006E19A7"/>
    <w:rPr>
      <w:rFonts w:ascii="Courier New" w:eastAsia="Times New Roman" w:hAnsi="Courier New" w:cs="Times New Roman"/>
      <w:sz w:val="20"/>
      <w:szCs w:val="20"/>
      <w:lang w:eastAsia="pt-BR"/>
    </w:rPr>
  </w:style>
  <w:style w:type="table" w:styleId="SombreamentoClaro-nfase1">
    <w:name w:val="Light Shading Accent 1"/>
    <w:basedOn w:val="Tabelanormal"/>
    <w:uiPriority w:val="60"/>
    <w:rsid w:val="006E19A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rpodetexto22">
    <w:name w:val="Corpo de texto 22"/>
    <w:basedOn w:val="Normal"/>
    <w:rsid w:val="006E19A7"/>
    <w:pPr>
      <w:widowControl w:val="0"/>
      <w:ind w:left="709" w:hanging="709"/>
      <w:jc w:val="both"/>
    </w:pPr>
    <w:rPr>
      <w:rFonts w:ascii="Arial" w:hAnsi="Arial"/>
      <w:sz w:val="22"/>
      <w:szCs w:val="20"/>
    </w:rPr>
  </w:style>
  <w:style w:type="paragraph" w:customStyle="1" w:styleId="Textoembloco2">
    <w:name w:val="Texto em bloco2"/>
    <w:basedOn w:val="Normal"/>
    <w:rsid w:val="006E19A7"/>
    <w:pPr>
      <w:widowControl w:val="0"/>
      <w:ind w:left="1418" w:right="-1" w:hanging="709"/>
      <w:jc w:val="both"/>
    </w:pPr>
    <w:rPr>
      <w:szCs w:val="20"/>
    </w:rPr>
  </w:style>
  <w:style w:type="paragraph" w:customStyle="1" w:styleId="Corpodetexto21">
    <w:name w:val="Corpo de texto 21"/>
    <w:basedOn w:val="Normal"/>
    <w:rsid w:val="006E19A7"/>
    <w:pPr>
      <w:widowControl w:val="0"/>
      <w:ind w:left="709" w:hanging="709"/>
      <w:jc w:val="both"/>
    </w:pPr>
    <w:rPr>
      <w:rFonts w:ascii="Arial" w:hAnsi="Arial"/>
      <w:sz w:val="22"/>
      <w:szCs w:val="20"/>
    </w:rPr>
  </w:style>
  <w:style w:type="paragraph" w:customStyle="1" w:styleId="Textoembloco1">
    <w:name w:val="Texto em bloco1"/>
    <w:basedOn w:val="Normal"/>
    <w:rsid w:val="006E19A7"/>
    <w:pPr>
      <w:widowControl w:val="0"/>
      <w:ind w:left="1418" w:right="-1" w:hanging="709"/>
      <w:jc w:val="both"/>
    </w:pPr>
    <w:rPr>
      <w:szCs w:val="20"/>
    </w:rPr>
  </w:style>
  <w:style w:type="character" w:styleId="Nmerodepgina">
    <w:name w:val="page number"/>
    <w:basedOn w:val="Fontepargpadro"/>
    <w:rsid w:val="006E19A7"/>
  </w:style>
  <w:style w:type="paragraph" w:customStyle="1" w:styleId="Gerncia">
    <w:name w:val="Gerência"/>
    <w:basedOn w:val="Normal"/>
    <w:rsid w:val="006E19A7"/>
    <w:pPr>
      <w:jc w:val="center"/>
    </w:pPr>
    <w:rPr>
      <w:rFonts w:ascii="Arial" w:hAnsi="Arial"/>
      <w:i/>
      <w:caps/>
      <w:sz w:val="22"/>
      <w:szCs w:val="20"/>
    </w:rPr>
  </w:style>
  <w:style w:type="paragraph" w:customStyle="1" w:styleId="Gerencia-Identificao">
    <w:name w:val="Gerencia - Identificação"/>
    <w:basedOn w:val="Normal"/>
    <w:rsid w:val="006E19A7"/>
    <w:pPr>
      <w:jc w:val="center"/>
    </w:pPr>
    <w:rPr>
      <w:rFonts w:ascii="Arial" w:hAnsi="Arial"/>
      <w:i/>
      <w:sz w:val="18"/>
      <w:szCs w:val="20"/>
    </w:rPr>
  </w:style>
  <w:style w:type="paragraph" w:customStyle="1" w:styleId="Default">
    <w:name w:val="Default"/>
    <w:rsid w:val="006E19A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27">
    <w:name w:val="p27"/>
    <w:basedOn w:val="Normal"/>
    <w:rsid w:val="006E19A7"/>
    <w:pPr>
      <w:widowControl w:val="0"/>
      <w:tabs>
        <w:tab w:val="left" w:pos="720"/>
      </w:tabs>
      <w:snapToGrid w:val="0"/>
      <w:jc w:val="both"/>
    </w:pPr>
    <w:rPr>
      <w:szCs w:val="20"/>
    </w:rPr>
  </w:style>
  <w:style w:type="table" w:customStyle="1" w:styleId="TabeladeGrade4-nfase11">
    <w:name w:val="Tabela de Grade 4 - Ênfase 11"/>
    <w:basedOn w:val="Tabelanormal"/>
    <w:uiPriority w:val="49"/>
    <w:rsid w:val="006E19A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Pendente10">
    <w:name w:val="Menção Pendente1"/>
    <w:basedOn w:val="Fontepargpadro"/>
    <w:uiPriority w:val="99"/>
    <w:semiHidden/>
    <w:unhideWhenUsed/>
    <w:rsid w:val="006E19A7"/>
    <w:rPr>
      <w:color w:val="605E5C"/>
      <w:shd w:val="clear" w:color="auto" w:fill="E1DFDD"/>
    </w:rPr>
  </w:style>
  <w:style w:type="character" w:customStyle="1" w:styleId="MenoPendente2">
    <w:name w:val="Menção Pendente2"/>
    <w:basedOn w:val="Fontepargpadro"/>
    <w:uiPriority w:val="99"/>
    <w:semiHidden/>
    <w:unhideWhenUsed/>
    <w:rsid w:val="00A80F01"/>
    <w:rPr>
      <w:color w:val="605E5C"/>
      <w:shd w:val="clear" w:color="auto" w:fill="E1DFDD"/>
    </w:rPr>
  </w:style>
  <w:style w:type="character" w:customStyle="1" w:styleId="MenoPendente3">
    <w:name w:val="Menção Pendente3"/>
    <w:basedOn w:val="Fontepargpadro"/>
    <w:uiPriority w:val="99"/>
    <w:semiHidden/>
    <w:unhideWhenUsed/>
    <w:rsid w:val="00D26F06"/>
    <w:rPr>
      <w:color w:val="605E5C"/>
      <w:shd w:val="clear" w:color="auto" w:fill="E1DFDD"/>
    </w:rPr>
  </w:style>
  <w:style w:type="paragraph" w:customStyle="1" w:styleId="Nivel01">
    <w:name w:val="Nivel 01"/>
    <w:basedOn w:val="Ttulo1"/>
    <w:next w:val="Normal"/>
    <w:link w:val="Nivel01Char"/>
    <w:qFormat/>
    <w:rsid w:val="00DA73C0"/>
    <w:pPr>
      <w:numPr>
        <w:numId w:val="21"/>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DA73C0"/>
    <w:pPr>
      <w:numPr>
        <w:ilvl w:val="1"/>
        <w:numId w:val="2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DA73C0"/>
    <w:pPr>
      <w:numPr>
        <w:ilvl w:val="2"/>
        <w:numId w:val="2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DA73C0"/>
    <w:pPr>
      <w:numPr>
        <w:ilvl w:val="3"/>
      </w:numPr>
      <w:ind w:left="851" w:firstLine="0"/>
    </w:pPr>
    <w:rPr>
      <w:color w:val="auto"/>
    </w:rPr>
  </w:style>
  <w:style w:type="paragraph" w:customStyle="1" w:styleId="Nivel5">
    <w:name w:val="Nivel 5"/>
    <w:basedOn w:val="Nivel4"/>
    <w:qFormat/>
    <w:rsid w:val="00DA73C0"/>
    <w:pPr>
      <w:numPr>
        <w:ilvl w:val="4"/>
      </w:numPr>
      <w:ind w:left="1276" w:firstLine="0"/>
    </w:pPr>
  </w:style>
  <w:style w:type="character" w:customStyle="1" w:styleId="Nivel3Char">
    <w:name w:val="Nivel 3 Char"/>
    <w:basedOn w:val="Fontepargpadro"/>
    <w:link w:val="Nivel3"/>
    <w:rsid w:val="00DA73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DA73C0"/>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9B5947"/>
    <w:pPr>
      <w:numPr>
        <w:ilvl w:val="0"/>
        <w:numId w:val="0"/>
      </w:numPr>
    </w:pPr>
    <w:rPr>
      <w:i/>
      <w:iCs/>
      <w:color w:val="FF0000"/>
    </w:rPr>
  </w:style>
  <w:style w:type="paragraph" w:customStyle="1" w:styleId="Nvel3-R">
    <w:name w:val="Nível 3-R"/>
    <w:basedOn w:val="Nivel3"/>
    <w:link w:val="Nvel3-RChar"/>
    <w:qFormat/>
    <w:rsid w:val="009B5947"/>
    <w:pPr>
      <w:numPr>
        <w:ilvl w:val="0"/>
        <w:numId w:val="0"/>
      </w:numPr>
    </w:pPr>
    <w:rPr>
      <w:i/>
      <w:iCs/>
      <w:color w:val="FF0000"/>
    </w:rPr>
  </w:style>
  <w:style w:type="character" w:customStyle="1" w:styleId="Nvel2-RedChar">
    <w:name w:val="Nível 2 -Red Char"/>
    <w:basedOn w:val="Nivel2Char"/>
    <w:link w:val="Nvel2-Red"/>
    <w:rsid w:val="009B5947"/>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9B5947"/>
    <w:rPr>
      <w:rFonts w:ascii="Arial" w:eastAsiaTheme="minorEastAsia" w:hAnsi="Arial" w:cs="Arial"/>
      <w:i/>
      <w:iCs/>
      <w:color w:val="FF0000"/>
      <w:sz w:val="20"/>
      <w:szCs w:val="20"/>
      <w:lang w:eastAsia="pt-BR"/>
    </w:rPr>
  </w:style>
  <w:style w:type="paragraph" w:customStyle="1" w:styleId="Nvel4-R">
    <w:name w:val="Nível 4-R"/>
    <w:basedOn w:val="Nivel4"/>
    <w:qFormat/>
    <w:rsid w:val="009B5947"/>
    <w:pPr>
      <w:numPr>
        <w:ilvl w:val="0"/>
        <w:numId w:val="0"/>
      </w:numPr>
    </w:pPr>
    <w:rPr>
      <w:i/>
      <w:iCs/>
      <w:color w:val="FF0000"/>
    </w:rPr>
  </w:style>
  <w:style w:type="paragraph" w:customStyle="1" w:styleId="ou">
    <w:name w:val="ou"/>
    <w:basedOn w:val="PargrafodaLista"/>
    <w:link w:val="ouChar"/>
    <w:qFormat/>
    <w:rsid w:val="001A11D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A11D1"/>
    <w:rPr>
      <w:rFonts w:ascii="Arial" w:eastAsia="Times New Roman" w:hAnsi="Arial" w:cs="Arial"/>
      <w:b/>
      <w:bCs/>
      <w:i/>
      <w:iCs/>
      <w:color w:val="FF0000"/>
      <w:sz w:val="24"/>
      <w:szCs w:val="24"/>
      <w:u w:val="single"/>
      <w:lang w:eastAsia="pt-BR"/>
    </w:rPr>
  </w:style>
  <w:style w:type="character" w:customStyle="1" w:styleId="Nivel01Char">
    <w:name w:val="Nivel 01 Char"/>
    <w:basedOn w:val="TtuloChar"/>
    <w:link w:val="Nivel01"/>
    <w:rsid w:val="00CF2DB2"/>
    <w:rPr>
      <w:rFonts w:ascii="Arial" w:eastAsiaTheme="majorEastAsia" w:hAnsi="Arial" w:cs="Arial"/>
      <w:b/>
      <w:bCs/>
      <w:sz w:val="20"/>
      <w:szCs w:val="20"/>
      <w:lang w:eastAsia="pt-BR"/>
    </w:rPr>
  </w:style>
  <w:style w:type="character" w:customStyle="1" w:styleId="eop">
    <w:name w:val="eop"/>
    <w:basedOn w:val="Fontepargpadro"/>
    <w:rsid w:val="000C406C"/>
  </w:style>
  <w:style w:type="paragraph" w:styleId="Citao">
    <w:name w:val="Quote"/>
    <w:aliases w:val="TCU,Citação AGU,NotaExplicativa"/>
    <w:basedOn w:val="Normal"/>
    <w:next w:val="Normal"/>
    <w:link w:val="CitaoChar"/>
    <w:qFormat/>
    <w:rsid w:val="002E734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2E734B"/>
    <w:rPr>
      <w:rFonts w:ascii="Arial" w:eastAsia="Calibri" w:hAnsi="Arial" w:cs="Tahoma"/>
      <w:i/>
      <w:iCs/>
      <w:color w:val="000000"/>
      <w:sz w:val="20"/>
      <w:szCs w:val="24"/>
      <w:shd w:val="clear" w:color="auto" w:fill="FFFFCC"/>
    </w:rPr>
  </w:style>
  <w:style w:type="character" w:customStyle="1" w:styleId="Nivel4Char">
    <w:name w:val="Nivel 4 Char"/>
    <w:basedOn w:val="Fontepargpadro"/>
    <w:link w:val="Nivel4"/>
    <w:rsid w:val="001D62EB"/>
    <w:rPr>
      <w:rFonts w:ascii="Arial" w:eastAsiaTheme="minorEastAsia" w:hAnsi="Arial" w:cs="Arial"/>
      <w:sz w:val="20"/>
      <w:szCs w:val="20"/>
      <w:lang w:eastAsia="pt-BR"/>
    </w:rPr>
  </w:style>
  <w:style w:type="character" w:styleId="Forte">
    <w:name w:val="Strong"/>
    <w:basedOn w:val="Fontepargpadro"/>
    <w:uiPriority w:val="22"/>
    <w:qFormat/>
    <w:rsid w:val="009566F4"/>
    <w:rPr>
      <w:b/>
      <w:bCs/>
    </w:rPr>
  </w:style>
  <w:style w:type="character" w:customStyle="1" w:styleId="SemEspaamentoChar">
    <w:name w:val="Sem Espaçamento Char"/>
    <w:link w:val="SemEspaamento"/>
    <w:uiPriority w:val="1"/>
    <w:locked/>
    <w:rsid w:val="009566F4"/>
    <w:rPr>
      <w:rFonts w:ascii="Times New Roman" w:eastAsia="Times New Roman" w:hAnsi="Times New Roman" w:cs="Times New Roman"/>
      <w:sz w:val="24"/>
      <w:szCs w:val="24"/>
      <w:lang w:eastAsia="pt-BR"/>
    </w:rPr>
  </w:style>
  <w:style w:type="table" w:customStyle="1" w:styleId="Tabelacomgrade2">
    <w:name w:val="Tabela com grade2"/>
    <w:basedOn w:val="Tabelanormal"/>
    <w:next w:val="Tabelacomgrade"/>
    <w:uiPriority w:val="59"/>
    <w:rsid w:val="00E51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 1"/>
    <w:basedOn w:val="Normal"/>
    <w:next w:val="Normal2"/>
    <w:rsid w:val="00C37B01"/>
    <w:pPr>
      <w:keepLines/>
      <w:numPr>
        <w:numId w:val="30"/>
      </w:numPr>
      <w:spacing w:before="120"/>
      <w:jc w:val="both"/>
      <w:outlineLvl w:val="0"/>
    </w:pPr>
    <w:rPr>
      <w:rFonts w:ascii="Arial" w:eastAsia="SimSun" w:hAnsi="Arial"/>
      <w:spacing w:val="10"/>
      <w:sz w:val="18"/>
      <w:szCs w:val="20"/>
    </w:rPr>
  </w:style>
  <w:style w:type="paragraph" w:customStyle="1" w:styleId="Normal2">
    <w:name w:val="Normal 2"/>
    <w:basedOn w:val="Normal"/>
    <w:rsid w:val="00C37B01"/>
    <w:pPr>
      <w:keepLines/>
      <w:numPr>
        <w:ilvl w:val="1"/>
        <w:numId w:val="30"/>
      </w:numPr>
      <w:spacing w:before="120"/>
      <w:jc w:val="both"/>
      <w:outlineLvl w:val="1"/>
    </w:pPr>
    <w:rPr>
      <w:rFonts w:ascii="Arial" w:eastAsia="SimSun" w:hAnsi="Arial"/>
      <w:spacing w:val="10"/>
      <w:sz w:val="18"/>
      <w:szCs w:val="20"/>
    </w:rPr>
  </w:style>
  <w:style w:type="paragraph" w:customStyle="1" w:styleId="Normal3">
    <w:name w:val="Normal 3"/>
    <w:basedOn w:val="Normal"/>
    <w:rsid w:val="00C37B01"/>
    <w:pPr>
      <w:keepLines/>
      <w:numPr>
        <w:ilvl w:val="2"/>
        <w:numId w:val="30"/>
      </w:numPr>
      <w:spacing w:before="120"/>
      <w:jc w:val="both"/>
      <w:outlineLvl w:val="2"/>
    </w:pPr>
    <w:rPr>
      <w:rFonts w:ascii="Arial" w:eastAsia="SimSun" w:hAnsi="Arial"/>
      <w:spacing w:val="10"/>
      <w:sz w:val="18"/>
      <w:szCs w:val="20"/>
    </w:rPr>
  </w:style>
  <w:style w:type="paragraph" w:customStyle="1" w:styleId="Normal4">
    <w:name w:val="Normal 4"/>
    <w:basedOn w:val="Normal"/>
    <w:rsid w:val="00C37B01"/>
    <w:pPr>
      <w:keepLines/>
      <w:numPr>
        <w:ilvl w:val="3"/>
        <w:numId w:val="30"/>
      </w:numPr>
      <w:spacing w:before="120"/>
      <w:jc w:val="both"/>
      <w:outlineLvl w:val="3"/>
    </w:pPr>
    <w:rPr>
      <w:rFonts w:ascii="Arial" w:eastAsia="SimSun" w:hAnsi="Arial"/>
      <w:spacing w:val="10"/>
      <w:sz w:val="18"/>
      <w:szCs w:val="20"/>
    </w:rPr>
  </w:style>
  <w:style w:type="paragraph" w:customStyle="1" w:styleId="Normal5">
    <w:name w:val="Normal 5"/>
    <w:basedOn w:val="Normal"/>
    <w:rsid w:val="00C37B01"/>
    <w:pPr>
      <w:keepLines/>
      <w:numPr>
        <w:ilvl w:val="4"/>
        <w:numId w:val="30"/>
      </w:numPr>
      <w:spacing w:before="120"/>
      <w:jc w:val="both"/>
      <w:outlineLvl w:val="4"/>
    </w:pPr>
    <w:rPr>
      <w:rFonts w:ascii="Arial" w:eastAsia="SimSun" w:hAnsi="Arial"/>
      <w:spacing w:val="10"/>
      <w:sz w:val="18"/>
      <w:szCs w:val="20"/>
    </w:rPr>
  </w:style>
  <w:style w:type="paragraph" w:customStyle="1" w:styleId="Normal6">
    <w:name w:val="Normal 6"/>
    <w:basedOn w:val="Normal"/>
    <w:rsid w:val="00C37B01"/>
    <w:pPr>
      <w:keepLines/>
      <w:numPr>
        <w:ilvl w:val="5"/>
        <w:numId w:val="30"/>
      </w:numPr>
      <w:spacing w:before="120"/>
      <w:jc w:val="both"/>
      <w:outlineLvl w:val="5"/>
    </w:pPr>
    <w:rPr>
      <w:rFonts w:ascii="Arial" w:eastAsia="SimSun" w:hAnsi="Arial"/>
      <w:spacing w:val="10"/>
      <w:sz w:val="18"/>
      <w:szCs w:val="20"/>
    </w:rPr>
  </w:style>
  <w:style w:type="paragraph" w:customStyle="1" w:styleId="Corpodetexto31">
    <w:name w:val="Corpo de texto 31"/>
    <w:basedOn w:val="Normal"/>
    <w:rsid w:val="00E1668A"/>
    <w:pPr>
      <w:widowControl w:val="0"/>
      <w:jc w:val="both"/>
    </w:pPr>
    <w:rPr>
      <w:sz w:val="20"/>
      <w:szCs w:val="20"/>
    </w:rPr>
  </w:style>
  <w:style w:type="paragraph" w:styleId="Cabealhodamensagem">
    <w:name w:val="Message Header"/>
    <w:basedOn w:val="Normal"/>
    <w:link w:val="CabealhodamensagemChar"/>
    <w:rsid w:val="00E166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CabealhodamensagemChar">
    <w:name w:val="Cabeçalho da mensagem Char"/>
    <w:basedOn w:val="Fontepargpadro"/>
    <w:link w:val="Cabealhodamensagem"/>
    <w:rsid w:val="00E1668A"/>
    <w:rPr>
      <w:rFonts w:ascii="Arial" w:eastAsia="Times New Roman" w:hAnsi="Arial" w:cs="Times New Roman"/>
      <w:sz w:val="24"/>
      <w:szCs w:val="24"/>
      <w:shd w:val="pct20" w:color="auto" w:fill="auto"/>
      <w:lang w:eastAsia="pt-BR"/>
    </w:rPr>
  </w:style>
  <w:style w:type="paragraph" w:customStyle="1" w:styleId="1">
    <w:name w:val="1"/>
    <w:basedOn w:val="Normal"/>
    <w:next w:val="TextosemFormatao"/>
    <w:rsid w:val="00E1668A"/>
    <w:rPr>
      <w:rFonts w:ascii="Courier New" w:hAnsi="Courier New"/>
      <w:sz w:val="20"/>
      <w:szCs w:val="20"/>
    </w:rPr>
  </w:style>
  <w:style w:type="paragraph" w:styleId="Lista2">
    <w:name w:val="List 2"/>
    <w:basedOn w:val="Normal"/>
    <w:rsid w:val="00E1668A"/>
    <w:pPr>
      <w:ind w:left="566" w:hanging="283"/>
    </w:pPr>
    <w:rPr>
      <w:sz w:val="20"/>
      <w:szCs w:val="20"/>
    </w:rPr>
  </w:style>
  <w:style w:type="paragraph" w:styleId="MapadoDocumento">
    <w:name w:val="Document Map"/>
    <w:basedOn w:val="Normal"/>
    <w:link w:val="MapadoDocumentoChar"/>
    <w:rsid w:val="00E1668A"/>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E1668A"/>
    <w:rPr>
      <w:rFonts w:ascii="Tahoma" w:eastAsia="Times New Roman" w:hAnsi="Tahoma" w:cs="Times New Roman"/>
      <w:sz w:val="20"/>
      <w:szCs w:val="20"/>
      <w:shd w:val="clear" w:color="auto" w:fill="000080"/>
      <w:lang w:eastAsia="pt-BR"/>
    </w:rPr>
  </w:style>
  <w:style w:type="character" w:customStyle="1" w:styleId="descagruplongo">
    <w:name w:val="desc_agrup_longo"/>
    <w:basedOn w:val="Fontepargpadro"/>
    <w:rsid w:val="00E1668A"/>
  </w:style>
  <w:style w:type="character" w:customStyle="1" w:styleId="texto1">
    <w:name w:val="texto1"/>
    <w:rsid w:val="00E1668A"/>
    <w:rPr>
      <w:rFonts w:ascii="Tahoma" w:hAnsi="Tahoma" w:cs="Tahoma" w:hint="default"/>
      <w:color w:val="727272"/>
      <w:sz w:val="15"/>
      <w:szCs w:val="15"/>
    </w:rPr>
  </w:style>
  <w:style w:type="paragraph" w:customStyle="1" w:styleId="A251075">
    <w:name w:val="_A251075"/>
    <w:basedOn w:val="Normal"/>
    <w:rsid w:val="00E1668A"/>
    <w:pPr>
      <w:tabs>
        <w:tab w:val="left" w:pos="3600"/>
      </w:tabs>
      <w:ind w:left="1296" w:firstLine="3456"/>
      <w:jc w:val="both"/>
    </w:pPr>
    <w:rPr>
      <w:rFonts w:ascii="Tms Rmn" w:hAnsi="Tms Rmn"/>
      <w:szCs w:val="20"/>
    </w:rPr>
  </w:style>
  <w:style w:type="paragraph" w:customStyle="1" w:styleId="Recuodecorpodetexto1">
    <w:name w:val="Recuo de corpo de texto1"/>
    <w:basedOn w:val="Normal"/>
    <w:rsid w:val="00E1668A"/>
    <w:pPr>
      <w:ind w:right="-801" w:firstLine="1134"/>
      <w:jc w:val="both"/>
    </w:pPr>
    <w:rPr>
      <w:rFonts w:ascii="Arial Black" w:hAnsi="Arial Black" w:cs="Arial Black"/>
      <w:sz w:val="20"/>
      <w:szCs w:val="20"/>
    </w:rPr>
  </w:style>
  <w:style w:type="character" w:customStyle="1" w:styleId="hl">
    <w:name w:val="hl"/>
    <w:basedOn w:val="Fontepargpadro"/>
    <w:rsid w:val="00E1668A"/>
  </w:style>
  <w:style w:type="paragraph" w:customStyle="1" w:styleId="xl65">
    <w:name w:val="xl65"/>
    <w:basedOn w:val="Normal"/>
    <w:rsid w:val="00E1668A"/>
    <w:pPr>
      <w:spacing w:before="100" w:beforeAutospacing="1" w:after="100" w:afterAutospacing="1"/>
      <w:textAlignment w:val="top"/>
    </w:pPr>
    <w:rPr>
      <w:rFonts w:ascii="Arial" w:hAnsi="Arial" w:cs="Arial"/>
      <w:sz w:val="16"/>
      <w:szCs w:val="16"/>
    </w:rPr>
  </w:style>
  <w:style w:type="paragraph" w:customStyle="1" w:styleId="xl66">
    <w:name w:val="xl66"/>
    <w:basedOn w:val="Normal"/>
    <w:rsid w:val="00E1668A"/>
    <w:pPr>
      <w:spacing w:before="100" w:beforeAutospacing="1" w:after="100" w:afterAutospacing="1"/>
      <w:jc w:val="both"/>
    </w:pPr>
    <w:rPr>
      <w:rFonts w:ascii="Arial" w:hAnsi="Arial" w:cs="Arial"/>
      <w:sz w:val="16"/>
      <w:szCs w:val="16"/>
    </w:rPr>
  </w:style>
  <w:style w:type="paragraph" w:customStyle="1" w:styleId="xl67">
    <w:name w:val="xl67"/>
    <w:basedOn w:val="Normal"/>
    <w:rsid w:val="00E1668A"/>
    <w:pPr>
      <w:spacing w:before="100" w:beforeAutospacing="1" w:after="100" w:afterAutospacing="1"/>
      <w:jc w:val="center"/>
    </w:pPr>
    <w:rPr>
      <w:rFonts w:ascii="Arial" w:hAnsi="Arial" w:cs="Arial"/>
      <w:sz w:val="16"/>
      <w:szCs w:val="16"/>
    </w:rPr>
  </w:style>
  <w:style w:type="paragraph" w:customStyle="1" w:styleId="xl68">
    <w:name w:val="xl68"/>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0">
    <w:name w:val="xl70"/>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1">
    <w:name w:val="xl71"/>
    <w:basedOn w:val="Normal"/>
    <w:rsid w:val="00E16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2">
    <w:name w:val="xl72"/>
    <w:basedOn w:val="Normal"/>
    <w:rsid w:val="00E1668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73">
    <w:name w:val="xl73"/>
    <w:basedOn w:val="Normal"/>
    <w:rsid w:val="00E16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16"/>
      <w:szCs w:val="16"/>
    </w:rPr>
  </w:style>
  <w:style w:type="character" w:customStyle="1" w:styleId="titdept1">
    <w:name w:val="tit_dept1"/>
    <w:rsid w:val="00E1668A"/>
    <w:rPr>
      <w:b/>
      <w:bCs/>
      <w:vanish w:val="0"/>
      <w:webHidden w:val="0"/>
      <w:color w:val="333333"/>
      <w:sz w:val="18"/>
      <w:szCs w:val="18"/>
      <w:specVanish w:val="0"/>
    </w:rPr>
  </w:style>
  <w:style w:type="paragraph" w:customStyle="1" w:styleId="Recuodecorpodetexto21">
    <w:name w:val="Recuo de corpo de texto 21"/>
    <w:basedOn w:val="Normal"/>
    <w:rsid w:val="00E1668A"/>
    <w:pPr>
      <w:suppressAutoHyphens/>
      <w:spacing w:after="120" w:line="480" w:lineRule="auto"/>
      <w:ind w:left="283"/>
    </w:pPr>
    <w:rPr>
      <w:lang w:eastAsia="ar-SA"/>
    </w:rPr>
  </w:style>
  <w:style w:type="paragraph" w:customStyle="1" w:styleId="Corpodetexto311">
    <w:name w:val="Corpo de texto 311"/>
    <w:basedOn w:val="Normal"/>
    <w:rsid w:val="00E1668A"/>
    <w:pPr>
      <w:suppressAutoHyphens/>
      <w:spacing w:after="120"/>
    </w:pPr>
    <w:rPr>
      <w:sz w:val="16"/>
      <w:szCs w:val="16"/>
      <w:lang w:eastAsia="ar-SA"/>
    </w:rPr>
  </w:style>
  <w:style w:type="paragraph" w:customStyle="1" w:styleId="Corpodetexto1">
    <w:name w:val="Corpo de texto1"/>
    <w:rsid w:val="00E1668A"/>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rsid w:val="00E1668A"/>
    <w:pPr>
      <w:spacing w:after="120" w:line="360" w:lineRule="auto"/>
      <w:ind w:left="567"/>
      <w:jc w:val="both"/>
    </w:pPr>
    <w:rPr>
      <w:sz w:val="20"/>
      <w:szCs w:val="20"/>
    </w:rPr>
  </w:style>
  <w:style w:type="paragraph" w:customStyle="1" w:styleId="P30">
    <w:name w:val="P30"/>
    <w:basedOn w:val="Normal"/>
    <w:rsid w:val="00E1668A"/>
    <w:pPr>
      <w:snapToGrid w:val="0"/>
      <w:jc w:val="both"/>
    </w:pPr>
    <w:rPr>
      <w:b/>
      <w:szCs w:val="20"/>
    </w:rPr>
  </w:style>
  <w:style w:type="paragraph" w:customStyle="1" w:styleId="A250875">
    <w:name w:val="_A250875"/>
    <w:basedOn w:val="Normal"/>
    <w:rsid w:val="00E1668A"/>
    <w:pPr>
      <w:ind w:left="1008" w:firstLine="3456"/>
      <w:jc w:val="both"/>
    </w:pPr>
    <w:rPr>
      <w:rFonts w:ascii="Tms Rmn" w:hAnsi="Tms Rmn"/>
      <w:szCs w:val="20"/>
    </w:rPr>
  </w:style>
  <w:style w:type="paragraph" w:customStyle="1" w:styleId="A251275">
    <w:name w:val="_A251275"/>
    <w:basedOn w:val="Normal"/>
    <w:rsid w:val="00E1668A"/>
    <w:pPr>
      <w:tabs>
        <w:tab w:val="left" w:pos="3600"/>
      </w:tabs>
      <w:ind w:left="1584" w:firstLine="3456"/>
      <w:jc w:val="both"/>
    </w:pPr>
    <w:rPr>
      <w:rFonts w:ascii="Tms Rmn" w:hAnsi="Tms Rmn"/>
      <w:szCs w:val="20"/>
    </w:rPr>
  </w:style>
  <w:style w:type="paragraph" w:customStyle="1" w:styleId="A251175">
    <w:name w:val="_A251175"/>
    <w:basedOn w:val="Normal"/>
    <w:rsid w:val="00E1668A"/>
    <w:pPr>
      <w:ind w:left="1440" w:firstLine="3456"/>
      <w:jc w:val="both"/>
    </w:pPr>
    <w:rPr>
      <w:rFonts w:ascii="Tms Rmn" w:hAnsi="Tms Rmn"/>
      <w:szCs w:val="20"/>
    </w:rPr>
  </w:style>
  <w:style w:type="paragraph" w:customStyle="1" w:styleId="ecxmsonormal">
    <w:name w:val="ecxmsonormal"/>
    <w:basedOn w:val="Normal"/>
    <w:rsid w:val="00E1668A"/>
    <w:pPr>
      <w:spacing w:before="100" w:beforeAutospacing="1" w:after="100" w:afterAutospacing="1"/>
    </w:pPr>
  </w:style>
  <w:style w:type="paragraph" w:customStyle="1" w:styleId="Textopadro">
    <w:name w:val="Texto padrão"/>
    <w:basedOn w:val="Normal"/>
    <w:rsid w:val="00E1668A"/>
    <w:pPr>
      <w:suppressAutoHyphens/>
    </w:pPr>
    <w:rPr>
      <w:szCs w:val="20"/>
      <w:lang w:val="en-US" w:eastAsia="ar-SA"/>
    </w:rPr>
  </w:style>
  <w:style w:type="paragraph" w:customStyle="1" w:styleId="WW-Padro1">
    <w:name w:val="WW-Padrão1"/>
    <w:basedOn w:val="Normal"/>
    <w:rsid w:val="00E1668A"/>
    <w:pPr>
      <w:suppressAutoHyphens/>
      <w:overflowPunct w:val="0"/>
      <w:autoSpaceDE w:val="0"/>
      <w:textAlignment w:val="baseline"/>
    </w:pPr>
    <w:rPr>
      <w:sz w:val="20"/>
      <w:szCs w:val="20"/>
      <w:lang w:val="en-US" w:eastAsia="ar-SA"/>
    </w:rPr>
  </w:style>
  <w:style w:type="paragraph" w:customStyle="1" w:styleId="Edital">
    <w:name w:val="Edital"/>
    <w:basedOn w:val="Normal"/>
    <w:rsid w:val="00E1668A"/>
    <w:pPr>
      <w:suppressAutoHyphens/>
      <w:spacing w:before="56" w:after="113"/>
      <w:jc w:val="both"/>
    </w:pPr>
    <w:rPr>
      <w:rFonts w:ascii="Century Gothic" w:eastAsia="Lucida Sans Unicode" w:hAnsi="Century Gothic" w:cs="Arial"/>
      <w:bCs/>
      <w:szCs w:val="20"/>
      <w:lang w:eastAsia="ar-SA"/>
    </w:rPr>
  </w:style>
  <w:style w:type="paragraph" w:customStyle="1" w:styleId="TextosemFormatao2">
    <w:name w:val="Texto sem Formatação2"/>
    <w:basedOn w:val="Normal"/>
    <w:rsid w:val="00E1668A"/>
    <w:pPr>
      <w:widowControl w:val="0"/>
      <w:suppressAutoHyphens/>
    </w:pPr>
    <w:rPr>
      <w:rFonts w:ascii="Courier New" w:eastAsia="Lucida Sans Unicode" w:hAnsi="Courier New" w:cs="Courier New"/>
      <w:kern w:val="1"/>
      <w:lang w:eastAsia="ar-SA"/>
    </w:rPr>
  </w:style>
  <w:style w:type="paragraph" w:customStyle="1" w:styleId="Abrirpargrafonegativo">
    <w:name w:val="Abrir parágrafo negativo"/>
    <w:basedOn w:val="Normal"/>
    <w:rsid w:val="00E1668A"/>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numbering" w:customStyle="1" w:styleId="Semlista1">
    <w:name w:val="Sem lista1"/>
    <w:next w:val="Semlista"/>
    <w:uiPriority w:val="99"/>
    <w:semiHidden/>
    <w:unhideWhenUsed/>
    <w:rsid w:val="00E1668A"/>
  </w:style>
  <w:style w:type="paragraph" w:customStyle="1" w:styleId="BodyText21">
    <w:name w:val="Body Text 21"/>
    <w:basedOn w:val="Normal"/>
    <w:rsid w:val="00E1668A"/>
    <w:pPr>
      <w:overflowPunct w:val="0"/>
      <w:autoSpaceDE w:val="0"/>
      <w:autoSpaceDN w:val="0"/>
      <w:adjustRightInd w:val="0"/>
      <w:ind w:left="5670"/>
      <w:jc w:val="both"/>
      <w:textAlignment w:val="baseline"/>
    </w:pPr>
    <w:rPr>
      <w:rFonts w:ascii="Bookman Old Style" w:hAnsi="Bookman Old Style"/>
      <w:sz w:val="20"/>
      <w:szCs w:val="20"/>
    </w:rPr>
  </w:style>
  <w:style w:type="paragraph" w:customStyle="1" w:styleId="p6">
    <w:name w:val="p6"/>
    <w:basedOn w:val="Normal"/>
    <w:rsid w:val="00E1668A"/>
    <w:pPr>
      <w:widowControl w:val="0"/>
      <w:tabs>
        <w:tab w:val="left" w:pos="720"/>
      </w:tabs>
      <w:autoSpaceDE w:val="0"/>
      <w:autoSpaceDN w:val="0"/>
      <w:spacing w:line="280" w:lineRule="atLeast"/>
      <w:jc w:val="both"/>
    </w:pPr>
  </w:style>
  <w:style w:type="paragraph" w:customStyle="1" w:styleId="p1">
    <w:name w:val="p1"/>
    <w:basedOn w:val="Normal"/>
    <w:rsid w:val="00E1668A"/>
    <w:pPr>
      <w:widowControl w:val="0"/>
      <w:tabs>
        <w:tab w:val="left" w:pos="720"/>
      </w:tabs>
      <w:autoSpaceDE w:val="0"/>
      <w:autoSpaceDN w:val="0"/>
      <w:adjustRightInd w:val="0"/>
      <w:spacing w:line="340" w:lineRule="atLeast"/>
    </w:pPr>
  </w:style>
  <w:style w:type="paragraph" w:customStyle="1" w:styleId="Ttulo10">
    <w:name w:val="Título1"/>
    <w:basedOn w:val="Normal"/>
    <w:next w:val="Corpodetexto"/>
    <w:rsid w:val="00E1668A"/>
    <w:pPr>
      <w:keepNext/>
      <w:suppressAutoHyphens/>
      <w:spacing w:before="240" w:after="120"/>
    </w:pPr>
    <w:rPr>
      <w:rFonts w:ascii="Arial" w:eastAsia="Lucida Sans Unicode" w:hAnsi="Arial" w:cs="Tahoma"/>
      <w:sz w:val="28"/>
      <w:szCs w:val="28"/>
      <w:lang w:eastAsia="ar-SA"/>
    </w:rPr>
  </w:style>
  <w:style w:type="paragraph" w:customStyle="1" w:styleId="at">
    <w:name w:val="at"/>
    <w:basedOn w:val="Normal"/>
    <w:rsid w:val="00E1668A"/>
    <w:pPr>
      <w:tabs>
        <w:tab w:val="left" w:pos="567"/>
      </w:tabs>
      <w:suppressAutoHyphens/>
      <w:spacing w:before="240" w:after="120"/>
      <w:jc w:val="both"/>
    </w:pPr>
    <w:rPr>
      <w:sz w:val="22"/>
      <w:szCs w:val="22"/>
      <w:lang w:eastAsia="ar-SA"/>
    </w:rPr>
  </w:style>
  <w:style w:type="paragraph" w:customStyle="1" w:styleId="Corpodetexto221">
    <w:name w:val="Corpo de texto 221"/>
    <w:basedOn w:val="Normal"/>
    <w:rsid w:val="00E1668A"/>
    <w:pPr>
      <w:suppressAutoHyphens/>
      <w:jc w:val="both"/>
    </w:pPr>
    <w:rPr>
      <w:rFonts w:ascii="Arial" w:hAnsi="Arial" w:cs="Arial"/>
      <w:lang w:eastAsia="ar-SA"/>
    </w:rPr>
  </w:style>
  <w:style w:type="numbering" w:customStyle="1" w:styleId="Semlista2">
    <w:name w:val="Sem lista2"/>
    <w:next w:val="Semlista"/>
    <w:uiPriority w:val="99"/>
    <w:semiHidden/>
    <w:unhideWhenUsed/>
    <w:rsid w:val="00E1668A"/>
  </w:style>
  <w:style w:type="paragraph" w:customStyle="1" w:styleId="Estilo2">
    <w:name w:val="Estilo2"/>
    <w:basedOn w:val="Normal"/>
    <w:rsid w:val="00E1668A"/>
    <w:pPr>
      <w:ind w:left="2694" w:hanging="284"/>
      <w:jc w:val="both"/>
    </w:pPr>
    <w:rPr>
      <w:snapToGrid w:val="0"/>
      <w:szCs w:val="20"/>
    </w:rPr>
  </w:style>
  <w:style w:type="paragraph" w:customStyle="1" w:styleId="DW">
    <w:name w:val="DW"/>
    <w:basedOn w:val="Normal"/>
    <w:rsid w:val="00E1668A"/>
    <w:pPr>
      <w:widowControl w:val="0"/>
      <w:tabs>
        <w:tab w:val="left" w:pos="1134"/>
      </w:tabs>
      <w:suppressAutoHyphens/>
      <w:spacing w:before="120" w:after="120"/>
      <w:jc w:val="both"/>
    </w:pPr>
    <w:rPr>
      <w:rFonts w:ascii="Arial" w:hAnsi="Arial"/>
      <w:sz w:val="20"/>
      <w:szCs w:val="20"/>
    </w:rPr>
  </w:style>
  <w:style w:type="paragraph" w:customStyle="1" w:styleId="Blockquote">
    <w:name w:val="Blockquote"/>
    <w:basedOn w:val="Normal"/>
    <w:rsid w:val="00E1668A"/>
    <w:pPr>
      <w:spacing w:before="100" w:after="100"/>
      <w:ind w:left="360" w:right="360"/>
    </w:pPr>
    <w:rPr>
      <w:szCs w:val="20"/>
    </w:rPr>
  </w:style>
  <w:style w:type="paragraph" w:customStyle="1" w:styleId="western">
    <w:name w:val="western"/>
    <w:basedOn w:val="Normal"/>
    <w:rsid w:val="00E1668A"/>
    <w:pPr>
      <w:spacing w:before="100" w:beforeAutospacing="1" w:after="100" w:afterAutospacing="1"/>
      <w:ind w:right="476"/>
      <w:jc w:val="both"/>
    </w:pPr>
    <w:rPr>
      <w:sz w:val="20"/>
      <w:szCs w:val="20"/>
      <w:lang w:val="en-US" w:eastAsia="en-US"/>
    </w:rPr>
  </w:style>
  <w:style w:type="paragraph" w:customStyle="1" w:styleId="WW-Corpodetexto3">
    <w:name w:val="WW-Corpo de texto 3"/>
    <w:basedOn w:val="Normal"/>
    <w:rsid w:val="00E1668A"/>
    <w:pPr>
      <w:jc w:val="both"/>
    </w:pPr>
    <w:rPr>
      <w:szCs w:val="20"/>
      <w:lang w:eastAsia="ar-SA"/>
    </w:rPr>
  </w:style>
  <w:style w:type="paragraph" w:customStyle="1" w:styleId="BodyText24">
    <w:name w:val="Body Text 24"/>
    <w:basedOn w:val="Normal"/>
    <w:rsid w:val="00E1668A"/>
    <w:pPr>
      <w:widowControl w:val="0"/>
      <w:jc w:val="both"/>
    </w:pPr>
    <w:rPr>
      <w:snapToGrid w:val="0"/>
      <w:sz w:val="28"/>
      <w:szCs w:val="20"/>
    </w:rPr>
  </w:style>
  <w:style w:type="paragraph" w:customStyle="1" w:styleId="Corpodetexto23">
    <w:name w:val="Corpo de texto 23"/>
    <w:basedOn w:val="Normal"/>
    <w:rsid w:val="00E1668A"/>
    <w:pPr>
      <w:widowControl w:val="0"/>
      <w:ind w:firstLine="708"/>
      <w:jc w:val="both"/>
    </w:pPr>
    <w:rPr>
      <w:szCs w:val="20"/>
    </w:rPr>
  </w:style>
  <w:style w:type="table" w:customStyle="1" w:styleId="Tabelacomgrade3">
    <w:name w:val="Tabela com grade3"/>
    <w:basedOn w:val="Tabelanormal"/>
    <w:next w:val="Tabelacomgrade"/>
    <w:uiPriority w:val="59"/>
    <w:rsid w:val="00E1668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rsid w:val="00E1668A"/>
    <w:pPr>
      <w:widowControl w:val="0"/>
      <w:suppressAutoHyphens/>
      <w:spacing w:line="240" w:lineRule="atLeast"/>
      <w:jc w:val="center"/>
    </w:pPr>
    <w:rPr>
      <w:rFonts w:ascii="Arial" w:hAnsi="Arial"/>
      <w:sz w:val="22"/>
      <w:szCs w:val="20"/>
    </w:rPr>
  </w:style>
  <w:style w:type="character" w:customStyle="1" w:styleId="para">
    <w:name w:val="para"/>
    <w:rsid w:val="00E1668A"/>
  </w:style>
  <w:style w:type="paragraph" w:customStyle="1" w:styleId="Estilo">
    <w:name w:val="Estilo"/>
    <w:basedOn w:val="Normal"/>
    <w:next w:val="TextosemFormatao"/>
    <w:rsid w:val="00E1668A"/>
    <w:rPr>
      <w:rFonts w:ascii="Courier New" w:hAnsi="Courier New" w:cs="Courier New"/>
      <w:sz w:val="20"/>
      <w:szCs w:val="20"/>
    </w:rPr>
  </w:style>
  <w:style w:type="paragraph" w:customStyle="1" w:styleId="Corpodetexto32">
    <w:name w:val="Corpo de texto 32"/>
    <w:basedOn w:val="Normal"/>
    <w:rsid w:val="00E1668A"/>
    <w:pPr>
      <w:widowControl w:val="0"/>
      <w:jc w:val="both"/>
    </w:pPr>
    <w:rPr>
      <w:sz w:val="20"/>
      <w:szCs w:val="20"/>
    </w:rPr>
  </w:style>
  <w:style w:type="paragraph" w:styleId="Commarcadores">
    <w:name w:val="List Bullet"/>
    <w:basedOn w:val="Normal"/>
    <w:autoRedefine/>
    <w:rsid w:val="00E1668A"/>
    <w:pPr>
      <w:tabs>
        <w:tab w:val="num" w:pos="720"/>
      </w:tabs>
      <w:ind w:left="283" w:hanging="283"/>
    </w:pPr>
    <w:rPr>
      <w:sz w:val="20"/>
      <w:szCs w:val="20"/>
    </w:rPr>
  </w:style>
  <w:style w:type="paragraph" w:customStyle="1" w:styleId="Recuodecorpodetexto22">
    <w:name w:val="Recuo de corpo de texto 22"/>
    <w:basedOn w:val="Normal"/>
    <w:rsid w:val="00E1668A"/>
    <w:pPr>
      <w:ind w:left="1418" w:hanging="284"/>
      <w:jc w:val="both"/>
    </w:pPr>
    <w:rPr>
      <w:rFonts w:ascii="Arial" w:hAnsi="Arial"/>
      <w:sz w:val="22"/>
      <w:szCs w:val="20"/>
    </w:rPr>
  </w:style>
  <w:style w:type="paragraph" w:customStyle="1" w:styleId="Recuodecorpodetexto31">
    <w:name w:val="Recuo de corpo de texto 31"/>
    <w:basedOn w:val="Normal"/>
    <w:rsid w:val="00E1668A"/>
    <w:pPr>
      <w:spacing w:before="120" w:after="120"/>
      <w:ind w:left="1134"/>
    </w:pPr>
    <w:rPr>
      <w:rFonts w:ascii="Arial" w:hAnsi="Arial"/>
      <w:sz w:val="26"/>
      <w:szCs w:val="20"/>
    </w:rPr>
  </w:style>
  <w:style w:type="character" w:customStyle="1" w:styleId="texto">
    <w:name w:val="texto"/>
    <w:rsid w:val="00E1668A"/>
  </w:style>
  <w:style w:type="character" w:customStyle="1" w:styleId="style201">
    <w:name w:val="style201"/>
    <w:rsid w:val="00E1668A"/>
    <w:rPr>
      <w:rFonts w:ascii="Arial" w:hAnsi="Arial" w:cs="Arial" w:hint="default"/>
      <w:b/>
      <w:bCs/>
      <w:sz w:val="18"/>
      <w:szCs w:val="18"/>
    </w:rPr>
  </w:style>
  <w:style w:type="character" w:customStyle="1" w:styleId="style171">
    <w:name w:val="style171"/>
    <w:rsid w:val="00E1668A"/>
    <w:rPr>
      <w:rFonts w:ascii="Arial" w:hAnsi="Arial" w:cs="Arial" w:hint="default"/>
      <w:sz w:val="18"/>
      <w:szCs w:val="18"/>
    </w:rPr>
  </w:style>
  <w:style w:type="paragraph" w:customStyle="1" w:styleId="N21">
    <w:name w:val="N21"/>
    <w:basedOn w:val="Normal"/>
    <w:rsid w:val="00E1668A"/>
    <w:pPr>
      <w:spacing w:before="60"/>
      <w:ind w:left="2268" w:hanging="425"/>
      <w:jc w:val="both"/>
    </w:pPr>
    <w:rPr>
      <w:rFonts w:ascii="Arial" w:hAnsi="Arial"/>
      <w:snapToGrid w:val="0"/>
      <w:sz w:val="20"/>
      <w:szCs w:val="20"/>
    </w:rPr>
  </w:style>
  <w:style w:type="paragraph" w:styleId="Lista">
    <w:name w:val="List"/>
    <w:basedOn w:val="Normal"/>
    <w:rsid w:val="00E1668A"/>
    <w:pPr>
      <w:ind w:left="283" w:hanging="283"/>
    </w:pPr>
  </w:style>
  <w:style w:type="paragraph" w:customStyle="1" w:styleId="contrato">
    <w:name w:val="contrato"/>
    <w:basedOn w:val="Normal"/>
    <w:rsid w:val="00E1668A"/>
    <w:pPr>
      <w:jc w:val="both"/>
    </w:pPr>
    <w:rPr>
      <w:rFonts w:ascii="Arial" w:hAnsi="Arial"/>
      <w:sz w:val="22"/>
      <w:szCs w:val="20"/>
      <w:lang w:val="pt-PT"/>
    </w:rPr>
  </w:style>
  <w:style w:type="paragraph" w:customStyle="1" w:styleId="prod">
    <w:name w:val="prod"/>
    <w:basedOn w:val="Normal"/>
    <w:rsid w:val="00E1668A"/>
    <w:pPr>
      <w:spacing w:before="100" w:beforeAutospacing="1" w:after="100" w:afterAutospacing="1"/>
    </w:pPr>
  </w:style>
  <w:style w:type="character" w:customStyle="1" w:styleId="st">
    <w:name w:val="st"/>
    <w:rsid w:val="00E1668A"/>
  </w:style>
  <w:style w:type="character" w:styleId="nfase">
    <w:name w:val="Emphasis"/>
    <w:uiPriority w:val="20"/>
    <w:qFormat/>
    <w:rsid w:val="00E1668A"/>
    <w:rPr>
      <w:i/>
      <w:iCs/>
    </w:rPr>
  </w:style>
  <w:style w:type="paragraph" w:customStyle="1" w:styleId="font6">
    <w:name w:val="font6"/>
    <w:basedOn w:val="Normal"/>
    <w:rsid w:val="00E1668A"/>
    <w:pPr>
      <w:spacing w:before="100" w:beforeAutospacing="1" w:after="100" w:afterAutospacing="1"/>
    </w:pPr>
    <w:rPr>
      <w:rFonts w:ascii="Andalus" w:hAnsi="Andalus" w:cs="Andalus"/>
      <w:color w:val="000000"/>
      <w:sz w:val="18"/>
      <w:szCs w:val="18"/>
    </w:rPr>
  </w:style>
  <w:style w:type="paragraph" w:customStyle="1" w:styleId="font7">
    <w:name w:val="font7"/>
    <w:basedOn w:val="Normal"/>
    <w:rsid w:val="00E1668A"/>
    <w:pPr>
      <w:spacing w:before="100" w:beforeAutospacing="1" w:after="100" w:afterAutospacing="1"/>
    </w:pPr>
    <w:rPr>
      <w:rFonts w:ascii="Andalus" w:hAnsi="Andalus" w:cs="Andalus"/>
      <w:b/>
      <w:bCs/>
      <w:color w:val="000000"/>
      <w:sz w:val="18"/>
      <w:szCs w:val="18"/>
    </w:rPr>
  </w:style>
  <w:style w:type="paragraph" w:customStyle="1" w:styleId="font8">
    <w:name w:val="font8"/>
    <w:basedOn w:val="Normal"/>
    <w:rsid w:val="00E1668A"/>
    <w:pPr>
      <w:spacing w:before="100" w:beforeAutospacing="1" w:after="100" w:afterAutospacing="1"/>
    </w:pPr>
    <w:rPr>
      <w:rFonts w:ascii="Andalus" w:hAnsi="Andalus" w:cs="Andalus"/>
      <w:color w:val="000000"/>
      <w:sz w:val="18"/>
      <w:szCs w:val="18"/>
    </w:rPr>
  </w:style>
  <w:style w:type="paragraph" w:customStyle="1" w:styleId="font9">
    <w:name w:val="font9"/>
    <w:basedOn w:val="Normal"/>
    <w:rsid w:val="00E1668A"/>
    <w:pPr>
      <w:spacing w:before="100" w:beforeAutospacing="1" w:after="100" w:afterAutospacing="1"/>
    </w:pPr>
    <w:rPr>
      <w:b/>
      <w:bCs/>
      <w:color w:val="000000"/>
      <w:sz w:val="16"/>
      <w:szCs w:val="16"/>
    </w:rPr>
  </w:style>
  <w:style w:type="paragraph" w:customStyle="1" w:styleId="xl63">
    <w:name w:val="xl63"/>
    <w:basedOn w:val="Normal"/>
    <w:rsid w:val="00E1668A"/>
    <w:pPr>
      <w:spacing w:before="100" w:beforeAutospacing="1" w:after="100" w:afterAutospacing="1"/>
      <w:jc w:val="center"/>
      <w:textAlignment w:val="center"/>
    </w:pPr>
  </w:style>
  <w:style w:type="paragraph" w:customStyle="1" w:styleId="xl64">
    <w:name w:val="xl64"/>
    <w:basedOn w:val="Normal"/>
    <w:rsid w:val="00E1668A"/>
    <w:pPr>
      <w:spacing w:before="100" w:beforeAutospacing="1" w:after="100" w:afterAutospacing="1"/>
    </w:pPr>
    <w:rPr>
      <w:rFonts w:ascii="Arial" w:hAnsi="Arial" w:cs="Arial"/>
    </w:rPr>
  </w:style>
  <w:style w:type="character" w:customStyle="1" w:styleId="highlight">
    <w:name w:val="highlight"/>
    <w:rsid w:val="00E1668A"/>
  </w:style>
  <w:style w:type="paragraph" w:styleId="Primeirorecuodecorpodetexto">
    <w:name w:val="Body Text First Indent"/>
    <w:basedOn w:val="Corpodetexto"/>
    <w:link w:val="PrimeirorecuodecorpodetextoChar"/>
    <w:rsid w:val="00E1668A"/>
    <w:pPr>
      <w:spacing w:after="120"/>
      <w:ind w:firstLine="210"/>
      <w:jc w:val="left"/>
    </w:pPr>
    <w:rPr>
      <w:rFonts w:ascii="Times New Roman" w:hAnsi="Times New Roman" w:cs="Times New Roman"/>
      <w:color w:val="auto"/>
    </w:rPr>
  </w:style>
  <w:style w:type="character" w:customStyle="1" w:styleId="PrimeirorecuodecorpodetextoChar">
    <w:name w:val="Primeiro recuo de corpo de texto Char"/>
    <w:basedOn w:val="CorpodetextoChar"/>
    <w:link w:val="Primeirorecuodecorpodetexto"/>
    <w:rsid w:val="00E1668A"/>
    <w:rPr>
      <w:rFonts w:ascii="Times New Roman" w:eastAsia="Times New Roman" w:hAnsi="Times New Roman" w:cs="Times New Roman"/>
      <w:color w:val="000000"/>
      <w:sz w:val="24"/>
      <w:szCs w:val="24"/>
      <w:lang w:eastAsia="pt-BR"/>
    </w:rPr>
  </w:style>
  <w:style w:type="paragraph" w:customStyle="1" w:styleId="Contedodetabela">
    <w:name w:val="Conteúdo de tabela"/>
    <w:basedOn w:val="Normal"/>
    <w:rsid w:val="00E1668A"/>
    <w:pPr>
      <w:suppressLineNumbers/>
      <w:suppressAutoHyphens/>
    </w:pPr>
    <w:rPr>
      <w:lang w:eastAsia="ar-SA"/>
    </w:rPr>
  </w:style>
  <w:style w:type="paragraph" w:customStyle="1" w:styleId="ecxmsobodytext">
    <w:name w:val="ecxmsobodytext"/>
    <w:basedOn w:val="Normal"/>
    <w:rsid w:val="00E1668A"/>
    <w:pPr>
      <w:spacing w:before="100" w:beforeAutospacing="1" w:after="100" w:afterAutospacing="1"/>
    </w:pPr>
  </w:style>
  <w:style w:type="paragraph" w:customStyle="1" w:styleId="BodyTextIndent21">
    <w:name w:val="Body Text Indent 21"/>
    <w:basedOn w:val="Normal"/>
    <w:rsid w:val="00E1668A"/>
    <w:pPr>
      <w:suppressAutoHyphens/>
      <w:spacing w:after="120" w:line="480" w:lineRule="auto"/>
      <w:ind w:left="283"/>
    </w:pPr>
    <w:rPr>
      <w:sz w:val="20"/>
      <w:szCs w:val="20"/>
      <w:lang w:eastAsia="zh-CN"/>
    </w:rPr>
  </w:style>
  <w:style w:type="paragraph" w:customStyle="1" w:styleId="Corpodetexto33">
    <w:name w:val="Corpo de texto 33"/>
    <w:basedOn w:val="Normal"/>
    <w:rsid w:val="00E1668A"/>
    <w:pPr>
      <w:widowControl w:val="0"/>
      <w:jc w:val="both"/>
    </w:pPr>
    <w:rPr>
      <w:sz w:val="20"/>
      <w:szCs w:val="20"/>
    </w:rPr>
  </w:style>
  <w:style w:type="paragraph" w:customStyle="1" w:styleId="PargrafodaLista1">
    <w:name w:val="Parágrafo da Lista1"/>
    <w:basedOn w:val="Normal"/>
    <w:qFormat/>
    <w:rsid w:val="0084568A"/>
    <w:pPr>
      <w:suppressAutoHyphens/>
      <w:ind w:left="720"/>
    </w:pPr>
    <w:rPr>
      <w:rFonts w:ascii="Ecofont_Spranq_eco_Sans" w:hAnsi="Ecofont_Spranq_eco_Sans" w:cs="Tahom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0457">
      <w:bodyDiv w:val="1"/>
      <w:marLeft w:val="0"/>
      <w:marRight w:val="0"/>
      <w:marTop w:val="0"/>
      <w:marBottom w:val="0"/>
      <w:divBdr>
        <w:top w:val="none" w:sz="0" w:space="0" w:color="auto"/>
        <w:left w:val="none" w:sz="0" w:space="0" w:color="auto"/>
        <w:bottom w:val="none" w:sz="0" w:space="0" w:color="auto"/>
        <w:right w:val="none" w:sz="0" w:space="0" w:color="auto"/>
      </w:divBdr>
    </w:div>
    <w:div w:id="23601143">
      <w:bodyDiv w:val="1"/>
      <w:marLeft w:val="0"/>
      <w:marRight w:val="0"/>
      <w:marTop w:val="0"/>
      <w:marBottom w:val="0"/>
      <w:divBdr>
        <w:top w:val="none" w:sz="0" w:space="0" w:color="auto"/>
        <w:left w:val="none" w:sz="0" w:space="0" w:color="auto"/>
        <w:bottom w:val="none" w:sz="0" w:space="0" w:color="auto"/>
        <w:right w:val="none" w:sz="0" w:space="0" w:color="auto"/>
      </w:divBdr>
    </w:div>
    <w:div w:id="27267303">
      <w:bodyDiv w:val="1"/>
      <w:marLeft w:val="0"/>
      <w:marRight w:val="0"/>
      <w:marTop w:val="0"/>
      <w:marBottom w:val="0"/>
      <w:divBdr>
        <w:top w:val="none" w:sz="0" w:space="0" w:color="auto"/>
        <w:left w:val="none" w:sz="0" w:space="0" w:color="auto"/>
        <w:bottom w:val="none" w:sz="0" w:space="0" w:color="auto"/>
        <w:right w:val="none" w:sz="0" w:space="0" w:color="auto"/>
      </w:divBdr>
    </w:div>
    <w:div w:id="28536520">
      <w:bodyDiv w:val="1"/>
      <w:marLeft w:val="0"/>
      <w:marRight w:val="0"/>
      <w:marTop w:val="0"/>
      <w:marBottom w:val="0"/>
      <w:divBdr>
        <w:top w:val="none" w:sz="0" w:space="0" w:color="auto"/>
        <w:left w:val="none" w:sz="0" w:space="0" w:color="auto"/>
        <w:bottom w:val="none" w:sz="0" w:space="0" w:color="auto"/>
        <w:right w:val="none" w:sz="0" w:space="0" w:color="auto"/>
      </w:divBdr>
    </w:div>
    <w:div w:id="66340863">
      <w:bodyDiv w:val="1"/>
      <w:marLeft w:val="0"/>
      <w:marRight w:val="0"/>
      <w:marTop w:val="0"/>
      <w:marBottom w:val="0"/>
      <w:divBdr>
        <w:top w:val="none" w:sz="0" w:space="0" w:color="auto"/>
        <w:left w:val="none" w:sz="0" w:space="0" w:color="auto"/>
        <w:bottom w:val="none" w:sz="0" w:space="0" w:color="auto"/>
        <w:right w:val="none" w:sz="0" w:space="0" w:color="auto"/>
      </w:divBdr>
    </w:div>
    <w:div w:id="86312370">
      <w:bodyDiv w:val="1"/>
      <w:marLeft w:val="0"/>
      <w:marRight w:val="0"/>
      <w:marTop w:val="0"/>
      <w:marBottom w:val="0"/>
      <w:divBdr>
        <w:top w:val="none" w:sz="0" w:space="0" w:color="auto"/>
        <w:left w:val="none" w:sz="0" w:space="0" w:color="auto"/>
        <w:bottom w:val="none" w:sz="0" w:space="0" w:color="auto"/>
        <w:right w:val="none" w:sz="0" w:space="0" w:color="auto"/>
      </w:divBdr>
    </w:div>
    <w:div w:id="106241361">
      <w:bodyDiv w:val="1"/>
      <w:marLeft w:val="0"/>
      <w:marRight w:val="0"/>
      <w:marTop w:val="0"/>
      <w:marBottom w:val="0"/>
      <w:divBdr>
        <w:top w:val="none" w:sz="0" w:space="0" w:color="auto"/>
        <w:left w:val="none" w:sz="0" w:space="0" w:color="auto"/>
        <w:bottom w:val="none" w:sz="0" w:space="0" w:color="auto"/>
        <w:right w:val="none" w:sz="0" w:space="0" w:color="auto"/>
      </w:divBdr>
    </w:div>
    <w:div w:id="155271783">
      <w:bodyDiv w:val="1"/>
      <w:marLeft w:val="0"/>
      <w:marRight w:val="0"/>
      <w:marTop w:val="0"/>
      <w:marBottom w:val="0"/>
      <w:divBdr>
        <w:top w:val="none" w:sz="0" w:space="0" w:color="auto"/>
        <w:left w:val="none" w:sz="0" w:space="0" w:color="auto"/>
        <w:bottom w:val="none" w:sz="0" w:space="0" w:color="auto"/>
        <w:right w:val="none" w:sz="0" w:space="0" w:color="auto"/>
      </w:divBdr>
    </w:div>
    <w:div w:id="176698666">
      <w:bodyDiv w:val="1"/>
      <w:marLeft w:val="0"/>
      <w:marRight w:val="0"/>
      <w:marTop w:val="0"/>
      <w:marBottom w:val="0"/>
      <w:divBdr>
        <w:top w:val="none" w:sz="0" w:space="0" w:color="auto"/>
        <w:left w:val="none" w:sz="0" w:space="0" w:color="auto"/>
        <w:bottom w:val="none" w:sz="0" w:space="0" w:color="auto"/>
        <w:right w:val="none" w:sz="0" w:space="0" w:color="auto"/>
      </w:divBdr>
    </w:div>
    <w:div w:id="179516561">
      <w:bodyDiv w:val="1"/>
      <w:marLeft w:val="0"/>
      <w:marRight w:val="0"/>
      <w:marTop w:val="0"/>
      <w:marBottom w:val="0"/>
      <w:divBdr>
        <w:top w:val="none" w:sz="0" w:space="0" w:color="auto"/>
        <w:left w:val="none" w:sz="0" w:space="0" w:color="auto"/>
        <w:bottom w:val="none" w:sz="0" w:space="0" w:color="auto"/>
        <w:right w:val="none" w:sz="0" w:space="0" w:color="auto"/>
      </w:divBdr>
    </w:div>
    <w:div w:id="187063678">
      <w:bodyDiv w:val="1"/>
      <w:marLeft w:val="0"/>
      <w:marRight w:val="0"/>
      <w:marTop w:val="0"/>
      <w:marBottom w:val="0"/>
      <w:divBdr>
        <w:top w:val="none" w:sz="0" w:space="0" w:color="auto"/>
        <w:left w:val="none" w:sz="0" w:space="0" w:color="auto"/>
        <w:bottom w:val="none" w:sz="0" w:space="0" w:color="auto"/>
        <w:right w:val="none" w:sz="0" w:space="0" w:color="auto"/>
      </w:divBdr>
    </w:div>
    <w:div w:id="191699083">
      <w:bodyDiv w:val="1"/>
      <w:marLeft w:val="0"/>
      <w:marRight w:val="0"/>
      <w:marTop w:val="0"/>
      <w:marBottom w:val="0"/>
      <w:divBdr>
        <w:top w:val="none" w:sz="0" w:space="0" w:color="auto"/>
        <w:left w:val="none" w:sz="0" w:space="0" w:color="auto"/>
        <w:bottom w:val="none" w:sz="0" w:space="0" w:color="auto"/>
        <w:right w:val="none" w:sz="0" w:space="0" w:color="auto"/>
      </w:divBdr>
    </w:div>
    <w:div w:id="212927654">
      <w:bodyDiv w:val="1"/>
      <w:marLeft w:val="0"/>
      <w:marRight w:val="0"/>
      <w:marTop w:val="0"/>
      <w:marBottom w:val="0"/>
      <w:divBdr>
        <w:top w:val="none" w:sz="0" w:space="0" w:color="auto"/>
        <w:left w:val="none" w:sz="0" w:space="0" w:color="auto"/>
        <w:bottom w:val="none" w:sz="0" w:space="0" w:color="auto"/>
        <w:right w:val="none" w:sz="0" w:space="0" w:color="auto"/>
      </w:divBdr>
    </w:div>
    <w:div w:id="241449359">
      <w:bodyDiv w:val="1"/>
      <w:marLeft w:val="0"/>
      <w:marRight w:val="0"/>
      <w:marTop w:val="0"/>
      <w:marBottom w:val="0"/>
      <w:divBdr>
        <w:top w:val="none" w:sz="0" w:space="0" w:color="auto"/>
        <w:left w:val="none" w:sz="0" w:space="0" w:color="auto"/>
        <w:bottom w:val="none" w:sz="0" w:space="0" w:color="auto"/>
        <w:right w:val="none" w:sz="0" w:space="0" w:color="auto"/>
      </w:divBdr>
    </w:div>
    <w:div w:id="267586180">
      <w:bodyDiv w:val="1"/>
      <w:marLeft w:val="0"/>
      <w:marRight w:val="0"/>
      <w:marTop w:val="0"/>
      <w:marBottom w:val="0"/>
      <w:divBdr>
        <w:top w:val="none" w:sz="0" w:space="0" w:color="auto"/>
        <w:left w:val="none" w:sz="0" w:space="0" w:color="auto"/>
        <w:bottom w:val="none" w:sz="0" w:space="0" w:color="auto"/>
        <w:right w:val="none" w:sz="0" w:space="0" w:color="auto"/>
      </w:divBdr>
    </w:div>
    <w:div w:id="274212160">
      <w:bodyDiv w:val="1"/>
      <w:marLeft w:val="0"/>
      <w:marRight w:val="0"/>
      <w:marTop w:val="0"/>
      <w:marBottom w:val="0"/>
      <w:divBdr>
        <w:top w:val="none" w:sz="0" w:space="0" w:color="auto"/>
        <w:left w:val="none" w:sz="0" w:space="0" w:color="auto"/>
        <w:bottom w:val="none" w:sz="0" w:space="0" w:color="auto"/>
        <w:right w:val="none" w:sz="0" w:space="0" w:color="auto"/>
      </w:divBdr>
    </w:div>
    <w:div w:id="283386929">
      <w:bodyDiv w:val="1"/>
      <w:marLeft w:val="0"/>
      <w:marRight w:val="0"/>
      <w:marTop w:val="0"/>
      <w:marBottom w:val="0"/>
      <w:divBdr>
        <w:top w:val="none" w:sz="0" w:space="0" w:color="auto"/>
        <w:left w:val="none" w:sz="0" w:space="0" w:color="auto"/>
        <w:bottom w:val="none" w:sz="0" w:space="0" w:color="auto"/>
        <w:right w:val="none" w:sz="0" w:space="0" w:color="auto"/>
      </w:divBdr>
    </w:div>
    <w:div w:id="299582785">
      <w:bodyDiv w:val="1"/>
      <w:marLeft w:val="0"/>
      <w:marRight w:val="0"/>
      <w:marTop w:val="0"/>
      <w:marBottom w:val="0"/>
      <w:divBdr>
        <w:top w:val="none" w:sz="0" w:space="0" w:color="auto"/>
        <w:left w:val="none" w:sz="0" w:space="0" w:color="auto"/>
        <w:bottom w:val="none" w:sz="0" w:space="0" w:color="auto"/>
        <w:right w:val="none" w:sz="0" w:space="0" w:color="auto"/>
      </w:divBdr>
    </w:div>
    <w:div w:id="312032316">
      <w:bodyDiv w:val="1"/>
      <w:marLeft w:val="0"/>
      <w:marRight w:val="0"/>
      <w:marTop w:val="0"/>
      <w:marBottom w:val="0"/>
      <w:divBdr>
        <w:top w:val="none" w:sz="0" w:space="0" w:color="auto"/>
        <w:left w:val="none" w:sz="0" w:space="0" w:color="auto"/>
        <w:bottom w:val="none" w:sz="0" w:space="0" w:color="auto"/>
        <w:right w:val="none" w:sz="0" w:space="0" w:color="auto"/>
      </w:divBdr>
    </w:div>
    <w:div w:id="324818513">
      <w:bodyDiv w:val="1"/>
      <w:marLeft w:val="0"/>
      <w:marRight w:val="0"/>
      <w:marTop w:val="0"/>
      <w:marBottom w:val="0"/>
      <w:divBdr>
        <w:top w:val="none" w:sz="0" w:space="0" w:color="auto"/>
        <w:left w:val="none" w:sz="0" w:space="0" w:color="auto"/>
        <w:bottom w:val="none" w:sz="0" w:space="0" w:color="auto"/>
        <w:right w:val="none" w:sz="0" w:space="0" w:color="auto"/>
      </w:divBdr>
    </w:div>
    <w:div w:id="344670204">
      <w:bodyDiv w:val="1"/>
      <w:marLeft w:val="0"/>
      <w:marRight w:val="0"/>
      <w:marTop w:val="0"/>
      <w:marBottom w:val="0"/>
      <w:divBdr>
        <w:top w:val="none" w:sz="0" w:space="0" w:color="auto"/>
        <w:left w:val="none" w:sz="0" w:space="0" w:color="auto"/>
        <w:bottom w:val="none" w:sz="0" w:space="0" w:color="auto"/>
        <w:right w:val="none" w:sz="0" w:space="0" w:color="auto"/>
      </w:divBdr>
    </w:div>
    <w:div w:id="357776666">
      <w:bodyDiv w:val="1"/>
      <w:marLeft w:val="0"/>
      <w:marRight w:val="0"/>
      <w:marTop w:val="0"/>
      <w:marBottom w:val="0"/>
      <w:divBdr>
        <w:top w:val="none" w:sz="0" w:space="0" w:color="auto"/>
        <w:left w:val="none" w:sz="0" w:space="0" w:color="auto"/>
        <w:bottom w:val="none" w:sz="0" w:space="0" w:color="auto"/>
        <w:right w:val="none" w:sz="0" w:space="0" w:color="auto"/>
      </w:divBdr>
    </w:div>
    <w:div w:id="377780432">
      <w:bodyDiv w:val="1"/>
      <w:marLeft w:val="0"/>
      <w:marRight w:val="0"/>
      <w:marTop w:val="0"/>
      <w:marBottom w:val="0"/>
      <w:divBdr>
        <w:top w:val="none" w:sz="0" w:space="0" w:color="auto"/>
        <w:left w:val="none" w:sz="0" w:space="0" w:color="auto"/>
        <w:bottom w:val="none" w:sz="0" w:space="0" w:color="auto"/>
        <w:right w:val="none" w:sz="0" w:space="0" w:color="auto"/>
      </w:divBdr>
    </w:div>
    <w:div w:id="382481365">
      <w:bodyDiv w:val="1"/>
      <w:marLeft w:val="0"/>
      <w:marRight w:val="0"/>
      <w:marTop w:val="0"/>
      <w:marBottom w:val="0"/>
      <w:divBdr>
        <w:top w:val="none" w:sz="0" w:space="0" w:color="auto"/>
        <w:left w:val="none" w:sz="0" w:space="0" w:color="auto"/>
        <w:bottom w:val="none" w:sz="0" w:space="0" w:color="auto"/>
        <w:right w:val="none" w:sz="0" w:space="0" w:color="auto"/>
      </w:divBdr>
    </w:div>
    <w:div w:id="401106275">
      <w:bodyDiv w:val="1"/>
      <w:marLeft w:val="0"/>
      <w:marRight w:val="0"/>
      <w:marTop w:val="0"/>
      <w:marBottom w:val="0"/>
      <w:divBdr>
        <w:top w:val="none" w:sz="0" w:space="0" w:color="auto"/>
        <w:left w:val="none" w:sz="0" w:space="0" w:color="auto"/>
        <w:bottom w:val="none" w:sz="0" w:space="0" w:color="auto"/>
        <w:right w:val="none" w:sz="0" w:space="0" w:color="auto"/>
      </w:divBdr>
    </w:div>
    <w:div w:id="425883962">
      <w:bodyDiv w:val="1"/>
      <w:marLeft w:val="0"/>
      <w:marRight w:val="0"/>
      <w:marTop w:val="0"/>
      <w:marBottom w:val="0"/>
      <w:divBdr>
        <w:top w:val="none" w:sz="0" w:space="0" w:color="auto"/>
        <w:left w:val="none" w:sz="0" w:space="0" w:color="auto"/>
        <w:bottom w:val="none" w:sz="0" w:space="0" w:color="auto"/>
        <w:right w:val="none" w:sz="0" w:space="0" w:color="auto"/>
      </w:divBdr>
    </w:div>
    <w:div w:id="482310290">
      <w:bodyDiv w:val="1"/>
      <w:marLeft w:val="0"/>
      <w:marRight w:val="0"/>
      <w:marTop w:val="0"/>
      <w:marBottom w:val="0"/>
      <w:divBdr>
        <w:top w:val="none" w:sz="0" w:space="0" w:color="auto"/>
        <w:left w:val="none" w:sz="0" w:space="0" w:color="auto"/>
        <w:bottom w:val="none" w:sz="0" w:space="0" w:color="auto"/>
        <w:right w:val="none" w:sz="0" w:space="0" w:color="auto"/>
      </w:divBdr>
    </w:div>
    <w:div w:id="483741211">
      <w:bodyDiv w:val="1"/>
      <w:marLeft w:val="0"/>
      <w:marRight w:val="0"/>
      <w:marTop w:val="0"/>
      <w:marBottom w:val="0"/>
      <w:divBdr>
        <w:top w:val="none" w:sz="0" w:space="0" w:color="auto"/>
        <w:left w:val="none" w:sz="0" w:space="0" w:color="auto"/>
        <w:bottom w:val="none" w:sz="0" w:space="0" w:color="auto"/>
        <w:right w:val="none" w:sz="0" w:space="0" w:color="auto"/>
      </w:divBdr>
    </w:div>
    <w:div w:id="504781010">
      <w:bodyDiv w:val="1"/>
      <w:marLeft w:val="0"/>
      <w:marRight w:val="0"/>
      <w:marTop w:val="0"/>
      <w:marBottom w:val="0"/>
      <w:divBdr>
        <w:top w:val="none" w:sz="0" w:space="0" w:color="auto"/>
        <w:left w:val="none" w:sz="0" w:space="0" w:color="auto"/>
        <w:bottom w:val="none" w:sz="0" w:space="0" w:color="auto"/>
        <w:right w:val="none" w:sz="0" w:space="0" w:color="auto"/>
      </w:divBdr>
    </w:div>
    <w:div w:id="511459362">
      <w:bodyDiv w:val="1"/>
      <w:marLeft w:val="0"/>
      <w:marRight w:val="0"/>
      <w:marTop w:val="0"/>
      <w:marBottom w:val="0"/>
      <w:divBdr>
        <w:top w:val="none" w:sz="0" w:space="0" w:color="auto"/>
        <w:left w:val="none" w:sz="0" w:space="0" w:color="auto"/>
        <w:bottom w:val="none" w:sz="0" w:space="0" w:color="auto"/>
        <w:right w:val="none" w:sz="0" w:space="0" w:color="auto"/>
      </w:divBdr>
    </w:div>
    <w:div w:id="523245951">
      <w:bodyDiv w:val="1"/>
      <w:marLeft w:val="0"/>
      <w:marRight w:val="0"/>
      <w:marTop w:val="0"/>
      <w:marBottom w:val="0"/>
      <w:divBdr>
        <w:top w:val="none" w:sz="0" w:space="0" w:color="auto"/>
        <w:left w:val="none" w:sz="0" w:space="0" w:color="auto"/>
        <w:bottom w:val="none" w:sz="0" w:space="0" w:color="auto"/>
        <w:right w:val="none" w:sz="0" w:space="0" w:color="auto"/>
      </w:divBdr>
    </w:div>
    <w:div w:id="526918376">
      <w:bodyDiv w:val="1"/>
      <w:marLeft w:val="0"/>
      <w:marRight w:val="0"/>
      <w:marTop w:val="0"/>
      <w:marBottom w:val="0"/>
      <w:divBdr>
        <w:top w:val="none" w:sz="0" w:space="0" w:color="auto"/>
        <w:left w:val="none" w:sz="0" w:space="0" w:color="auto"/>
        <w:bottom w:val="none" w:sz="0" w:space="0" w:color="auto"/>
        <w:right w:val="none" w:sz="0" w:space="0" w:color="auto"/>
      </w:divBdr>
    </w:div>
    <w:div w:id="527446765">
      <w:bodyDiv w:val="1"/>
      <w:marLeft w:val="0"/>
      <w:marRight w:val="0"/>
      <w:marTop w:val="0"/>
      <w:marBottom w:val="0"/>
      <w:divBdr>
        <w:top w:val="none" w:sz="0" w:space="0" w:color="auto"/>
        <w:left w:val="none" w:sz="0" w:space="0" w:color="auto"/>
        <w:bottom w:val="none" w:sz="0" w:space="0" w:color="auto"/>
        <w:right w:val="none" w:sz="0" w:space="0" w:color="auto"/>
      </w:divBdr>
    </w:div>
    <w:div w:id="554246283">
      <w:bodyDiv w:val="1"/>
      <w:marLeft w:val="0"/>
      <w:marRight w:val="0"/>
      <w:marTop w:val="0"/>
      <w:marBottom w:val="0"/>
      <w:divBdr>
        <w:top w:val="none" w:sz="0" w:space="0" w:color="auto"/>
        <w:left w:val="none" w:sz="0" w:space="0" w:color="auto"/>
        <w:bottom w:val="none" w:sz="0" w:space="0" w:color="auto"/>
        <w:right w:val="none" w:sz="0" w:space="0" w:color="auto"/>
      </w:divBdr>
    </w:div>
    <w:div w:id="576935786">
      <w:bodyDiv w:val="1"/>
      <w:marLeft w:val="0"/>
      <w:marRight w:val="0"/>
      <w:marTop w:val="0"/>
      <w:marBottom w:val="0"/>
      <w:divBdr>
        <w:top w:val="none" w:sz="0" w:space="0" w:color="auto"/>
        <w:left w:val="none" w:sz="0" w:space="0" w:color="auto"/>
        <w:bottom w:val="none" w:sz="0" w:space="0" w:color="auto"/>
        <w:right w:val="none" w:sz="0" w:space="0" w:color="auto"/>
      </w:divBdr>
    </w:div>
    <w:div w:id="602033019">
      <w:bodyDiv w:val="1"/>
      <w:marLeft w:val="0"/>
      <w:marRight w:val="0"/>
      <w:marTop w:val="0"/>
      <w:marBottom w:val="0"/>
      <w:divBdr>
        <w:top w:val="none" w:sz="0" w:space="0" w:color="auto"/>
        <w:left w:val="none" w:sz="0" w:space="0" w:color="auto"/>
        <w:bottom w:val="none" w:sz="0" w:space="0" w:color="auto"/>
        <w:right w:val="none" w:sz="0" w:space="0" w:color="auto"/>
      </w:divBdr>
    </w:div>
    <w:div w:id="635725830">
      <w:bodyDiv w:val="1"/>
      <w:marLeft w:val="0"/>
      <w:marRight w:val="0"/>
      <w:marTop w:val="0"/>
      <w:marBottom w:val="0"/>
      <w:divBdr>
        <w:top w:val="none" w:sz="0" w:space="0" w:color="auto"/>
        <w:left w:val="none" w:sz="0" w:space="0" w:color="auto"/>
        <w:bottom w:val="none" w:sz="0" w:space="0" w:color="auto"/>
        <w:right w:val="none" w:sz="0" w:space="0" w:color="auto"/>
      </w:divBdr>
    </w:div>
    <w:div w:id="639112170">
      <w:bodyDiv w:val="1"/>
      <w:marLeft w:val="0"/>
      <w:marRight w:val="0"/>
      <w:marTop w:val="0"/>
      <w:marBottom w:val="0"/>
      <w:divBdr>
        <w:top w:val="none" w:sz="0" w:space="0" w:color="auto"/>
        <w:left w:val="none" w:sz="0" w:space="0" w:color="auto"/>
        <w:bottom w:val="none" w:sz="0" w:space="0" w:color="auto"/>
        <w:right w:val="none" w:sz="0" w:space="0" w:color="auto"/>
      </w:divBdr>
    </w:div>
    <w:div w:id="643464037">
      <w:bodyDiv w:val="1"/>
      <w:marLeft w:val="0"/>
      <w:marRight w:val="0"/>
      <w:marTop w:val="0"/>
      <w:marBottom w:val="0"/>
      <w:divBdr>
        <w:top w:val="none" w:sz="0" w:space="0" w:color="auto"/>
        <w:left w:val="none" w:sz="0" w:space="0" w:color="auto"/>
        <w:bottom w:val="none" w:sz="0" w:space="0" w:color="auto"/>
        <w:right w:val="none" w:sz="0" w:space="0" w:color="auto"/>
      </w:divBdr>
    </w:div>
    <w:div w:id="645167259">
      <w:bodyDiv w:val="1"/>
      <w:marLeft w:val="0"/>
      <w:marRight w:val="0"/>
      <w:marTop w:val="0"/>
      <w:marBottom w:val="0"/>
      <w:divBdr>
        <w:top w:val="none" w:sz="0" w:space="0" w:color="auto"/>
        <w:left w:val="none" w:sz="0" w:space="0" w:color="auto"/>
        <w:bottom w:val="none" w:sz="0" w:space="0" w:color="auto"/>
        <w:right w:val="none" w:sz="0" w:space="0" w:color="auto"/>
      </w:divBdr>
    </w:div>
    <w:div w:id="685013667">
      <w:bodyDiv w:val="1"/>
      <w:marLeft w:val="0"/>
      <w:marRight w:val="0"/>
      <w:marTop w:val="0"/>
      <w:marBottom w:val="0"/>
      <w:divBdr>
        <w:top w:val="none" w:sz="0" w:space="0" w:color="auto"/>
        <w:left w:val="none" w:sz="0" w:space="0" w:color="auto"/>
        <w:bottom w:val="none" w:sz="0" w:space="0" w:color="auto"/>
        <w:right w:val="none" w:sz="0" w:space="0" w:color="auto"/>
      </w:divBdr>
    </w:div>
    <w:div w:id="719326575">
      <w:bodyDiv w:val="1"/>
      <w:marLeft w:val="0"/>
      <w:marRight w:val="0"/>
      <w:marTop w:val="0"/>
      <w:marBottom w:val="0"/>
      <w:divBdr>
        <w:top w:val="none" w:sz="0" w:space="0" w:color="auto"/>
        <w:left w:val="none" w:sz="0" w:space="0" w:color="auto"/>
        <w:bottom w:val="none" w:sz="0" w:space="0" w:color="auto"/>
        <w:right w:val="none" w:sz="0" w:space="0" w:color="auto"/>
      </w:divBdr>
    </w:div>
    <w:div w:id="748578641">
      <w:bodyDiv w:val="1"/>
      <w:marLeft w:val="0"/>
      <w:marRight w:val="0"/>
      <w:marTop w:val="0"/>
      <w:marBottom w:val="0"/>
      <w:divBdr>
        <w:top w:val="none" w:sz="0" w:space="0" w:color="auto"/>
        <w:left w:val="none" w:sz="0" w:space="0" w:color="auto"/>
        <w:bottom w:val="none" w:sz="0" w:space="0" w:color="auto"/>
        <w:right w:val="none" w:sz="0" w:space="0" w:color="auto"/>
      </w:divBdr>
    </w:div>
    <w:div w:id="757871009">
      <w:bodyDiv w:val="1"/>
      <w:marLeft w:val="0"/>
      <w:marRight w:val="0"/>
      <w:marTop w:val="0"/>
      <w:marBottom w:val="0"/>
      <w:divBdr>
        <w:top w:val="none" w:sz="0" w:space="0" w:color="auto"/>
        <w:left w:val="none" w:sz="0" w:space="0" w:color="auto"/>
        <w:bottom w:val="none" w:sz="0" w:space="0" w:color="auto"/>
        <w:right w:val="none" w:sz="0" w:space="0" w:color="auto"/>
      </w:divBdr>
    </w:div>
    <w:div w:id="767887961">
      <w:bodyDiv w:val="1"/>
      <w:marLeft w:val="0"/>
      <w:marRight w:val="0"/>
      <w:marTop w:val="0"/>
      <w:marBottom w:val="0"/>
      <w:divBdr>
        <w:top w:val="none" w:sz="0" w:space="0" w:color="auto"/>
        <w:left w:val="none" w:sz="0" w:space="0" w:color="auto"/>
        <w:bottom w:val="none" w:sz="0" w:space="0" w:color="auto"/>
        <w:right w:val="none" w:sz="0" w:space="0" w:color="auto"/>
      </w:divBdr>
    </w:div>
    <w:div w:id="787116291">
      <w:bodyDiv w:val="1"/>
      <w:marLeft w:val="0"/>
      <w:marRight w:val="0"/>
      <w:marTop w:val="0"/>
      <w:marBottom w:val="0"/>
      <w:divBdr>
        <w:top w:val="none" w:sz="0" w:space="0" w:color="auto"/>
        <w:left w:val="none" w:sz="0" w:space="0" w:color="auto"/>
        <w:bottom w:val="none" w:sz="0" w:space="0" w:color="auto"/>
        <w:right w:val="none" w:sz="0" w:space="0" w:color="auto"/>
      </w:divBdr>
    </w:div>
    <w:div w:id="801845438">
      <w:bodyDiv w:val="1"/>
      <w:marLeft w:val="0"/>
      <w:marRight w:val="0"/>
      <w:marTop w:val="0"/>
      <w:marBottom w:val="0"/>
      <w:divBdr>
        <w:top w:val="none" w:sz="0" w:space="0" w:color="auto"/>
        <w:left w:val="none" w:sz="0" w:space="0" w:color="auto"/>
        <w:bottom w:val="none" w:sz="0" w:space="0" w:color="auto"/>
        <w:right w:val="none" w:sz="0" w:space="0" w:color="auto"/>
      </w:divBdr>
    </w:div>
    <w:div w:id="810438157">
      <w:bodyDiv w:val="1"/>
      <w:marLeft w:val="0"/>
      <w:marRight w:val="0"/>
      <w:marTop w:val="0"/>
      <w:marBottom w:val="0"/>
      <w:divBdr>
        <w:top w:val="none" w:sz="0" w:space="0" w:color="auto"/>
        <w:left w:val="none" w:sz="0" w:space="0" w:color="auto"/>
        <w:bottom w:val="none" w:sz="0" w:space="0" w:color="auto"/>
        <w:right w:val="none" w:sz="0" w:space="0" w:color="auto"/>
      </w:divBdr>
    </w:div>
    <w:div w:id="815757079">
      <w:bodyDiv w:val="1"/>
      <w:marLeft w:val="0"/>
      <w:marRight w:val="0"/>
      <w:marTop w:val="0"/>
      <w:marBottom w:val="0"/>
      <w:divBdr>
        <w:top w:val="none" w:sz="0" w:space="0" w:color="auto"/>
        <w:left w:val="none" w:sz="0" w:space="0" w:color="auto"/>
        <w:bottom w:val="none" w:sz="0" w:space="0" w:color="auto"/>
        <w:right w:val="none" w:sz="0" w:space="0" w:color="auto"/>
      </w:divBdr>
    </w:div>
    <w:div w:id="872379816">
      <w:bodyDiv w:val="1"/>
      <w:marLeft w:val="0"/>
      <w:marRight w:val="0"/>
      <w:marTop w:val="0"/>
      <w:marBottom w:val="0"/>
      <w:divBdr>
        <w:top w:val="none" w:sz="0" w:space="0" w:color="auto"/>
        <w:left w:val="none" w:sz="0" w:space="0" w:color="auto"/>
        <w:bottom w:val="none" w:sz="0" w:space="0" w:color="auto"/>
        <w:right w:val="none" w:sz="0" w:space="0" w:color="auto"/>
      </w:divBdr>
    </w:div>
    <w:div w:id="882641850">
      <w:bodyDiv w:val="1"/>
      <w:marLeft w:val="0"/>
      <w:marRight w:val="0"/>
      <w:marTop w:val="0"/>
      <w:marBottom w:val="0"/>
      <w:divBdr>
        <w:top w:val="none" w:sz="0" w:space="0" w:color="auto"/>
        <w:left w:val="none" w:sz="0" w:space="0" w:color="auto"/>
        <w:bottom w:val="none" w:sz="0" w:space="0" w:color="auto"/>
        <w:right w:val="none" w:sz="0" w:space="0" w:color="auto"/>
      </w:divBdr>
    </w:div>
    <w:div w:id="893857443">
      <w:bodyDiv w:val="1"/>
      <w:marLeft w:val="0"/>
      <w:marRight w:val="0"/>
      <w:marTop w:val="0"/>
      <w:marBottom w:val="0"/>
      <w:divBdr>
        <w:top w:val="none" w:sz="0" w:space="0" w:color="auto"/>
        <w:left w:val="none" w:sz="0" w:space="0" w:color="auto"/>
        <w:bottom w:val="none" w:sz="0" w:space="0" w:color="auto"/>
        <w:right w:val="none" w:sz="0" w:space="0" w:color="auto"/>
      </w:divBdr>
    </w:div>
    <w:div w:id="906913363">
      <w:bodyDiv w:val="1"/>
      <w:marLeft w:val="0"/>
      <w:marRight w:val="0"/>
      <w:marTop w:val="0"/>
      <w:marBottom w:val="0"/>
      <w:divBdr>
        <w:top w:val="none" w:sz="0" w:space="0" w:color="auto"/>
        <w:left w:val="none" w:sz="0" w:space="0" w:color="auto"/>
        <w:bottom w:val="none" w:sz="0" w:space="0" w:color="auto"/>
        <w:right w:val="none" w:sz="0" w:space="0" w:color="auto"/>
      </w:divBdr>
    </w:div>
    <w:div w:id="925461227">
      <w:bodyDiv w:val="1"/>
      <w:marLeft w:val="0"/>
      <w:marRight w:val="0"/>
      <w:marTop w:val="0"/>
      <w:marBottom w:val="0"/>
      <w:divBdr>
        <w:top w:val="none" w:sz="0" w:space="0" w:color="auto"/>
        <w:left w:val="none" w:sz="0" w:space="0" w:color="auto"/>
        <w:bottom w:val="none" w:sz="0" w:space="0" w:color="auto"/>
        <w:right w:val="none" w:sz="0" w:space="0" w:color="auto"/>
      </w:divBdr>
    </w:div>
    <w:div w:id="933826904">
      <w:bodyDiv w:val="1"/>
      <w:marLeft w:val="0"/>
      <w:marRight w:val="0"/>
      <w:marTop w:val="0"/>
      <w:marBottom w:val="0"/>
      <w:divBdr>
        <w:top w:val="none" w:sz="0" w:space="0" w:color="auto"/>
        <w:left w:val="none" w:sz="0" w:space="0" w:color="auto"/>
        <w:bottom w:val="none" w:sz="0" w:space="0" w:color="auto"/>
        <w:right w:val="none" w:sz="0" w:space="0" w:color="auto"/>
      </w:divBdr>
    </w:div>
    <w:div w:id="951589920">
      <w:bodyDiv w:val="1"/>
      <w:marLeft w:val="0"/>
      <w:marRight w:val="0"/>
      <w:marTop w:val="0"/>
      <w:marBottom w:val="0"/>
      <w:divBdr>
        <w:top w:val="none" w:sz="0" w:space="0" w:color="auto"/>
        <w:left w:val="none" w:sz="0" w:space="0" w:color="auto"/>
        <w:bottom w:val="none" w:sz="0" w:space="0" w:color="auto"/>
        <w:right w:val="none" w:sz="0" w:space="0" w:color="auto"/>
      </w:divBdr>
    </w:div>
    <w:div w:id="952398149">
      <w:bodyDiv w:val="1"/>
      <w:marLeft w:val="0"/>
      <w:marRight w:val="0"/>
      <w:marTop w:val="0"/>
      <w:marBottom w:val="0"/>
      <w:divBdr>
        <w:top w:val="none" w:sz="0" w:space="0" w:color="auto"/>
        <w:left w:val="none" w:sz="0" w:space="0" w:color="auto"/>
        <w:bottom w:val="none" w:sz="0" w:space="0" w:color="auto"/>
        <w:right w:val="none" w:sz="0" w:space="0" w:color="auto"/>
      </w:divBdr>
    </w:div>
    <w:div w:id="976107130">
      <w:bodyDiv w:val="1"/>
      <w:marLeft w:val="0"/>
      <w:marRight w:val="0"/>
      <w:marTop w:val="0"/>
      <w:marBottom w:val="0"/>
      <w:divBdr>
        <w:top w:val="none" w:sz="0" w:space="0" w:color="auto"/>
        <w:left w:val="none" w:sz="0" w:space="0" w:color="auto"/>
        <w:bottom w:val="none" w:sz="0" w:space="0" w:color="auto"/>
        <w:right w:val="none" w:sz="0" w:space="0" w:color="auto"/>
      </w:divBdr>
    </w:div>
    <w:div w:id="1024865663">
      <w:bodyDiv w:val="1"/>
      <w:marLeft w:val="0"/>
      <w:marRight w:val="0"/>
      <w:marTop w:val="0"/>
      <w:marBottom w:val="0"/>
      <w:divBdr>
        <w:top w:val="none" w:sz="0" w:space="0" w:color="auto"/>
        <w:left w:val="none" w:sz="0" w:space="0" w:color="auto"/>
        <w:bottom w:val="none" w:sz="0" w:space="0" w:color="auto"/>
        <w:right w:val="none" w:sz="0" w:space="0" w:color="auto"/>
      </w:divBdr>
    </w:div>
    <w:div w:id="1038895103">
      <w:bodyDiv w:val="1"/>
      <w:marLeft w:val="0"/>
      <w:marRight w:val="0"/>
      <w:marTop w:val="0"/>
      <w:marBottom w:val="0"/>
      <w:divBdr>
        <w:top w:val="none" w:sz="0" w:space="0" w:color="auto"/>
        <w:left w:val="none" w:sz="0" w:space="0" w:color="auto"/>
        <w:bottom w:val="none" w:sz="0" w:space="0" w:color="auto"/>
        <w:right w:val="none" w:sz="0" w:space="0" w:color="auto"/>
      </w:divBdr>
    </w:div>
    <w:div w:id="1054081333">
      <w:bodyDiv w:val="1"/>
      <w:marLeft w:val="0"/>
      <w:marRight w:val="0"/>
      <w:marTop w:val="0"/>
      <w:marBottom w:val="0"/>
      <w:divBdr>
        <w:top w:val="none" w:sz="0" w:space="0" w:color="auto"/>
        <w:left w:val="none" w:sz="0" w:space="0" w:color="auto"/>
        <w:bottom w:val="none" w:sz="0" w:space="0" w:color="auto"/>
        <w:right w:val="none" w:sz="0" w:space="0" w:color="auto"/>
      </w:divBdr>
    </w:div>
    <w:div w:id="1071464140">
      <w:bodyDiv w:val="1"/>
      <w:marLeft w:val="0"/>
      <w:marRight w:val="0"/>
      <w:marTop w:val="0"/>
      <w:marBottom w:val="0"/>
      <w:divBdr>
        <w:top w:val="none" w:sz="0" w:space="0" w:color="auto"/>
        <w:left w:val="none" w:sz="0" w:space="0" w:color="auto"/>
        <w:bottom w:val="none" w:sz="0" w:space="0" w:color="auto"/>
        <w:right w:val="none" w:sz="0" w:space="0" w:color="auto"/>
      </w:divBdr>
    </w:div>
    <w:div w:id="1082216273">
      <w:bodyDiv w:val="1"/>
      <w:marLeft w:val="0"/>
      <w:marRight w:val="0"/>
      <w:marTop w:val="0"/>
      <w:marBottom w:val="0"/>
      <w:divBdr>
        <w:top w:val="none" w:sz="0" w:space="0" w:color="auto"/>
        <w:left w:val="none" w:sz="0" w:space="0" w:color="auto"/>
        <w:bottom w:val="none" w:sz="0" w:space="0" w:color="auto"/>
        <w:right w:val="none" w:sz="0" w:space="0" w:color="auto"/>
      </w:divBdr>
    </w:div>
    <w:div w:id="1106344749">
      <w:bodyDiv w:val="1"/>
      <w:marLeft w:val="0"/>
      <w:marRight w:val="0"/>
      <w:marTop w:val="0"/>
      <w:marBottom w:val="0"/>
      <w:divBdr>
        <w:top w:val="none" w:sz="0" w:space="0" w:color="auto"/>
        <w:left w:val="none" w:sz="0" w:space="0" w:color="auto"/>
        <w:bottom w:val="none" w:sz="0" w:space="0" w:color="auto"/>
        <w:right w:val="none" w:sz="0" w:space="0" w:color="auto"/>
      </w:divBdr>
    </w:div>
    <w:div w:id="1109932695">
      <w:bodyDiv w:val="1"/>
      <w:marLeft w:val="0"/>
      <w:marRight w:val="0"/>
      <w:marTop w:val="0"/>
      <w:marBottom w:val="0"/>
      <w:divBdr>
        <w:top w:val="none" w:sz="0" w:space="0" w:color="auto"/>
        <w:left w:val="none" w:sz="0" w:space="0" w:color="auto"/>
        <w:bottom w:val="none" w:sz="0" w:space="0" w:color="auto"/>
        <w:right w:val="none" w:sz="0" w:space="0" w:color="auto"/>
      </w:divBdr>
    </w:div>
    <w:div w:id="1126922719">
      <w:bodyDiv w:val="1"/>
      <w:marLeft w:val="0"/>
      <w:marRight w:val="0"/>
      <w:marTop w:val="0"/>
      <w:marBottom w:val="0"/>
      <w:divBdr>
        <w:top w:val="none" w:sz="0" w:space="0" w:color="auto"/>
        <w:left w:val="none" w:sz="0" w:space="0" w:color="auto"/>
        <w:bottom w:val="none" w:sz="0" w:space="0" w:color="auto"/>
        <w:right w:val="none" w:sz="0" w:space="0" w:color="auto"/>
      </w:divBdr>
    </w:div>
    <w:div w:id="1131167417">
      <w:bodyDiv w:val="1"/>
      <w:marLeft w:val="0"/>
      <w:marRight w:val="0"/>
      <w:marTop w:val="0"/>
      <w:marBottom w:val="0"/>
      <w:divBdr>
        <w:top w:val="none" w:sz="0" w:space="0" w:color="auto"/>
        <w:left w:val="none" w:sz="0" w:space="0" w:color="auto"/>
        <w:bottom w:val="none" w:sz="0" w:space="0" w:color="auto"/>
        <w:right w:val="none" w:sz="0" w:space="0" w:color="auto"/>
      </w:divBdr>
    </w:div>
    <w:div w:id="1136871680">
      <w:bodyDiv w:val="1"/>
      <w:marLeft w:val="0"/>
      <w:marRight w:val="0"/>
      <w:marTop w:val="0"/>
      <w:marBottom w:val="0"/>
      <w:divBdr>
        <w:top w:val="none" w:sz="0" w:space="0" w:color="auto"/>
        <w:left w:val="none" w:sz="0" w:space="0" w:color="auto"/>
        <w:bottom w:val="none" w:sz="0" w:space="0" w:color="auto"/>
        <w:right w:val="none" w:sz="0" w:space="0" w:color="auto"/>
      </w:divBdr>
    </w:div>
    <w:div w:id="1167017560">
      <w:bodyDiv w:val="1"/>
      <w:marLeft w:val="0"/>
      <w:marRight w:val="0"/>
      <w:marTop w:val="0"/>
      <w:marBottom w:val="0"/>
      <w:divBdr>
        <w:top w:val="none" w:sz="0" w:space="0" w:color="auto"/>
        <w:left w:val="none" w:sz="0" w:space="0" w:color="auto"/>
        <w:bottom w:val="none" w:sz="0" w:space="0" w:color="auto"/>
        <w:right w:val="none" w:sz="0" w:space="0" w:color="auto"/>
      </w:divBdr>
    </w:div>
    <w:div w:id="1205750540">
      <w:bodyDiv w:val="1"/>
      <w:marLeft w:val="0"/>
      <w:marRight w:val="0"/>
      <w:marTop w:val="0"/>
      <w:marBottom w:val="0"/>
      <w:divBdr>
        <w:top w:val="none" w:sz="0" w:space="0" w:color="auto"/>
        <w:left w:val="none" w:sz="0" w:space="0" w:color="auto"/>
        <w:bottom w:val="none" w:sz="0" w:space="0" w:color="auto"/>
        <w:right w:val="none" w:sz="0" w:space="0" w:color="auto"/>
      </w:divBdr>
    </w:div>
    <w:div w:id="1217163816">
      <w:bodyDiv w:val="1"/>
      <w:marLeft w:val="0"/>
      <w:marRight w:val="0"/>
      <w:marTop w:val="0"/>
      <w:marBottom w:val="0"/>
      <w:divBdr>
        <w:top w:val="none" w:sz="0" w:space="0" w:color="auto"/>
        <w:left w:val="none" w:sz="0" w:space="0" w:color="auto"/>
        <w:bottom w:val="none" w:sz="0" w:space="0" w:color="auto"/>
        <w:right w:val="none" w:sz="0" w:space="0" w:color="auto"/>
      </w:divBdr>
    </w:div>
    <w:div w:id="1218128319">
      <w:bodyDiv w:val="1"/>
      <w:marLeft w:val="0"/>
      <w:marRight w:val="0"/>
      <w:marTop w:val="0"/>
      <w:marBottom w:val="0"/>
      <w:divBdr>
        <w:top w:val="none" w:sz="0" w:space="0" w:color="auto"/>
        <w:left w:val="none" w:sz="0" w:space="0" w:color="auto"/>
        <w:bottom w:val="none" w:sz="0" w:space="0" w:color="auto"/>
        <w:right w:val="none" w:sz="0" w:space="0" w:color="auto"/>
      </w:divBdr>
    </w:div>
    <w:div w:id="1228490585">
      <w:bodyDiv w:val="1"/>
      <w:marLeft w:val="0"/>
      <w:marRight w:val="0"/>
      <w:marTop w:val="0"/>
      <w:marBottom w:val="0"/>
      <w:divBdr>
        <w:top w:val="none" w:sz="0" w:space="0" w:color="auto"/>
        <w:left w:val="none" w:sz="0" w:space="0" w:color="auto"/>
        <w:bottom w:val="none" w:sz="0" w:space="0" w:color="auto"/>
        <w:right w:val="none" w:sz="0" w:space="0" w:color="auto"/>
      </w:divBdr>
    </w:div>
    <w:div w:id="1234200411">
      <w:bodyDiv w:val="1"/>
      <w:marLeft w:val="0"/>
      <w:marRight w:val="0"/>
      <w:marTop w:val="0"/>
      <w:marBottom w:val="0"/>
      <w:divBdr>
        <w:top w:val="none" w:sz="0" w:space="0" w:color="auto"/>
        <w:left w:val="none" w:sz="0" w:space="0" w:color="auto"/>
        <w:bottom w:val="none" w:sz="0" w:space="0" w:color="auto"/>
        <w:right w:val="none" w:sz="0" w:space="0" w:color="auto"/>
      </w:divBdr>
    </w:div>
    <w:div w:id="1250773362">
      <w:bodyDiv w:val="1"/>
      <w:marLeft w:val="0"/>
      <w:marRight w:val="0"/>
      <w:marTop w:val="0"/>
      <w:marBottom w:val="0"/>
      <w:divBdr>
        <w:top w:val="none" w:sz="0" w:space="0" w:color="auto"/>
        <w:left w:val="none" w:sz="0" w:space="0" w:color="auto"/>
        <w:bottom w:val="none" w:sz="0" w:space="0" w:color="auto"/>
        <w:right w:val="none" w:sz="0" w:space="0" w:color="auto"/>
      </w:divBdr>
    </w:div>
    <w:div w:id="1289706071">
      <w:bodyDiv w:val="1"/>
      <w:marLeft w:val="0"/>
      <w:marRight w:val="0"/>
      <w:marTop w:val="0"/>
      <w:marBottom w:val="0"/>
      <w:divBdr>
        <w:top w:val="none" w:sz="0" w:space="0" w:color="auto"/>
        <w:left w:val="none" w:sz="0" w:space="0" w:color="auto"/>
        <w:bottom w:val="none" w:sz="0" w:space="0" w:color="auto"/>
        <w:right w:val="none" w:sz="0" w:space="0" w:color="auto"/>
      </w:divBdr>
    </w:div>
    <w:div w:id="1298949726">
      <w:bodyDiv w:val="1"/>
      <w:marLeft w:val="0"/>
      <w:marRight w:val="0"/>
      <w:marTop w:val="0"/>
      <w:marBottom w:val="0"/>
      <w:divBdr>
        <w:top w:val="none" w:sz="0" w:space="0" w:color="auto"/>
        <w:left w:val="none" w:sz="0" w:space="0" w:color="auto"/>
        <w:bottom w:val="none" w:sz="0" w:space="0" w:color="auto"/>
        <w:right w:val="none" w:sz="0" w:space="0" w:color="auto"/>
      </w:divBdr>
    </w:div>
    <w:div w:id="1300647773">
      <w:bodyDiv w:val="1"/>
      <w:marLeft w:val="0"/>
      <w:marRight w:val="0"/>
      <w:marTop w:val="0"/>
      <w:marBottom w:val="0"/>
      <w:divBdr>
        <w:top w:val="none" w:sz="0" w:space="0" w:color="auto"/>
        <w:left w:val="none" w:sz="0" w:space="0" w:color="auto"/>
        <w:bottom w:val="none" w:sz="0" w:space="0" w:color="auto"/>
        <w:right w:val="none" w:sz="0" w:space="0" w:color="auto"/>
      </w:divBdr>
    </w:div>
    <w:div w:id="1304044251">
      <w:bodyDiv w:val="1"/>
      <w:marLeft w:val="0"/>
      <w:marRight w:val="0"/>
      <w:marTop w:val="0"/>
      <w:marBottom w:val="0"/>
      <w:divBdr>
        <w:top w:val="none" w:sz="0" w:space="0" w:color="auto"/>
        <w:left w:val="none" w:sz="0" w:space="0" w:color="auto"/>
        <w:bottom w:val="none" w:sz="0" w:space="0" w:color="auto"/>
        <w:right w:val="none" w:sz="0" w:space="0" w:color="auto"/>
      </w:divBdr>
    </w:div>
    <w:div w:id="1325821034">
      <w:bodyDiv w:val="1"/>
      <w:marLeft w:val="0"/>
      <w:marRight w:val="0"/>
      <w:marTop w:val="0"/>
      <w:marBottom w:val="0"/>
      <w:divBdr>
        <w:top w:val="none" w:sz="0" w:space="0" w:color="auto"/>
        <w:left w:val="none" w:sz="0" w:space="0" w:color="auto"/>
        <w:bottom w:val="none" w:sz="0" w:space="0" w:color="auto"/>
        <w:right w:val="none" w:sz="0" w:space="0" w:color="auto"/>
      </w:divBdr>
    </w:div>
    <w:div w:id="1331524296">
      <w:bodyDiv w:val="1"/>
      <w:marLeft w:val="0"/>
      <w:marRight w:val="0"/>
      <w:marTop w:val="0"/>
      <w:marBottom w:val="0"/>
      <w:divBdr>
        <w:top w:val="none" w:sz="0" w:space="0" w:color="auto"/>
        <w:left w:val="none" w:sz="0" w:space="0" w:color="auto"/>
        <w:bottom w:val="none" w:sz="0" w:space="0" w:color="auto"/>
        <w:right w:val="none" w:sz="0" w:space="0" w:color="auto"/>
      </w:divBdr>
    </w:div>
    <w:div w:id="1342507419">
      <w:bodyDiv w:val="1"/>
      <w:marLeft w:val="0"/>
      <w:marRight w:val="0"/>
      <w:marTop w:val="0"/>
      <w:marBottom w:val="0"/>
      <w:divBdr>
        <w:top w:val="none" w:sz="0" w:space="0" w:color="auto"/>
        <w:left w:val="none" w:sz="0" w:space="0" w:color="auto"/>
        <w:bottom w:val="none" w:sz="0" w:space="0" w:color="auto"/>
        <w:right w:val="none" w:sz="0" w:space="0" w:color="auto"/>
      </w:divBdr>
    </w:div>
    <w:div w:id="1364285391">
      <w:bodyDiv w:val="1"/>
      <w:marLeft w:val="0"/>
      <w:marRight w:val="0"/>
      <w:marTop w:val="0"/>
      <w:marBottom w:val="0"/>
      <w:divBdr>
        <w:top w:val="none" w:sz="0" w:space="0" w:color="auto"/>
        <w:left w:val="none" w:sz="0" w:space="0" w:color="auto"/>
        <w:bottom w:val="none" w:sz="0" w:space="0" w:color="auto"/>
        <w:right w:val="none" w:sz="0" w:space="0" w:color="auto"/>
      </w:divBdr>
    </w:div>
    <w:div w:id="1394041701">
      <w:bodyDiv w:val="1"/>
      <w:marLeft w:val="0"/>
      <w:marRight w:val="0"/>
      <w:marTop w:val="0"/>
      <w:marBottom w:val="0"/>
      <w:divBdr>
        <w:top w:val="none" w:sz="0" w:space="0" w:color="auto"/>
        <w:left w:val="none" w:sz="0" w:space="0" w:color="auto"/>
        <w:bottom w:val="none" w:sz="0" w:space="0" w:color="auto"/>
        <w:right w:val="none" w:sz="0" w:space="0" w:color="auto"/>
      </w:divBdr>
    </w:div>
    <w:div w:id="1415200841">
      <w:bodyDiv w:val="1"/>
      <w:marLeft w:val="0"/>
      <w:marRight w:val="0"/>
      <w:marTop w:val="0"/>
      <w:marBottom w:val="0"/>
      <w:divBdr>
        <w:top w:val="none" w:sz="0" w:space="0" w:color="auto"/>
        <w:left w:val="none" w:sz="0" w:space="0" w:color="auto"/>
        <w:bottom w:val="none" w:sz="0" w:space="0" w:color="auto"/>
        <w:right w:val="none" w:sz="0" w:space="0" w:color="auto"/>
      </w:divBdr>
    </w:div>
    <w:div w:id="1427922578">
      <w:bodyDiv w:val="1"/>
      <w:marLeft w:val="0"/>
      <w:marRight w:val="0"/>
      <w:marTop w:val="0"/>
      <w:marBottom w:val="0"/>
      <w:divBdr>
        <w:top w:val="none" w:sz="0" w:space="0" w:color="auto"/>
        <w:left w:val="none" w:sz="0" w:space="0" w:color="auto"/>
        <w:bottom w:val="none" w:sz="0" w:space="0" w:color="auto"/>
        <w:right w:val="none" w:sz="0" w:space="0" w:color="auto"/>
      </w:divBdr>
    </w:div>
    <w:div w:id="1462647690">
      <w:bodyDiv w:val="1"/>
      <w:marLeft w:val="0"/>
      <w:marRight w:val="0"/>
      <w:marTop w:val="0"/>
      <w:marBottom w:val="0"/>
      <w:divBdr>
        <w:top w:val="none" w:sz="0" w:space="0" w:color="auto"/>
        <w:left w:val="none" w:sz="0" w:space="0" w:color="auto"/>
        <w:bottom w:val="none" w:sz="0" w:space="0" w:color="auto"/>
        <w:right w:val="none" w:sz="0" w:space="0" w:color="auto"/>
      </w:divBdr>
    </w:div>
    <w:div w:id="1467163902">
      <w:bodyDiv w:val="1"/>
      <w:marLeft w:val="0"/>
      <w:marRight w:val="0"/>
      <w:marTop w:val="0"/>
      <w:marBottom w:val="0"/>
      <w:divBdr>
        <w:top w:val="none" w:sz="0" w:space="0" w:color="auto"/>
        <w:left w:val="none" w:sz="0" w:space="0" w:color="auto"/>
        <w:bottom w:val="none" w:sz="0" w:space="0" w:color="auto"/>
        <w:right w:val="none" w:sz="0" w:space="0" w:color="auto"/>
      </w:divBdr>
    </w:div>
    <w:div w:id="1487824586">
      <w:bodyDiv w:val="1"/>
      <w:marLeft w:val="0"/>
      <w:marRight w:val="0"/>
      <w:marTop w:val="0"/>
      <w:marBottom w:val="0"/>
      <w:divBdr>
        <w:top w:val="none" w:sz="0" w:space="0" w:color="auto"/>
        <w:left w:val="none" w:sz="0" w:space="0" w:color="auto"/>
        <w:bottom w:val="none" w:sz="0" w:space="0" w:color="auto"/>
        <w:right w:val="none" w:sz="0" w:space="0" w:color="auto"/>
      </w:divBdr>
    </w:div>
    <w:div w:id="1493375695">
      <w:bodyDiv w:val="1"/>
      <w:marLeft w:val="0"/>
      <w:marRight w:val="0"/>
      <w:marTop w:val="0"/>
      <w:marBottom w:val="0"/>
      <w:divBdr>
        <w:top w:val="none" w:sz="0" w:space="0" w:color="auto"/>
        <w:left w:val="none" w:sz="0" w:space="0" w:color="auto"/>
        <w:bottom w:val="none" w:sz="0" w:space="0" w:color="auto"/>
        <w:right w:val="none" w:sz="0" w:space="0" w:color="auto"/>
      </w:divBdr>
    </w:div>
    <w:div w:id="1531840175">
      <w:bodyDiv w:val="1"/>
      <w:marLeft w:val="0"/>
      <w:marRight w:val="0"/>
      <w:marTop w:val="0"/>
      <w:marBottom w:val="0"/>
      <w:divBdr>
        <w:top w:val="none" w:sz="0" w:space="0" w:color="auto"/>
        <w:left w:val="none" w:sz="0" w:space="0" w:color="auto"/>
        <w:bottom w:val="none" w:sz="0" w:space="0" w:color="auto"/>
        <w:right w:val="none" w:sz="0" w:space="0" w:color="auto"/>
      </w:divBdr>
    </w:div>
    <w:div w:id="1547713193">
      <w:bodyDiv w:val="1"/>
      <w:marLeft w:val="0"/>
      <w:marRight w:val="0"/>
      <w:marTop w:val="0"/>
      <w:marBottom w:val="0"/>
      <w:divBdr>
        <w:top w:val="none" w:sz="0" w:space="0" w:color="auto"/>
        <w:left w:val="none" w:sz="0" w:space="0" w:color="auto"/>
        <w:bottom w:val="none" w:sz="0" w:space="0" w:color="auto"/>
        <w:right w:val="none" w:sz="0" w:space="0" w:color="auto"/>
      </w:divBdr>
    </w:div>
    <w:div w:id="1582448752">
      <w:bodyDiv w:val="1"/>
      <w:marLeft w:val="0"/>
      <w:marRight w:val="0"/>
      <w:marTop w:val="0"/>
      <w:marBottom w:val="0"/>
      <w:divBdr>
        <w:top w:val="none" w:sz="0" w:space="0" w:color="auto"/>
        <w:left w:val="none" w:sz="0" w:space="0" w:color="auto"/>
        <w:bottom w:val="none" w:sz="0" w:space="0" w:color="auto"/>
        <w:right w:val="none" w:sz="0" w:space="0" w:color="auto"/>
      </w:divBdr>
    </w:div>
    <w:div w:id="1591040465">
      <w:bodyDiv w:val="1"/>
      <w:marLeft w:val="0"/>
      <w:marRight w:val="0"/>
      <w:marTop w:val="0"/>
      <w:marBottom w:val="0"/>
      <w:divBdr>
        <w:top w:val="none" w:sz="0" w:space="0" w:color="auto"/>
        <w:left w:val="none" w:sz="0" w:space="0" w:color="auto"/>
        <w:bottom w:val="none" w:sz="0" w:space="0" w:color="auto"/>
        <w:right w:val="none" w:sz="0" w:space="0" w:color="auto"/>
      </w:divBdr>
    </w:div>
    <w:div w:id="1594051883">
      <w:bodyDiv w:val="1"/>
      <w:marLeft w:val="0"/>
      <w:marRight w:val="0"/>
      <w:marTop w:val="0"/>
      <w:marBottom w:val="0"/>
      <w:divBdr>
        <w:top w:val="none" w:sz="0" w:space="0" w:color="auto"/>
        <w:left w:val="none" w:sz="0" w:space="0" w:color="auto"/>
        <w:bottom w:val="none" w:sz="0" w:space="0" w:color="auto"/>
        <w:right w:val="none" w:sz="0" w:space="0" w:color="auto"/>
      </w:divBdr>
    </w:div>
    <w:div w:id="1606116619">
      <w:bodyDiv w:val="1"/>
      <w:marLeft w:val="0"/>
      <w:marRight w:val="0"/>
      <w:marTop w:val="0"/>
      <w:marBottom w:val="0"/>
      <w:divBdr>
        <w:top w:val="none" w:sz="0" w:space="0" w:color="auto"/>
        <w:left w:val="none" w:sz="0" w:space="0" w:color="auto"/>
        <w:bottom w:val="none" w:sz="0" w:space="0" w:color="auto"/>
        <w:right w:val="none" w:sz="0" w:space="0" w:color="auto"/>
      </w:divBdr>
    </w:div>
    <w:div w:id="1634746546">
      <w:bodyDiv w:val="1"/>
      <w:marLeft w:val="0"/>
      <w:marRight w:val="0"/>
      <w:marTop w:val="0"/>
      <w:marBottom w:val="0"/>
      <w:divBdr>
        <w:top w:val="none" w:sz="0" w:space="0" w:color="auto"/>
        <w:left w:val="none" w:sz="0" w:space="0" w:color="auto"/>
        <w:bottom w:val="none" w:sz="0" w:space="0" w:color="auto"/>
        <w:right w:val="none" w:sz="0" w:space="0" w:color="auto"/>
      </w:divBdr>
    </w:div>
    <w:div w:id="1646205719">
      <w:bodyDiv w:val="1"/>
      <w:marLeft w:val="0"/>
      <w:marRight w:val="0"/>
      <w:marTop w:val="0"/>
      <w:marBottom w:val="0"/>
      <w:divBdr>
        <w:top w:val="none" w:sz="0" w:space="0" w:color="auto"/>
        <w:left w:val="none" w:sz="0" w:space="0" w:color="auto"/>
        <w:bottom w:val="none" w:sz="0" w:space="0" w:color="auto"/>
        <w:right w:val="none" w:sz="0" w:space="0" w:color="auto"/>
      </w:divBdr>
    </w:div>
    <w:div w:id="1665621835">
      <w:bodyDiv w:val="1"/>
      <w:marLeft w:val="0"/>
      <w:marRight w:val="0"/>
      <w:marTop w:val="0"/>
      <w:marBottom w:val="0"/>
      <w:divBdr>
        <w:top w:val="none" w:sz="0" w:space="0" w:color="auto"/>
        <w:left w:val="none" w:sz="0" w:space="0" w:color="auto"/>
        <w:bottom w:val="none" w:sz="0" w:space="0" w:color="auto"/>
        <w:right w:val="none" w:sz="0" w:space="0" w:color="auto"/>
      </w:divBdr>
    </w:div>
    <w:div w:id="1732800828">
      <w:bodyDiv w:val="1"/>
      <w:marLeft w:val="0"/>
      <w:marRight w:val="0"/>
      <w:marTop w:val="0"/>
      <w:marBottom w:val="0"/>
      <w:divBdr>
        <w:top w:val="none" w:sz="0" w:space="0" w:color="auto"/>
        <w:left w:val="none" w:sz="0" w:space="0" w:color="auto"/>
        <w:bottom w:val="none" w:sz="0" w:space="0" w:color="auto"/>
        <w:right w:val="none" w:sz="0" w:space="0" w:color="auto"/>
      </w:divBdr>
    </w:div>
    <w:div w:id="1763409873">
      <w:bodyDiv w:val="1"/>
      <w:marLeft w:val="0"/>
      <w:marRight w:val="0"/>
      <w:marTop w:val="0"/>
      <w:marBottom w:val="0"/>
      <w:divBdr>
        <w:top w:val="none" w:sz="0" w:space="0" w:color="auto"/>
        <w:left w:val="none" w:sz="0" w:space="0" w:color="auto"/>
        <w:bottom w:val="none" w:sz="0" w:space="0" w:color="auto"/>
        <w:right w:val="none" w:sz="0" w:space="0" w:color="auto"/>
      </w:divBdr>
    </w:div>
    <w:div w:id="1857232972">
      <w:bodyDiv w:val="1"/>
      <w:marLeft w:val="0"/>
      <w:marRight w:val="0"/>
      <w:marTop w:val="0"/>
      <w:marBottom w:val="0"/>
      <w:divBdr>
        <w:top w:val="none" w:sz="0" w:space="0" w:color="auto"/>
        <w:left w:val="none" w:sz="0" w:space="0" w:color="auto"/>
        <w:bottom w:val="none" w:sz="0" w:space="0" w:color="auto"/>
        <w:right w:val="none" w:sz="0" w:space="0" w:color="auto"/>
      </w:divBdr>
    </w:div>
    <w:div w:id="1859007812">
      <w:bodyDiv w:val="1"/>
      <w:marLeft w:val="0"/>
      <w:marRight w:val="0"/>
      <w:marTop w:val="0"/>
      <w:marBottom w:val="0"/>
      <w:divBdr>
        <w:top w:val="none" w:sz="0" w:space="0" w:color="auto"/>
        <w:left w:val="none" w:sz="0" w:space="0" w:color="auto"/>
        <w:bottom w:val="none" w:sz="0" w:space="0" w:color="auto"/>
        <w:right w:val="none" w:sz="0" w:space="0" w:color="auto"/>
      </w:divBdr>
    </w:div>
    <w:div w:id="1861316555">
      <w:bodyDiv w:val="1"/>
      <w:marLeft w:val="0"/>
      <w:marRight w:val="0"/>
      <w:marTop w:val="0"/>
      <w:marBottom w:val="0"/>
      <w:divBdr>
        <w:top w:val="none" w:sz="0" w:space="0" w:color="auto"/>
        <w:left w:val="none" w:sz="0" w:space="0" w:color="auto"/>
        <w:bottom w:val="none" w:sz="0" w:space="0" w:color="auto"/>
        <w:right w:val="none" w:sz="0" w:space="0" w:color="auto"/>
      </w:divBdr>
    </w:div>
    <w:div w:id="1868642019">
      <w:bodyDiv w:val="1"/>
      <w:marLeft w:val="0"/>
      <w:marRight w:val="0"/>
      <w:marTop w:val="0"/>
      <w:marBottom w:val="0"/>
      <w:divBdr>
        <w:top w:val="none" w:sz="0" w:space="0" w:color="auto"/>
        <w:left w:val="none" w:sz="0" w:space="0" w:color="auto"/>
        <w:bottom w:val="none" w:sz="0" w:space="0" w:color="auto"/>
        <w:right w:val="none" w:sz="0" w:space="0" w:color="auto"/>
      </w:divBdr>
    </w:div>
    <w:div w:id="1897738736">
      <w:bodyDiv w:val="1"/>
      <w:marLeft w:val="0"/>
      <w:marRight w:val="0"/>
      <w:marTop w:val="0"/>
      <w:marBottom w:val="0"/>
      <w:divBdr>
        <w:top w:val="none" w:sz="0" w:space="0" w:color="auto"/>
        <w:left w:val="none" w:sz="0" w:space="0" w:color="auto"/>
        <w:bottom w:val="none" w:sz="0" w:space="0" w:color="auto"/>
        <w:right w:val="none" w:sz="0" w:space="0" w:color="auto"/>
      </w:divBdr>
    </w:div>
    <w:div w:id="1900169328">
      <w:bodyDiv w:val="1"/>
      <w:marLeft w:val="0"/>
      <w:marRight w:val="0"/>
      <w:marTop w:val="0"/>
      <w:marBottom w:val="0"/>
      <w:divBdr>
        <w:top w:val="none" w:sz="0" w:space="0" w:color="auto"/>
        <w:left w:val="none" w:sz="0" w:space="0" w:color="auto"/>
        <w:bottom w:val="none" w:sz="0" w:space="0" w:color="auto"/>
        <w:right w:val="none" w:sz="0" w:space="0" w:color="auto"/>
      </w:divBdr>
    </w:div>
    <w:div w:id="1906408263">
      <w:bodyDiv w:val="1"/>
      <w:marLeft w:val="0"/>
      <w:marRight w:val="0"/>
      <w:marTop w:val="0"/>
      <w:marBottom w:val="0"/>
      <w:divBdr>
        <w:top w:val="none" w:sz="0" w:space="0" w:color="auto"/>
        <w:left w:val="none" w:sz="0" w:space="0" w:color="auto"/>
        <w:bottom w:val="none" w:sz="0" w:space="0" w:color="auto"/>
        <w:right w:val="none" w:sz="0" w:space="0" w:color="auto"/>
      </w:divBdr>
    </w:div>
    <w:div w:id="1947303920">
      <w:bodyDiv w:val="1"/>
      <w:marLeft w:val="0"/>
      <w:marRight w:val="0"/>
      <w:marTop w:val="0"/>
      <w:marBottom w:val="0"/>
      <w:divBdr>
        <w:top w:val="none" w:sz="0" w:space="0" w:color="auto"/>
        <w:left w:val="none" w:sz="0" w:space="0" w:color="auto"/>
        <w:bottom w:val="none" w:sz="0" w:space="0" w:color="auto"/>
        <w:right w:val="none" w:sz="0" w:space="0" w:color="auto"/>
      </w:divBdr>
    </w:div>
    <w:div w:id="1984843087">
      <w:bodyDiv w:val="1"/>
      <w:marLeft w:val="0"/>
      <w:marRight w:val="0"/>
      <w:marTop w:val="0"/>
      <w:marBottom w:val="0"/>
      <w:divBdr>
        <w:top w:val="none" w:sz="0" w:space="0" w:color="auto"/>
        <w:left w:val="none" w:sz="0" w:space="0" w:color="auto"/>
        <w:bottom w:val="none" w:sz="0" w:space="0" w:color="auto"/>
        <w:right w:val="none" w:sz="0" w:space="0" w:color="auto"/>
      </w:divBdr>
    </w:div>
    <w:div w:id="2004619420">
      <w:bodyDiv w:val="1"/>
      <w:marLeft w:val="0"/>
      <w:marRight w:val="0"/>
      <w:marTop w:val="0"/>
      <w:marBottom w:val="0"/>
      <w:divBdr>
        <w:top w:val="none" w:sz="0" w:space="0" w:color="auto"/>
        <w:left w:val="none" w:sz="0" w:space="0" w:color="auto"/>
        <w:bottom w:val="none" w:sz="0" w:space="0" w:color="auto"/>
        <w:right w:val="none" w:sz="0" w:space="0" w:color="auto"/>
      </w:divBdr>
    </w:div>
    <w:div w:id="2035224733">
      <w:bodyDiv w:val="1"/>
      <w:marLeft w:val="0"/>
      <w:marRight w:val="0"/>
      <w:marTop w:val="0"/>
      <w:marBottom w:val="0"/>
      <w:divBdr>
        <w:top w:val="none" w:sz="0" w:space="0" w:color="auto"/>
        <w:left w:val="none" w:sz="0" w:space="0" w:color="auto"/>
        <w:bottom w:val="none" w:sz="0" w:space="0" w:color="auto"/>
        <w:right w:val="none" w:sz="0" w:space="0" w:color="auto"/>
      </w:divBdr>
    </w:div>
    <w:div w:id="2038846591">
      <w:bodyDiv w:val="1"/>
      <w:marLeft w:val="0"/>
      <w:marRight w:val="0"/>
      <w:marTop w:val="0"/>
      <w:marBottom w:val="0"/>
      <w:divBdr>
        <w:top w:val="none" w:sz="0" w:space="0" w:color="auto"/>
        <w:left w:val="none" w:sz="0" w:space="0" w:color="auto"/>
        <w:bottom w:val="none" w:sz="0" w:space="0" w:color="auto"/>
        <w:right w:val="none" w:sz="0" w:space="0" w:color="auto"/>
      </w:divBdr>
    </w:div>
    <w:div w:id="2046786579">
      <w:bodyDiv w:val="1"/>
      <w:marLeft w:val="0"/>
      <w:marRight w:val="0"/>
      <w:marTop w:val="0"/>
      <w:marBottom w:val="0"/>
      <w:divBdr>
        <w:top w:val="none" w:sz="0" w:space="0" w:color="auto"/>
        <w:left w:val="none" w:sz="0" w:space="0" w:color="auto"/>
        <w:bottom w:val="none" w:sz="0" w:space="0" w:color="auto"/>
        <w:right w:val="none" w:sz="0" w:space="0" w:color="auto"/>
      </w:divBdr>
    </w:div>
    <w:div w:id="2053461698">
      <w:bodyDiv w:val="1"/>
      <w:marLeft w:val="0"/>
      <w:marRight w:val="0"/>
      <w:marTop w:val="0"/>
      <w:marBottom w:val="0"/>
      <w:divBdr>
        <w:top w:val="none" w:sz="0" w:space="0" w:color="auto"/>
        <w:left w:val="none" w:sz="0" w:space="0" w:color="auto"/>
        <w:bottom w:val="none" w:sz="0" w:space="0" w:color="auto"/>
        <w:right w:val="none" w:sz="0" w:space="0" w:color="auto"/>
      </w:divBdr>
    </w:div>
    <w:div w:id="2089304197">
      <w:bodyDiv w:val="1"/>
      <w:marLeft w:val="0"/>
      <w:marRight w:val="0"/>
      <w:marTop w:val="0"/>
      <w:marBottom w:val="0"/>
      <w:divBdr>
        <w:top w:val="none" w:sz="0" w:space="0" w:color="auto"/>
        <w:left w:val="none" w:sz="0" w:space="0" w:color="auto"/>
        <w:bottom w:val="none" w:sz="0" w:space="0" w:color="auto"/>
        <w:right w:val="none" w:sz="0" w:space="0" w:color="auto"/>
      </w:divBdr>
    </w:div>
    <w:div w:id="2109500831">
      <w:bodyDiv w:val="1"/>
      <w:marLeft w:val="0"/>
      <w:marRight w:val="0"/>
      <w:marTop w:val="0"/>
      <w:marBottom w:val="0"/>
      <w:divBdr>
        <w:top w:val="none" w:sz="0" w:space="0" w:color="auto"/>
        <w:left w:val="none" w:sz="0" w:space="0" w:color="auto"/>
        <w:bottom w:val="none" w:sz="0" w:space="0" w:color="auto"/>
        <w:right w:val="none" w:sz="0" w:space="0" w:color="auto"/>
      </w:divBdr>
    </w:div>
    <w:div w:id="211100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empresas-e-negocios/pt-br/empreendedor" TargetMode="External"/><Relationship Id="rId21" Type="http://schemas.openxmlformats.org/officeDocument/2006/relationships/hyperlink" Target="http://comprasbr.com.br"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http://189.86.4.18:8079/comprasedital/"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04-2006/2006/decreto/d5975.htm" TargetMode="External"/><Relationship Id="rId68"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hyperlink" Target="http://www.ibama.gov.br/sophia/cnia/legislacao/MMA/RE0001-080390.PDF" TargetMode="External"/><Relationship Id="rId92"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comprasbr.com.br" TargetMode="External"/><Relationship Id="rId29" Type="http://schemas.openxmlformats.org/officeDocument/2006/relationships/hyperlink" Target="http://comprasbr.com.br" TargetMode="External"/><Relationship Id="rId11" Type="http://schemas.openxmlformats.org/officeDocument/2006/relationships/hyperlink" Target="http://comprasbr.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ibama.gov.br/component/legislacao/?view=legislacao&amp;legislacao=112647"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s://www.planalto.gov.br/ccivil_03/leis/l8078compilado.htm" TargetMode="Externa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01-de-19-de-janeiro-de-2010" TargetMode="External"/><Relationship Id="rId69" Type="http://schemas.openxmlformats.org/officeDocument/2006/relationships/hyperlink" Target="https://cetesb.sp.gov.br/licenciamento/documentos/2002_Res_CONAMA_307.pdf"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eader" Target="header3.xml"/><Relationship Id="rId72" Type="http://schemas.openxmlformats.org/officeDocument/2006/relationships/hyperlink" Target="https://www.gov.br/compras/pt-br/acesso-a-informacao/legislacao/instrucoes-normativas/instrucao-normativa-no-01-de-19-de-janeiro-de-2010"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comprasbr.com.br" TargetMode="External"/><Relationship Id="rId17" Type="http://schemas.openxmlformats.org/officeDocument/2006/relationships/hyperlink" Target="mailto:edital@pmaguaclara.ms.gov.br" TargetMode="External"/><Relationship Id="rId25" Type="http://schemas.openxmlformats.org/officeDocument/2006/relationships/hyperlink" Target="http://comprasbr.com.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ibama.gov.br/phocadownload/sinaflor/2018/2018-06-13-Ibama-IN-IBAMA-21-24-12-2014-SINAFLOR-DOF-compilada.pdf" TargetMode="External"/><Relationship Id="rId20" Type="http://schemas.openxmlformats.org/officeDocument/2006/relationships/hyperlink" Target="http://comprasbr.com.br" TargetMode="External"/><Relationship Id="rId41" Type="http://schemas.openxmlformats.org/officeDocument/2006/relationships/hyperlink" Target="http://www.comprasbr.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ipaam.am.gov.br/wp-content/uploads/2021/01/Conama-382-Poluentes-atmosfericos.pdf"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comprasbr.com.br" TargetMode="External"/><Relationship Id="rId49" Type="http://schemas.openxmlformats.org/officeDocument/2006/relationships/header" Target="header2.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comprasbr.com.br"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6938.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6.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ortaldoempreendedor.gov.br)" TargetMode="External"/><Relationship Id="rId18" Type="http://schemas.openxmlformats.org/officeDocument/2006/relationships/hyperlink" Target="http://comprasbr.com.br" TargetMode="External"/><Relationship Id="rId3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C4230-FE51-4BCB-A0FD-E2E1459B1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81</Pages>
  <Words>28103</Words>
  <Characters>151758</Characters>
  <Application>Microsoft Office Word</Application>
  <DocSecurity>0</DocSecurity>
  <Lines>1264</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75</cp:revision>
  <cp:lastPrinted>2025-04-07T17:13:00Z</cp:lastPrinted>
  <dcterms:created xsi:type="dcterms:W3CDTF">2024-03-06T13:36:00Z</dcterms:created>
  <dcterms:modified xsi:type="dcterms:W3CDTF">2025-04-14T13:47:00Z</dcterms:modified>
</cp:coreProperties>
</file>