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A7211" w14:textId="370BCB64" w:rsidR="00921101" w:rsidRPr="004748F4" w:rsidRDefault="00CD7F3E" w:rsidP="00FA07F5">
      <w:pPr>
        <w:shd w:val="clear" w:color="auto" w:fill="BFBFBF" w:themeFill="background1" w:themeFillShade="BF"/>
        <w:tabs>
          <w:tab w:val="left" w:pos="8080"/>
        </w:tabs>
        <w:spacing w:line="240" w:lineRule="auto"/>
        <w:ind w:left="-284" w:right="-567" w:firstLine="341"/>
        <w:rPr>
          <w:b/>
          <w:sz w:val="24"/>
          <w:szCs w:val="24"/>
        </w:rPr>
      </w:pPr>
      <w:r w:rsidRPr="004748F4">
        <w:rPr>
          <w:b/>
          <w:sz w:val="24"/>
          <w:szCs w:val="24"/>
        </w:rPr>
        <w:t xml:space="preserve">                              </w:t>
      </w:r>
      <w:r w:rsidR="005C3376" w:rsidRPr="004748F4">
        <w:rPr>
          <w:b/>
          <w:sz w:val="24"/>
          <w:szCs w:val="24"/>
        </w:rPr>
        <w:t xml:space="preserve"> </w:t>
      </w:r>
      <w:r w:rsidR="00921101" w:rsidRPr="004748F4">
        <w:rPr>
          <w:b/>
          <w:sz w:val="24"/>
          <w:szCs w:val="24"/>
        </w:rPr>
        <w:t xml:space="preserve">EDITAL PREGÃO ELETRÔNICO N° </w:t>
      </w:r>
      <w:r w:rsidR="00FA07F5" w:rsidRPr="004748F4">
        <w:rPr>
          <w:b/>
          <w:sz w:val="24"/>
          <w:szCs w:val="24"/>
        </w:rPr>
        <w:t>13</w:t>
      </w:r>
      <w:r w:rsidR="00921101" w:rsidRPr="004748F4">
        <w:rPr>
          <w:b/>
          <w:sz w:val="24"/>
          <w:szCs w:val="24"/>
        </w:rPr>
        <w:t>/202</w:t>
      </w:r>
      <w:r w:rsidR="004222C2" w:rsidRPr="004748F4">
        <w:rPr>
          <w:b/>
          <w:sz w:val="24"/>
          <w:szCs w:val="24"/>
        </w:rPr>
        <w:t>6</w:t>
      </w:r>
    </w:p>
    <w:p w14:paraId="3BB6EF09" w14:textId="70AD8F01" w:rsidR="00921101" w:rsidRPr="004748F4" w:rsidRDefault="00921101" w:rsidP="00FA07F5">
      <w:pPr>
        <w:shd w:val="clear" w:color="auto" w:fill="BFBFBF" w:themeFill="background1" w:themeFillShade="BF"/>
        <w:tabs>
          <w:tab w:val="left" w:pos="8787"/>
        </w:tabs>
        <w:spacing w:line="240" w:lineRule="auto"/>
        <w:ind w:left="-284" w:right="-568"/>
        <w:jc w:val="center"/>
        <w:outlineLvl w:val="0"/>
        <w:rPr>
          <w:b/>
          <w:bCs/>
          <w:sz w:val="24"/>
          <w:szCs w:val="24"/>
          <w:u w:val="single"/>
        </w:rPr>
      </w:pPr>
      <w:r w:rsidRPr="004748F4">
        <w:rPr>
          <w:b/>
          <w:bCs/>
          <w:sz w:val="24"/>
          <w:szCs w:val="24"/>
          <w:u w:val="single"/>
        </w:rPr>
        <w:t>(Processo Administrativo n</w:t>
      </w:r>
      <w:r w:rsidR="00BD4A9A" w:rsidRPr="004748F4">
        <w:rPr>
          <w:b/>
          <w:bCs/>
          <w:sz w:val="24"/>
          <w:szCs w:val="24"/>
          <w:u w:val="single"/>
        </w:rPr>
        <w:t xml:space="preserve">° </w:t>
      </w:r>
      <w:r w:rsidR="0052796C" w:rsidRPr="004748F4">
        <w:rPr>
          <w:b/>
          <w:bCs/>
          <w:sz w:val="24"/>
          <w:szCs w:val="24"/>
          <w:u w:val="single"/>
        </w:rPr>
        <w:t>039</w:t>
      </w:r>
      <w:r w:rsidRPr="004748F4">
        <w:rPr>
          <w:b/>
          <w:bCs/>
          <w:sz w:val="24"/>
          <w:szCs w:val="24"/>
          <w:u w:val="single"/>
        </w:rPr>
        <w:t>/202</w:t>
      </w:r>
      <w:r w:rsidR="004222C2" w:rsidRPr="004748F4">
        <w:rPr>
          <w:b/>
          <w:bCs/>
          <w:sz w:val="24"/>
          <w:szCs w:val="24"/>
          <w:u w:val="single"/>
        </w:rPr>
        <w:t>6</w:t>
      </w:r>
      <w:r w:rsidRPr="004748F4">
        <w:rPr>
          <w:b/>
          <w:bCs/>
          <w:sz w:val="24"/>
          <w:szCs w:val="24"/>
          <w:u w:val="single"/>
        </w:rPr>
        <w:t>)</w:t>
      </w:r>
    </w:p>
    <w:p w14:paraId="73FD05A8" w14:textId="77777777" w:rsidR="00921101" w:rsidRPr="004748F4" w:rsidRDefault="00921101" w:rsidP="005641BA">
      <w:pPr>
        <w:shd w:val="clear" w:color="auto" w:fill="BFBFBF" w:themeFill="background1" w:themeFillShade="BF"/>
        <w:tabs>
          <w:tab w:val="left" w:pos="8787"/>
        </w:tabs>
        <w:spacing w:line="240" w:lineRule="auto"/>
        <w:ind w:left="-284" w:right="-568"/>
        <w:jc w:val="center"/>
        <w:outlineLvl w:val="0"/>
        <w:rPr>
          <w:b/>
          <w:sz w:val="24"/>
          <w:szCs w:val="24"/>
        </w:rPr>
      </w:pPr>
      <w:r w:rsidRPr="004748F4">
        <w:rPr>
          <w:b/>
          <w:bCs/>
          <w:sz w:val="24"/>
          <w:szCs w:val="24"/>
          <w:u w:val="single"/>
        </w:rPr>
        <w:t>LICITANET</w:t>
      </w:r>
    </w:p>
    <w:p w14:paraId="0F30E5F4" w14:textId="77777777" w:rsidR="00D51417" w:rsidRPr="004748F4" w:rsidRDefault="00D51417" w:rsidP="005641BA">
      <w:pPr>
        <w:tabs>
          <w:tab w:val="left" w:pos="8787"/>
        </w:tabs>
        <w:spacing w:line="240" w:lineRule="auto"/>
        <w:ind w:left="-284" w:right="-568"/>
        <w:jc w:val="both"/>
        <w:outlineLvl w:val="0"/>
        <w:rPr>
          <w:sz w:val="24"/>
          <w:szCs w:val="24"/>
        </w:rPr>
      </w:pPr>
    </w:p>
    <w:p w14:paraId="4CCEF29F" w14:textId="66F63A8B" w:rsidR="00921101" w:rsidRPr="004748F4" w:rsidRDefault="00921101" w:rsidP="005641BA">
      <w:pPr>
        <w:tabs>
          <w:tab w:val="left" w:pos="8787"/>
        </w:tabs>
        <w:spacing w:line="240" w:lineRule="auto"/>
        <w:ind w:left="-284" w:right="-568"/>
        <w:jc w:val="both"/>
        <w:outlineLvl w:val="0"/>
        <w:rPr>
          <w:sz w:val="24"/>
          <w:szCs w:val="24"/>
        </w:rPr>
      </w:pPr>
      <w:r w:rsidRPr="004748F4">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4748F4">
        <w:rPr>
          <w:b/>
          <w:bCs/>
          <w:sz w:val="24"/>
          <w:szCs w:val="24"/>
        </w:rPr>
        <w:t>com critério de julgamento menor preço por item, modo de disputa aberto</w:t>
      </w:r>
      <w:r w:rsidRPr="004748F4">
        <w:rPr>
          <w:sz w:val="24"/>
          <w:szCs w:val="24"/>
        </w:rPr>
        <w:t>, no</w:t>
      </w:r>
      <w:r w:rsidR="00B26FCC" w:rsidRPr="004748F4">
        <w:rPr>
          <w:sz w:val="24"/>
          <w:szCs w:val="24"/>
        </w:rPr>
        <w:t xml:space="preserve"> </w:t>
      </w:r>
      <w:r w:rsidRPr="004748F4">
        <w:rPr>
          <w:sz w:val="24"/>
          <w:szCs w:val="24"/>
        </w:rPr>
        <w:t xml:space="preserve">termo da lei n.º 14.133 de 2021 e demais legislação aplicável e de acordo com as </w:t>
      </w:r>
      <w:r w:rsidR="00BD4A9A" w:rsidRPr="004748F4">
        <w:rPr>
          <w:sz w:val="24"/>
          <w:szCs w:val="24"/>
        </w:rPr>
        <w:t>condições estabelecidas</w:t>
      </w:r>
      <w:r w:rsidRPr="004748F4">
        <w:rPr>
          <w:sz w:val="24"/>
          <w:szCs w:val="24"/>
        </w:rPr>
        <w:t xml:space="preserve"> neste Edital. </w:t>
      </w:r>
    </w:p>
    <w:p w14:paraId="6622FAA3" w14:textId="77777777" w:rsidR="00D51417" w:rsidRPr="004748F4" w:rsidRDefault="00D51417" w:rsidP="005641BA">
      <w:pPr>
        <w:tabs>
          <w:tab w:val="left" w:pos="8787"/>
        </w:tabs>
        <w:spacing w:line="240" w:lineRule="auto"/>
        <w:ind w:left="-284" w:right="-568"/>
        <w:jc w:val="both"/>
        <w:outlineLvl w:val="0"/>
        <w:rPr>
          <w:sz w:val="24"/>
          <w:szCs w:val="24"/>
        </w:rPr>
      </w:pPr>
    </w:p>
    <w:p w14:paraId="3A3E8984" w14:textId="489CB1C4" w:rsidR="00921101" w:rsidRPr="004748F4" w:rsidRDefault="00921101" w:rsidP="005641B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284" w:right="-568"/>
        <w:jc w:val="both"/>
        <w:outlineLvl w:val="0"/>
        <w:rPr>
          <w:b/>
          <w:sz w:val="24"/>
          <w:szCs w:val="24"/>
        </w:rPr>
      </w:pPr>
      <w:r w:rsidRPr="004748F4">
        <w:rPr>
          <w:b/>
          <w:sz w:val="24"/>
          <w:szCs w:val="24"/>
        </w:rPr>
        <w:t xml:space="preserve">Data da sessão:  </w:t>
      </w:r>
      <w:r w:rsidR="00FA07F5" w:rsidRPr="004748F4">
        <w:rPr>
          <w:b/>
          <w:sz w:val="24"/>
          <w:szCs w:val="24"/>
        </w:rPr>
        <w:t>29</w:t>
      </w:r>
      <w:r w:rsidRPr="004748F4">
        <w:rPr>
          <w:b/>
          <w:sz w:val="24"/>
          <w:szCs w:val="24"/>
        </w:rPr>
        <w:t xml:space="preserve"> de </w:t>
      </w:r>
      <w:r w:rsidR="00FA07F5" w:rsidRPr="004748F4">
        <w:rPr>
          <w:b/>
          <w:sz w:val="24"/>
          <w:szCs w:val="24"/>
        </w:rPr>
        <w:t>maio</w:t>
      </w:r>
      <w:r w:rsidRPr="004748F4">
        <w:rPr>
          <w:b/>
          <w:sz w:val="24"/>
          <w:szCs w:val="24"/>
        </w:rPr>
        <w:t xml:space="preserve"> de 202</w:t>
      </w:r>
      <w:r w:rsidR="004222C2" w:rsidRPr="004748F4">
        <w:rPr>
          <w:b/>
          <w:sz w:val="24"/>
          <w:szCs w:val="24"/>
        </w:rPr>
        <w:t>6</w:t>
      </w:r>
    </w:p>
    <w:p w14:paraId="0C2E58EF" w14:textId="77777777" w:rsidR="00921101" w:rsidRPr="004748F4" w:rsidRDefault="00921101" w:rsidP="005641B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284" w:right="-568"/>
        <w:jc w:val="both"/>
        <w:outlineLvl w:val="0"/>
        <w:rPr>
          <w:b/>
          <w:sz w:val="24"/>
          <w:szCs w:val="24"/>
        </w:rPr>
      </w:pPr>
      <w:r w:rsidRPr="004748F4">
        <w:rPr>
          <w:b/>
          <w:sz w:val="24"/>
          <w:szCs w:val="24"/>
        </w:rPr>
        <w:t>Horário: 09:00 horário de Brasília</w:t>
      </w:r>
    </w:p>
    <w:p w14:paraId="69168357" w14:textId="77777777" w:rsidR="00921101" w:rsidRPr="004748F4" w:rsidRDefault="00921101" w:rsidP="005641B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284" w:right="-568"/>
        <w:jc w:val="both"/>
        <w:outlineLvl w:val="0"/>
        <w:rPr>
          <w:sz w:val="24"/>
          <w:szCs w:val="24"/>
        </w:rPr>
      </w:pPr>
      <w:r w:rsidRPr="004748F4">
        <w:rPr>
          <w:b/>
          <w:sz w:val="24"/>
          <w:szCs w:val="24"/>
        </w:rPr>
        <w:t>Portal LICITANET</w:t>
      </w:r>
    </w:p>
    <w:p w14:paraId="39010AEF" w14:textId="674EF92E" w:rsidR="00C56974" w:rsidRPr="004748F4" w:rsidRDefault="00921101" w:rsidP="005641BA">
      <w:pPr>
        <w:shd w:val="clear" w:color="auto" w:fill="BFBFBF" w:themeFill="background1" w:themeFillShade="BF"/>
        <w:tabs>
          <w:tab w:val="left" w:pos="8787"/>
        </w:tabs>
        <w:spacing w:line="240" w:lineRule="auto"/>
        <w:ind w:left="-284" w:right="-568"/>
        <w:jc w:val="both"/>
        <w:outlineLvl w:val="0"/>
        <w:rPr>
          <w:b/>
          <w:sz w:val="24"/>
          <w:szCs w:val="24"/>
        </w:rPr>
      </w:pPr>
      <w:r w:rsidRPr="004748F4">
        <w:rPr>
          <w:b/>
          <w:sz w:val="24"/>
          <w:szCs w:val="24"/>
        </w:rPr>
        <w:t>1. DO OBJETO</w:t>
      </w:r>
    </w:p>
    <w:p w14:paraId="2E8EE00E" w14:textId="2BC9F37D" w:rsidR="00921101" w:rsidRPr="004748F4" w:rsidRDefault="0052796C" w:rsidP="002D01CE">
      <w:pPr>
        <w:pStyle w:val="Nivel2"/>
        <w:numPr>
          <w:ilvl w:val="1"/>
          <w:numId w:val="11"/>
        </w:numPr>
        <w:tabs>
          <w:tab w:val="left" w:pos="142"/>
          <w:tab w:val="left" w:pos="426"/>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b/>
          <w:bCs/>
          <w:color w:val="auto"/>
          <w:sz w:val="24"/>
          <w:szCs w:val="24"/>
        </w:rPr>
        <w:t xml:space="preserve">Registro de preço para futura e eventual aquisição de itens que serão usados para contemplar a premiação do 43º </w:t>
      </w:r>
      <w:proofErr w:type="spellStart"/>
      <w:r w:rsidRPr="004748F4">
        <w:rPr>
          <w:rFonts w:ascii="Times New Roman" w:hAnsi="Times New Roman" w:cs="Times New Roman"/>
          <w:b/>
          <w:bCs/>
          <w:color w:val="auto"/>
          <w:sz w:val="24"/>
          <w:szCs w:val="24"/>
        </w:rPr>
        <w:t>FIPe</w:t>
      </w:r>
      <w:proofErr w:type="spellEnd"/>
      <w:r w:rsidRPr="004748F4">
        <w:rPr>
          <w:rFonts w:ascii="Times New Roman" w:hAnsi="Times New Roman" w:cs="Times New Roman"/>
          <w:b/>
          <w:bCs/>
          <w:color w:val="auto"/>
          <w:sz w:val="24"/>
          <w:szCs w:val="24"/>
        </w:rPr>
        <w:t xml:space="preserve"> de 2026.</w:t>
      </w:r>
    </w:p>
    <w:p w14:paraId="3A36442A" w14:textId="55E1FF6F" w:rsidR="00921101" w:rsidRPr="004748F4" w:rsidRDefault="00921101" w:rsidP="005641BA">
      <w:pPr>
        <w:tabs>
          <w:tab w:val="left" w:pos="8787"/>
        </w:tabs>
        <w:spacing w:line="240" w:lineRule="auto"/>
        <w:ind w:left="-284" w:right="-568"/>
        <w:contextualSpacing/>
        <w:jc w:val="both"/>
        <w:outlineLvl w:val="0"/>
        <w:rPr>
          <w:sz w:val="24"/>
          <w:szCs w:val="24"/>
        </w:rPr>
      </w:pPr>
      <w:r w:rsidRPr="004748F4">
        <w:rPr>
          <w:sz w:val="24"/>
          <w:szCs w:val="24"/>
        </w:rPr>
        <w:t>1.2. A licitação será</w:t>
      </w:r>
      <w:r w:rsidR="00501C59" w:rsidRPr="004748F4">
        <w:rPr>
          <w:sz w:val="24"/>
          <w:szCs w:val="24"/>
        </w:rPr>
        <w:t xml:space="preserve"> por </w:t>
      </w:r>
      <w:r w:rsidR="00EB5DD9" w:rsidRPr="004748F4">
        <w:rPr>
          <w:sz w:val="24"/>
          <w:szCs w:val="24"/>
        </w:rPr>
        <w:t>itens</w:t>
      </w:r>
      <w:r w:rsidRPr="004748F4">
        <w:rPr>
          <w:sz w:val="24"/>
          <w:szCs w:val="24"/>
        </w:rPr>
        <w:t xml:space="preserve">, conforme tabela constante do Termo de Referência, facultando-se ao licitante a participação em quantos itens for de seu interesse. </w:t>
      </w:r>
    </w:p>
    <w:p w14:paraId="4EE1D93F" w14:textId="3EEB7312" w:rsidR="00921101" w:rsidRPr="004748F4" w:rsidRDefault="00921101" w:rsidP="005641BA">
      <w:pPr>
        <w:tabs>
          <w:tab w:val="left" w:pos="8787"/>
        </w:tabs>
        <w:spacing w:line="240" w:lineRule="auto"/>
        <w:ind w:left="-284" w:right="-568"/>
        <w:jc w:val="both"/>
        <w:outlineLvl w:val="0"/>
        <w:rPr>
          <w:sz w:val="24"/>
          <w:szCs w:val="24"/>
        </w:rPr>
      </w:pPr>
      <w:r w:rsidRPr="004748F4">
        <w:rPr>
          <w:sz w:val="24"/>
          <w:szCs w:val="24"/>
        </w:rPr>
        <w:t xml:space="preserve">1.3. O critério de julgamento adotado será o menor preço por </w:t>
      </w:r>
      <w:r w:rsidR="00EB5DD9" w:rsidRPr="004748F4">
        <w:rPr>
          <w:sz w:val="24"/>
          <w:szCs w:val="24"/>
        </w:rPr>
        <w:t>itens</w:t>
      </w:r>
      <w:r w:rsidRPr="004748F4">
        <w:rPr>
          <w:sz w:val="24"/>
          <w:szCs w:val="24"/>
        </w:rPr>
        <w:t xml:space="preserve">, observadas as exigências contidas neste Edital e seus Anexos quanto às especificações do objeto. </w:t>
      </w:r>
    </w:p>
    <w:p w14:paraId="69AA4224" w14:textId="77777777" w:rsidR="00F12D58" w:rsidRPr="004748F4" w:rsidRDefault="00F12D58" w:rsidP="005641BA">
      <w:pPr>
        <w:tabs>
          <w:tab w:val="left" w:pos="8787"/>
        </w:tabs>
        <w:spacing w:line="240" w:lineRule="auto"/>
        <w:ind w:left="-284" w:right="-568"/>
        <w:jc w:val="both"/>
        <w:outlineLvl w:val="0"/>
        <w:rPr>
          <w:b/>
          <w:sz w:val="24"/>
          <w:szCs w:val="24"/>
          <w:shd w:val="clear" w:color="auto" w:fill="FFFFFF"/>
        </w:rPr>
      </w:pPr>
    </w:p>
    <w:p w14:paraId="4958257F" w14:textId="77777777" w:rsidR="00921101" w:rsidRPr="004748F4" w:rsidRDefault="00921101" w:rsidP="005641BA">
      <w:pPr>
        <w:shd w:val="clear" w:color="auto" w:fill="BFBFBF" w:themeFill="background1" w:themeFillShade="BF"/>
        <w:tabs>
          <w:tab w:val="left" w:pos="8787"/>
        </w:tabs>
        <w:spacing w:line="240" w:lineRule="auto"/>
        <w:ind w:left="-284" w:right="-568"/>
        <w:jc w:val="both"/>
        <w:outlineLvl w:val="0"/>
        <w:rPr>
          <w:b/>
          <w:sz w:val="24"/>
          <w:szCs w:val="24"/>
        </w:rPr>
      </w:pPr>
      <w:r w:rsidRPr="004748F4">
        <w:rPr>
          <w:b/>
          <w:sz w:val="24"/>
          <w:szCs w:val="24"/>
        </w:rPr>
        <w:t>2. DOS REGISTROS DE PREÇOS.</w:t>
      </w:r>
    </w:p>
    <w:p w14:paraId="55A34A48" w14:textId="77777777" w:rsidR="00921101" w:rsidRPr="004748F4" w:rsidRDefault="00921101" w:rsidP="005641BA">
      <w:pPr>
        <w:tabs>
          <w:tab w:val="left" w:pos="426"/>
          <w:tab w:val="left" w:pos="8787"/>
        </w:tabs>
        <w:spacing w:line="240" w:lineRule="auto"/>
        <w:ind w:left="-284" w:right="-568"/>
        <w:jc w:val="both"/>
        <w:outlineLvl w:val="0"/>
        <w:rPr>
          <w:sz w:val="24"/>
          <w:szCs w:val="24"/>
        </w:rPr>
      </w:pPr>
      <w:r w:rsidRPr="004748F4">
        <w:rPr>
          <w:sz w:val="24"/>
          <w:szCs w:val="24"/>
        </w:rPr>
        <w:t>2.1.</w:t>
      </w:r>
      <w:r w:rsidRPr="004748F4">
        <w:rPr>
          <w:sz w:val="24"/>
          <w:szCs w:val="24"/>
        </w:rPr>
        <w:tab/>
        <w:t>As regras referentes aos órgãos gerenciador e participante, bem como a eventuais adesões são as que constam da minuta de Ata de Registro de Preços.</w:t>
      </w:r>
    </w:p>
    <w:p w14:paraId="7465A17E" w14:textId="06544554" w:rsidR="00921101" w:rsidRPr="004748F4" w:rsidRDefault="00921101" w:rsidP="005641BA">
      <w:pPr>
        <w:tabs>
          <w:tab w:val="left" w:pos="426"/>
          <w:tab w:val="left" w:pos="8787"/>
        </w:tabs>
        <w:spacing w:line="240" w:lineRule="auto"/>
        <w:ind w:left="-284" w:right="-568"/>
        <w:jc w:val="both"/>
        <w:outlineLvl w:val="0"/>
        <w:rPr>
          <w:sz w:val="24"/>
          <w:szCs w:val="24"/>
        </w:rPr>
      </w:pPr>
      <w:r w:rsidRPr="004748F4">
        <w:rPr>
          <w:sz w:val="24"/>
          <w:szCs w:val="24"/>
        </w:rPr>
        <w:t xml:space="preserve">2.2. Será admitida a adesão à ata de registro de preços decorrente desta licitação, </w:t>
      </w:r>
      <w:r w:rsidR="00F12D58" w:rsidRPr="004748F4">
        <w:rPr>
          <w:sz w:val="24"/>
          <w:szCs w:val="24"/>
        </w:rPr>
        <w:t>conforme decreto</w:t>
      </w:r>
      <w:r w:rsidR="00892615" w:rsidRPr="004748F4">
        <w:rPr>
          <w:sz w:val="24"/>
          <w:szCs w:val="24"/>
        </w:rPr>
        <w:t xml:space="preserve"> municipal 073/2024</w:t>
      </w:r>
      <w:r w:rsidRPr="004748F4">
        <w:rPr>
          <w:sz w:val="24"/>
          <w:szCs w:val="24"/>
        </w:rPr>
        <w:t xml:space="preserve"> demais legislação aplicável e de acordo com as condições.</w:t>
      </w:r>
    </w:p>
    <w:p w14:paraId="133A7E2F" w14:textId="77777777" w:rsidR="00F12D58" w:rsidRPr="004748F4" w:rsidRDefault="00F12D58" w:rsidP="005641BA">
      <w:pPr>
        <w:tabs>
          <w:tab w:val="left" w:pos="426"/>
          <w:tab w:val="left" w:pos="8787"/>
        </w:tabs>
        <w:spacing w:line="240" w:lineRule="auto"/>
        <w:ind w:left="-284" w:right="-568"/>
        <w:jc w:val="both"/>
        <w:outlineLvl w:val="0"/>
        <w:rPr>
          <w:sz w:val="24"/>
          <w:szCs w:val="24"/>
        </w:rPr>
      </w:pPr>
    </w:p>
    <w:p w14:paraId="79F149D8" w14:textId="77777777" w:rsidR="00921101" w:rsidRPr="004748F4" w:rsidRDefault="00921101" w:rsidP="005641BA">
      <w:pPr>
        <w:shd w:val="clear" w:color="auto" w:fill="BFBFBF" w:themeFill="background1" w:themeFillShade="BF"/>
        <w:tabs>
          <w:tab w:val="left" w:pos="8787"/>
        </w:tabs>
        <w:spacing w:line="240" w:lineRule="auto"/>
        <w:ind w:left="-284" w:right="-568"/>
        <w:jc w:val="both"/>
        <w:outlineLvl w:val="0"/>
        <w:rPr>
          <w:b/>
          <w:sz w:val="24"/>
          <w:szCs w:val="24"/>
        </w:rPr>
      </w:pPr>
      <w:r w:rsidRPr="004748F4">
        <w:rPr>
          <w:b/>
          <w:sz w:val="24"/>
          <w:szCs w:val="24"/>
        </w:rPr>
        <w:t>3. DA PARTICIPAÇÃO NO PREGÃO</w:t>
      </w:r>
    </w:p>
    <w:p w14:paraId="38AAD30A" w14:textId="77777777" w:rsidR="00921101" w:rsidRPr="004748F4"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Poderão participar deste Pregão os interessados que estiverem previamente credenciados na Plataforma </w:t>
      </w:r>
      <w:r w:rsidRPr="004748F4">
        <w:rPr>
          <w:rFonts w:ascii="Times New Roman" w:hAnsi="Times New Roman" w:cs="Times New Roman"/>
          <w:b/>
          <w:bCs/>
          <w:color w:val="auto"/>
          <w:sz w:val="24"/>
          <w:szCs w:val="24"/>
        </w:rPr>
        <w:t>LICITANET – Licitações Eletrônicas</w:t>
      </w:r>
      <w:r w:rsidRPr="004748F4">
        <w:rPr>
          <w:rFonts w:ascii="Times New Roman" w:hAnsi="Times New Roman" w:cs="Times New Roman"/>
          <w:color w:val="auto"/>
          <w:sz w:val="24"/>
          <w:szCs w:val="24"/>
        </w:rPr>
        <w:t xml:space="preserve"> (</w:t>
      </w:r>
      <w:hyperlink r:id="rId8" w:history="1">
        <w:r w:rsidRPr="004748F4">
          <w:rPr>
            <w:rStyle w:val="Hyperlink"/>
            <w:rFonts w:ascii="Times New Roman" w:hAnsi="Times New Roman" w:cs="Times New Roman"/>
            <w:color w:val="auto"/>
            <w:sz w:val="24"/>
            <w:szCs w:val="24"/>
          </w:rPr>
          <w:t>www.licitanet.com.br</w:t>
        </w:r>
      </w:hyperlink>
      <w:r w:rsidRPr="004748F4">
        <w:rPr>
          <w:rFonts w:ascii="Times New Roman" w:hAnsi="Times New Roman" w:cs="Times New Roman"/>
          <w:color w:val="auto"/>
          <w:sz w:val="24"/>
          <w:szCs w:val="24"/>
        </w:rPr>
        <w:t>).</w:t>
      </w:r>
    </w:p>
    <w:p w14:paraId="0C6EEBF2" w14:textId="77777777" w:rsidR="00921101" w:rsidRPr="004748F4"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da plataforma ou do órgão ou entidade promotora da licitação por eventuais danos decorrentes de uso indevido das credenciais de acesso, ainda que por terceiros.</w:t>
      </w:r>
    </w:p>
    <w:p w14:paraId="165E5711" w14:textId="77777777" w:rsidR="00921101" w:rsidRPr="004748F4"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C3EEAD6" w14:textId="77777777" w:rsidR="00921101" w:rsidRPr="004748F4"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A não observância do disposto no item anterior poderá ensejar desclassificação no momento da habilitação.</w:t>
      </w:r>
    </w:p>
    <w:p w14:paraId="54C3EE68" w14:textId="44B31B5C" w:rsidR="00921101" w:rsidRPr="004748F4"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eastAsia="Times New Roman" w:hAnsi="Times New Roman" w:cs="Times New Roman"/>
          <w:color w:val="auto"/>
          <w:sz w:val="24"/>
          <w:szCs w:val="24"/>
        </w:rPr>
      </w:pPr>
      <w:r w:rsidRPr="004748F4">
        <w:rPr>
          <w:rFonts w:ascii="Times New Roman" w:hAnsi="Times New Roman" w:cs="Times New Roman"/>
          <w:b/>
          <w:bCs/>
          <w:color w:val="auto"/>
          <w:sz w:val="24"/>
          <w:szCs w:val="24"/>
        </w:rPr>
        <w:t>Será concedido tratamento favorecido</w:t>
      </w:r>
      <w:r w:rsidR="00344418" w:rsidRPr="004748F4">
        <w:rPr>
          <w:rFonts w:ascii="Times New Roman" w:hAnsi="Times New Roman" w:cs="Times New Roman"/>
          <w:b/>
          <w:bCs/>
          <w:color w:val="auto"/>
          <w:sz w:val="24"/>
          <w:szCs w:val="24"/>
        </w:rPr>
        <w:t xml:space="preserve"> par</w:t>
      </w:r>
      <w:r w:rsidR="00F12D58" w:rsidRPr="004748F4">
        <w:rPr>
          <w:rFonts w:ascii="Times New Roman" w:hAnsi="Times New Roman" w:cs="Times New Roman"/>
          <w:b/>
          <w:bCs/>
          <w:color w:val="auto"/>
          <w:sz w:val="24"/>
          <w:szCs w:val="24"/>
        </w:rPr>
        <w:t>a todos os itens (exceto para o item</w:t>
      </w:r>
      <w:r w:rsidR="00344418" w:rsidRPr="004748F4">
        <w:rPr>
          <w:rFonts w:ascii="Times New Roman" w:hAnsi="Times New Roman" w:cs="Times New Roman"/>
          <w:b/>
          <w:bCs/>
          <w:color w:val="auto"/>
          <w:sz w:val="24"/>
          <w:szCs w:val="24"/>
        </w:rPr>
        <w:t xml:space="preserve"> </w:t>
      </w:r>
      <w:r w:rsidR="005641BA" w:rsidRPr="004748F4">
        <w:rPr>
          <w:rFonts w:ascii="Times New Roman" w:hAnsi="Times New Roman" w:cs="Times New Roman"/>
          <w:b/>
          <w:bCs/>
          <w:color w:val="auto"/>
          <w:sz w:val="24"/>
          <w:szCs w:val="24"/>
        </w:rPr>
        <w:t>1</w:t>
      </w:r>
      <w:r w:rsidR="00FA07F5" w:rsidRPr="004748F4">
        <w:rPr>
          <w:rFonts w:ascii="Times New Roman" w:hAnsi="Times New Roman" w:cs="Times New Roman"/>
          <w:b/>
          <w:bCs/>
          <w:color w:val="auto"/>
          <w:sz w:val="24"/>
          <w:szCs w:val="24"/>
        </w:rPr>
        <w:t>, 3</w:t>
      </w:r>
      <w:r w:rsidR="003C4578" w:rsidRPr="004748F4">
        <w:rPr>
          <w:rFonts w:ascii="Times New Roman" w:hAnsi="Times New Roman" w:cs="Times New Roman"/>
          <w:b/>
          <w:bCs/>
          <w:color w:val="auto"/>
          <w:sz w:val="24"/>
          <w:szCs w:val="24"/>
        </w:rPr>
        <w:t>)</w:t>
      </w:r>
      <w:r w:rsidR="00344418" w:rsidRPr="004748F4">
        <w:rPr>
          <w:rFonts w:ascii="Times New Roman" w:hAnsi="Times New Roman" w:cs="Times New Roman"/>
          <w:color w:val="auto"/>
          <w:sz w:val="24"/>
          <w:szCs w:val="24"/>
        </w:rPr>
        <w:t xml:space="preserve"> </w:t>
      </w:r>
      <w:r w:rsidRPr="004748F4">
        <w:rPr>
          <w:rFonts w:ascii="Times New Roman" w:hAnsi="Times New Roman" w:cs="Times New Roman"/>
          <w:color w:val="auto"/>
          <w:sz w:val="24"/>
          <w:szCs w:val="24"/>
        </w:rPr>
        <w:t xml:space="preserve"> para as microempresas e empresas de pequeno porte, para as sociedades cooperativas </w:t>
      </w:r>
      <w:r w:rsidRPr="004748F4">
        <w:rPr>
          <w:rFonts w:ascii="Times New Roman" w:eastAsia="Times New Roman" w:hAnsi="Times New Roman" w:cs="Times New Roman"/>
          <w:color w:val="auto"/>
          <w:sz w:val="24"/>
          <w:szCs w:val="24"/>
        </w:rPr>
        <w:t xml:space="preserve">mencionadas no </w:t>
      </w:r>
      <w:hyperlink r:id="rId9" w:anchor="art16" w:history="1">
        <w:r w:rsidRPr="004748F4">
          <w:rPr>
            <w:rStyle w:val="Hyperlink"/>
            <w:rFonts w:ascii="Times New Roman" w:hAnsi="Times New Roman" w:cs="Times New Roman"/>
            <w:color w:val="auto"/>
            <w:sz w:val="24"/>
            <w:szCs w:val="24"/>
          </w:rPr>
          <w:t>artigo 16 da Lei nº 14.133, de 2021</w:t>
        </w:r>
      </w:hyperlink>
      <w:r w:rsidRPr="004748F4">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Pr="004748F4">
          <w:rPr>
            <w:rStyle w:val="Hyperlink"/>
            <w:rFonts w:ascii="Times New Roman" w:hAnsi="Times New Roman" w:cs="Times New Roman"/>
            <w:color w:val="auto"/>
            <w:sz w:val="24"/>
            <w:szCs w:val="24"/>
          </w:rPr>
          <w:t>Lei Complementar nº 123, de 2006</w:t>
        </w:r>
      </w:hyperlink>
      <w:r w:rsidRPr="004748F4">
        <w:rPr>
          <w:rFonts w:ascii="Times New Roman" w:hAnsi="Times New Roman" w:cs="Times New Roman"/>
          <w:color w:val="auto"/>
          <w:sz w:val="24"/>
          <w:szCs w:val="24"/>
        </w:rPr>
        <w:t>.</w:t>
      </w:r>
    </w:p>
    <w:p w14:paraId="7B9DDD60" w14:textId="72981F0B" w:rsidR="00921101" w:rsidRPr="004748F4"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eastAsia="Times New Roman" w:hAnsi="Times New Roman" w:cs="Times New Roman"/>
          <w:color w:val="auto"/>
          <w:sz w:val="24"/>
          <w:szCs w:val="24"/>
        </w:rPr>
      </w:pPr>
      <w:bookmarkStart w:id="0" w:name="_Ref117000692"/>
      <w:r w:rsidRPr="004748F4">
        <w:rPr>
          <w:rFonts w:ascii="Times New Roman" w:eastAsia="Times New Roman" w:hAnsi="Times New Roman" w:cs="Times New Roman"/>
          <w:color w:val="auto"/>
          <w:sz w:val="24"/>
          <w:szCs w:val="24"/>
        </w:rPr>
        <w:t xml:space="preserve">Não poderão disputar </w:t>
      </w:r>
      <w:r w:rsidR="007A1862" w:rsidRPr="004748F4">
        <w:rPr>
          <w:rFonts w:ascii="Times New Roman" w:eastAsia="Times New Roman" w:hAnsi="Times New Roman" w:cs="Times New Roman"/>
          <w:color w:val="auto"/>
          <w:sz w:val="24"/>
          <w:szCs w:val="24"/>
        </w:rPr>
        <w:t>está</w:t>
      </w:r>
      <w:r w:rsidRPr="004748F4">
        <w:rPr>
          <w:rFonts w:ascii="Times New Roman" w:eastAsia="Times New Roman" w:hAnsi="Times New Roman" w:cs="Times New Roman"/>
          <w:color w:val="auto"/>
          <w:sz w:val="24"/>
          <w:szCs w:val="24"/>
        </w:rPr>
        <w:t xml:space="preserve"> licitação:</w:t>
      </w:r>
      <w:bookmarkEnd w:id="0"/>
    </w:p>
    <w:p w14:paraId="7242A4A8" w14:textId="77777777" w:rsidR="00921101" w:rsidRPr="004748F4" w:rsidRDefault="00921101" w:rsidP="005641BA">
      <w:pPr>
        <w:numPr>
          <w:ilvl w:val="2"/>
          <w:numId w:val="1"/>
        </w:numPr>
        <w:tabs>
          <w:tab w:val="left" w:pos="284"/>
          <w:tab w:val="left" w:pos="426"/>
          <w:tab w:val="left" w:pos="709"/>
          <w:tab w:val="left" w:pos="1440"/>
        </w:tabs>
        <w:autoSpaceDE w:val="0"/>
        <w:snapToGrid w:val="0"/>
        <w:spacing w:line="240" w:lineRule="auto"/>
        <w:ind w:left="-284" w:right="-568" w:firstLine="0"/>
        <w:jc w:val="both"/>
        <w:rPr>
          <w:sz w:val="24"/>
          <w:szCs w:val="24"/>
        </w:rPr>
      </w:pPr>
      <w:bookmarkStart w:id="1" w:name="_Ref113883338"/>
      <w:r w:rsidRPr="004748F4">
        <w:rPr>
          <w:sz w:val="24"/>
          <w:szCs w:val="24"/>
        </w:rPr>
        <w:t>aquele que não atenda às condições deste Edital e seu(s) anexo(s);</w:t>
      </w:r>
    </w:p>
    <w:p w14:paraId="01B3B9BF" w14:textId="77777777" w:rsidR="00921101" w:rsidRPr="004748F4"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2" w:name="_Ref114659912"/>
      <w:r w:rsidRPr="004748F4">
        <w:rPr>
          <w:rFonts w:ascii="Times New Roman" w:hAnsi="Times New Roman" w:cs="Times New Roman"/>
          <w:color w:val="auto"/>
          <w:sz w:val="24"/>
          <w:szCs w:val="24"/>
        </w:rPr>
        <w:lastRenderedPageBreak/>
        <w:t>autor do anteprojeto, do projeto básico ou do projeto executivo, pessoa física ou jurídica, quando a licitação versar sobre serviços ou fornecimento de bens a ele relacionados;</w:t>
      </w:r>
      <w:bookmarkEnd w:id="1"/>
      <w:bookmarkEnd w:id="2"/>
    </w:p>
    <w:p w14:paraId="66E97979" w14:textId="77777777" w:rsidR="00921101" w:rsidRPr="004748F4"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3" w:name="_Ref114659913"/>
      <w:bookmarkStart w:id="4" w:name="_Ref113883339"/>
      <w:r w:rsidRPr="004748F4">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4748F4">
        <w:rPr>
          <w:rFonts w:ascii="Times New Roman" w:hAnsi="Times New Roman" w:cs="Times New Roman"/>
          <w:color w:val="auto"/>
          <w:sz w:val="24"/>
          <w:szCs w:val="24"/>
        </w:rPr>
        <w:t xml:space="preserve"> </w:t>
      </w:r>
      <w:bookmarkEnd w:id="4"/>
    </w:p>
    <w:p w14:paraId="25E613CB" w14:textId="77777777" w:rsidR="00921101" w:rsidRPr="004748F4"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5" w:name="_Ref113883003"/>
      <w:r w:rsidRPr="004748F4">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5"/>
    </w:p>
    <w:p w14:paraId="06920E65" w14:textId="77777777" w:rsidR="00921101" w:rsidRPr="004748F4"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C3EDC49" w14:textId="77777777" w:rsidR="00921101" w:rsidRPr="004748F4"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6" w:name="_Ref113883579"/>
      <w:r w:rsidRPr="004748F4">
        <w:rPr>
          <w:rFonts w:ascii="Times New Roman" w:hAnsi="Times New Roman" w:cs="Times New Roman"/>
          <w:color w:val="auto"/>
          <w:sz w:val="24"/>
          <w:szCs w:val="24"/>
        </w:rPr>
        <w:t>empresas controladoras, controladas ou coligadas, nos termos da Lei nº 6.404, de 15 de dezembro de 1976, concorrendo entre si;</w:t>
      </w:r>
      <w:bookmarkEnd w:id="6"/>
    </w:p>
    <w:p w14:paraId="02959AB7" w14:textId="77777777" w:rsidR="00921101" w:rsidRPr="004748F4"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5D08D1" w14:textId="77777777" w:rsidR="00921101" w:rsidRPr="004748F4"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7" w:name="_Ref113962336"/>
      <w:r w:rsidRPr="004748F4">
        <w:rPr>
          <w:rFonts w:ascii="Times New Roman" w:hAnsi="Times New Roman" w:cs="Times New Roman"/>
          <w:color w:val="auto"/>
          <w:sz w:val="24"/>
          <w:szCs w:val="24"/>
        </w:rPr>
        <w:t>agente público do órgão ou entidade licitante</w:t>
      </w:r>
      <w:bookmarkEnd w:id="7"/>
    </w:p>
    <w:p w14:paraId="4C280575" w14:textId="77777777" w:rsidR="00921101" w:rsidRPr="004748F4"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Pessoas jurídicas reunidas em consórcio</w:t>
      </w:r>
    </w:p>
    <w:p w14:paraId="36662795" w14:textId="77777777" w:rsidR="00921101" w:rsidRPr="004748F4" w:rsidRDefault="00921101" w:rsidP="005641BA">
      <w:pPr>
        <w:numPr>
          <w:ilvl w:val="2"/>
          <w:numId w:val="1"/>
        </w:numPr>
        <w:tabs>
          <w:tab w:val="left" w:pos="284"/>
          <w:tab w:val="left" w:pos="426"/>
          <w:tab w:val="left" w:pos="709"/>
          <w:tab w:val="left" w:pos="1440"/>
        </w:tabs>
        <w:autoSpaceDE w:val="0"/>
        <w:snapToGrid w:val="0"/>
        <w:spacing w:line="240" w:lineRule="auto"/>
        <w:ind w:left="-284" w:right="-568" w:firstLine="0"/>
        <w:jc w:val="both"/>
        <w:rPr>
          <w:sz w:val="24"/>
          <w:szCs w:val="24"/>
        </w:rPr>
      </w:pPr>
      <w:r w:rsidRPr="004748F4">
        <w:rPr>
          <w:sz w:val="24"/>
          <w:szCs w:val="24"/>
        </w:rPr>
        <w:t>Organizações da Sociedade Civil de Interesse Público - OSCIP, atuando nessa condição;</w:t>
      </w:r>
    </w:p>
    <w:p w14:paraId="08093CF3" w14:textId="77777777" w:rsidR="00921101" w:rsidRPr="004748F4"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4748F4">
          <w:rPr>
            <w:rStyle w:val="Hyperlink"/>
            <w:rFonts w:ascii="Times New Roman" w:hAnsi="Times New Roman" w:cs="Times New Roman"/>
            <w:color w:val="auto"/>
            <w:sz w:val="24"/>
            <w:szCs w:val="24"/>
          </w:rPr>
          <w:t>§ 1º do art. 9º da Lei nº 14.133, de 2021</w:t>
        </w:r>
      </w:hyperlink>
      <w:r w:rsidRPr="004748F4">
        <w:rPr>
          <w:rFonts w:ascii="Times New Roman" w:hAnsi="Times New Roman" w:cs="Times New Roman"/>
          <w:color w:val="auto"/>
          <w:sz w:val="24"/>
          <w:szCs w:val="24"/>
        </w:rPr>
        <w:t>.</w:t>
      </w:r>
    </w:p>
    <w:p w14:paraId="6573E422" w14:textId="77359061" w:rsidR="00921101" w:rsidRPr="004748F4"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O impedimento de que trata o item </w:t>
      </w:r>
      <w:r w:rsidRPr="004748F4">
        <w:rPr>
          <w:rFonts w:ascii="Times New Roman" w:hAnsi="Times New Roman" w:cs="Times New Roman"/>
          <w:color w:val="auto"/>
          <w:sz w:val="24"/>
          <w:szCs w:val="24"/>
        </w:rPr>
        <w:fldChar w:fldCharType="begin"/>
      </w:r>
      <w:r w:rsidRPr="004748F4">
        <w:rPr>
          <w:rFonts w:ascii="Times New Roman" w:hAnsi="Times New Roman" w:cs="Times New Roman"/>
          <w:color w:val="auto"/>
          <w:sz w:val="24"/>
          <w:szCs w:val="24"/>
        </w:rPr>
        <w:instrText xml:space="preserve"> REF _Ref113883003 \r \h  \* MERGEFORMAT </w:instrText>
      </w:r>
      <w:r w:rsidRPr="004748F4">
        <w:rPr>
          <w:rFonts w:ascii="Times New Roman" w:hAnsi="Times New Roman" w:cs="Times New Roman"/>
          <w:color w:val="auto"/>
          <w:sz w:val="24"/>
          <w:szCs w:val="24"/>
        </w:rPr>
      </w:r>
      <w:r w:rsidRPr="004748F4">
        <w:rPr>
          <w:rFonts w:ascii="Times New Roman" w:hAnsi="Times New Roman" w:cs="Times New Roman"/>
          <w:color w:val="auto"/>
          <w:sz w:val="24"/>
          <w:szCs w:val="24"/>
        </w:rPr>
        <w:fldChar w:fldCharType="separate"/>
      </w:r>
      <w:r w:rsidR="009B1EAA" w:rsidRPr="004748F4">
        <w:rPr>
          <w:rFonts w:ascii="Times New Roman" w:hAnsi="Times New Roman" w:cs="Times New Roman"/>
          <w:color w:val="auto"/>
          <w:sz w:val="24"/>
          <w:szCs w:val="24"/>
        </w:rPr>
        <w:t>3.6.4</w:t>
      </w:r>
      <w:r w:rsidRPr="004748F4">
        <w:rPr>
          <w:rFonts w:ascii="Times New Roman" w:hAnsi="Times New Roman" w:cs="Times New Roman"/>
          <w:color w:val="auto"/>
          <w:sz w:val="24"/>
          <w:szCs w:val="24"/>
        </w:rPr>
        <w:fldChar w:fldCharType="end"/>
      </w:r>
      <w:r w:rsidRPr="004748F4">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A03CC7C" w14:textId="471C1F87" w:rsidR="00921101" w:rsidRPr="004748F4"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8" w:name="art14§2"/>
      <w:bookmarkEnd w:id="8"/>
      <w:r w:rsidRPr="004748F4">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4748F4">
        <w:rPr>
          <w:rFonts w:ascii="Times New Roman" w:hAnsi="Times New Roman" w:cs="Times New Roman"/>
          <w:color w:val="auto"/>
          <w:sz w:val="24"/>
          <w:szCs w:val="24"/>
        </w:rPr>
        <w:fldChar w:fldCharType="begin"/>
      </w:r>
      <w:r w:rsidRPr="004748F4">
        <w:rPr>
          <w:rFonts w:ascii="Times New Roman" w:hAnsi="Times New Roman" w:cs="Times New Roman"/>
          <w:color w:val="auto"/>
          <w:sz w:val="24"/>
          <w:szCs w:val="24"/>
        </w:rPr>
        <w:instrText xml:space="preserve"> REF _Ref114659912 \r \h  \* MERGEFORMAT </w:instrText>
      </w:r>
      <w:r w:rsidRPr="004748F4">
        <w:rPr>
          <w:rFonts w:ascii="Times New Roman" w:hAnsi="Times New Roman" w:cs="Times New Roman"/>
          <w:color w:val="auto"/>
          <w:sz w:val="24"/>
          <w:szCs w:val="24"/>
        </w:rPr>
      </w:r>
      <w:r w:rsidRPr="004748F4">
        <w:rPr>
          <w:rFonts w:ascii="Times New Roman" w:hAnsi="Times New Roman" w:cs="Times New Roman"/>
          <w:color w:val="auto"/>
          <w:sz w:val="24"/>
          <w:szCs w:val="24"/>
        </w:rPr>
        <w:fldChar w:fldCharType="separate"/>
      </w:r>
      <w:r w:rsidR="009B1EAA" w:rsidRPr="004748F4">
        <w:rPr>
          <w:rFonts w:ascii="Times New Roman" w:hAnsi="Times New Roman" w:cs="Times New Roman"/>
          <w:color w:val="auto"/>
          <w:sz w:val="24"/>
          <w:szCs w:val="24"/>
        </w:rPr>
        <w:t>3.6.2</w:t>
      </w:r>
      <w:r w:rsidRPr="004748F4">
        <w:rPr>
          <w:rFonts w:ascii="Times New Roman" w:hAnsi="Times New Roman" w:cs="Times New Roman"/>
          <w:color w:val="auto"/>
          <w:sz w:val="24"/>
          <w:szCs w:val="24"/>
        </w:rPr>
        <w:fldChar w:fldCharType="end"/>
      </w:r>
      <w:r w:rsidRPr="004748F4">
        <w:rPr>
          <w:rFonts w:ascii="Times New Roman" w:hAnsi="Times New Roman" w:cs="Times New Roman"/>
          <w:color w:val="auto"/>
          <w:sz w:val="24"/>
          <w:szCs w:val="24"/>
        </w:rPr>
        <w:t xml:space="preserve"> e </w:t>
      </w:r>
      <w:r w:rsidRPr="004748F4">
        <w:rPr>
          <w:rFonts w:ascii="Times New Roman" w:hAnsi="Times New Roman" w:cs="Times New Roman"/>
          <w:color w:val="auto"/>
          <w:sz w:val="24"/>
          <w:szCs w:val="24"/>
        </w:rPr>
        <w:fldChar w:fldCharType="begin"/>
      </w:r>
      <w:r w:rsidRPr="004748F4">
        <w:rPr>
          <w:rFonts w:ascii="Times New Roman" w:hAnsi="Times New Roman" w:cs="Times New Roman"/>
          <w:color w:val="auto"/>
          <w:sz w:val="24"/>
          <w:szCs w:val="24"/>
        </w:rPr>
        <w:instrText xml:space="preserve"> REF _Ref114659913 \r \h  \* MERGEFORMAT </w:instrText>
      </w:r>
      <w:r w:rsidRPr="004748F4">
        <w:rPr>
          <w:rFonts w:ascii="Times New Roman" w:hAnsi="Times New Roman" w:cs="Times New Roman"/>
          <w:color w:val="auto"/>
          <w:sz w:val="24"/>
          <w:szCs w:val="24"/>
        </w:rPr>
      </w:r>
      <w:r w:rsidRPr="004748F4">
        <w:rPr>
          <w:rFonts w:ascii="Times New Roman" w:hAnsi="Times New Roman" w:cs="Times New Roman"/>
          <w:color w:val="auto"/>
          <w:sz w:val="24"/>
          <w:szCs w:val="24"/>
        </w:rPr>
        <w:fldChar w:fldCharType="separate"/>
      </w:r>
      <w:r w:rsidR="009B1EAA" w:rsidRPr="004748F4">
        <w:rPr>
          <w:rFonts w:ascii="Times New Roman" w:hAnsi="Times New Roman" w:cs="Times New Roman"/>
          <w:color w:val="auto"/>
          <w:sz w:val="24"/>
          <w:szCs w:val="24"/>
        </w:rPr>
        <w:t>3.6.3</w:t>
      </w:r>
      <w:r w:rsidRPr="004748F4">
        <w:rPr>
          <w:rFonts w:ascii="Times New Roman" w:hAnsi="Times New Roman" w:cs="Times New Roman"/>
          <w:color w:val="auto"/>
          <w:sz w:val="24"/>
          <w:szCs w:val="24"/>
        </w:rPr>
        <w:fldChar w:fldCharType="end"/>
      </w:r>
      <w:r w:rsidRPr="004748F4">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EC88C9B" w14:textId="77777777" w:rsidR="00921101" w:rsidRPr="004748F4"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9" w:name="art14§3"/>
      <w:bookmarkEnd w:id="9"/>
      <w:r w:rsidRPr="004748F4">
        <w:rPr>
          <w:rFonts w:ascii="Times New Roman" w:hAnsi="Times New Roman" w:cs="Times New Roman"/>
          <w:color w:val="auto"/>
          <w:sz w:val="24"/>
          <w:szCs w:val="24"/>
        </w:rPr>
        <w:t>Equiparam-se aos autores do projeto as empresas integrantes do mesmo grupo econômico.</w:t>
      </w:r>
    </w:p>
    <w:p w14:paraId="1EC7152A" w14:textId="24FD7887" w:rsidR="00921101" w:rsidRPr="004748F4"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10" w:name="art14§4"/>
      <w:bookmarkEnd w:id="10"/>
      <w:r w:rsidRPr="004748F4">
        <w:rPr>
          <w:rFonts w:ascii="Times New Roman" w:hAnsi="Times New Roman" w:cs="Times New Roman"/>
          <w:color w:val="auto"/>
          <w:sz w:val="24"/>
          <w:szCs w:val="24"/>
        </w:rPr>
        <w:t xml:space="preserve">O disposto nos itens </w:t>
      </w:r>
      <w:r w:rsidRPr="004748F4">
        <w:rPr>
          <w:rFonts w:ascii="Times New Roman" w:hAnsi="Times New Roman" w:cs="Times New Roman"/>
          <w:color w:val="auto"/>
          <w:sz w:val="24"/>
          <w:szCs w:val="24"/>
        </w:rPr>
        <w:fldChar w:fldCharType="begin"/>
      </w:r>
      <w:r w:rsidRPr="004748F4">
        <w:rPr>
          <w:rFonts w:ascii="Times New Roman" w:hAnsi="Times New Roman" w:cs="Times New Roman"/>
          <w:color w:val="auto"/>
          <w:sz w:val="24"/>
          <w:szCs w:val="24"/>
        </w:rPr>
        <w:instrText xml:space="preserve"> REF _Ref114659912 \r \h  \* MERGEFORMAT </w:instrText>
      </w:r>
      <w:r w:rsidRPr="004748F4">
        <w:rPr>
          <w:rFonts w:ascii="Times New Roman" w:hAnsi="Times New Roman" w:cs="Times New Roman"/>
          <w:color w:val="auto"/>
          <w:sz w:val="24"/>
          <w:szCs w:val="24"/>
        </w:rPr>
      </w:r>
      <w:r w:rsidRPr="004748F4">
        <w:rPr>
          <w:rFonts w:ascii="Times New Roman" w:hAnsi="Times New Roman" w:cs="Times New Roman"/>
          <w:color w:val="auto"/>
          <w:sz w:val="24"/>
          <w:szCs w:val="24"/>
        </w:rPr>
        <w:fldChar w:fldCharType="separate"/>
      </w:r>
      <w:r w:rsidR="009B1EAA" w:rsidRPr="004748F4">
        <w:rPr>
          <w:rFonts w:ascii="Times New Roman" w:hAnsi="Times New Roman" w:cs="Times New Roman"/>
          <w:color w:val="auto"/>
          <w:sz w:val="24"/>
          <w:szCs w:val="24"/>
        </w:rPr>
        <w:t>3.6.2</w:t>
      </w:r>
      <w:r w:rsidRPr="004748F4">
        <w:rPr>
          <w:rFonts w:ascii="Times New Roman" w:hAnsi="Times New Roman" w:cs="Times New Roman"/>
          <w:color w:val="auto"/>
          <w:sz w:val="24"/>
          <w:szCs w:val="24"/>
        </w:rPr>
        <w:fldChar w:fldCharType="end"/>
      </w:r>
      <w:r w:rsidRPr="004748F4">
        <w:rPr>
          <w:rFonts w:ascii="Times New Roman" w:hAnsi="Times New Roman" w:cs="Times New Roman"/>
          <w:color w:val="auto"/>
          <w:sz w:val="24"/>
          <w:szCs w:val="24"/>
        </w:rPr>
        <w:t xml:space="preserve"> e </w:t>
      </w:r>
      <w:r w:rsidRPr="004748F4">
        <w:rPr>
          <w:rFonts w:ascii="Times New Roman" w:hAnsi="Times New Roman" w:cs="Times New Roman"/>
          <w:color w:val="auto"/>
          <w:sz w:val="24"/>
          <w:szCs w:val="24"/>
        </w:rPr>
        <w:fldChar w:fldCharType="begin"/>
      </w:r>
      <w:r w:rsidRPr="004748F4">
        <w:rPr>
          <w:rFonts w:ascii="Times New Roman" w:hAnsi="Times New Roman" w:cs="Times New Roman"/>
          <w:color w:val="auto"/>
          <w:sz w:val="24"/>
          <w:szCs w:val="24"/>
        </w:rPr>
        <w:instrText xml:space="preserve"> REF _Ref114659913 \r \h  \* MERGEFORMAT </w:instrText>
      </w:r>
      <w:r w:rsidRPr="004748F4">
        <w:rPr>
          <w:rFonts w:ascii="Times New Roman" w:hAnsi="Times New Roman" w:cs="Times New Roman"/>
          <w:color w:val="auto"/>
          <w:sz w:val="24"/>
          <w:szCs w:val="24"/>
        </w:rPr>
      </w:r>
      <w:r w:rsidRPr="004748F4">
        <w:rPr>
          <w:rFonts w:ascii="Times New Roman" w:hAnsi="Times New Roman" w:cs="Times New Roman"/>
          <w:color w:val="auto"/>
          <w:sz w:val="24"/>
          <w:szCs w:val="24"/>
        </w:rPr>
        <w:fldChar w:fldCharType="separate"/>
      </w:r>
      <w:r w:rsidR="009B1EAA" w:rsidRPr="004748F4">
        <w:rPr>
          <w:rFonts w:ascii="Times New Roman" w:hAnsi="Times New Roman" w:cs="Times New Roman"/>
          <w:color w:val="auto"/>
          <w:sz w:val="24"/>
          <w:szCs w:val="24"/>
        </w:rPr>
        <w:t>3.6.3</w:t>
      </w:r>
      <w:r w:rsidRPr="004748F4">
        <w:rPr>
          <w:rFonts w:ascii="Times New Roman" w:hAnsi="Times New Roman" w:cs="Times New Roman"/>
          <w:color w:val="auto"/>
          <w:sz w:val="24"/>
          <w:szCs w:val="24"/>
        </w:rPr>
        <w:fldChar w:fldCharType="end"/>
      </w:r>
      <w:r w:rsidRPr="004748F4">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683B3AA" w14:textId="77777777" w:rsidR="00921101" w:rsidRPr="004748F4"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11" w:name="art14§5"/>
      <w:bookmarkEnd w:id="11"/>
      <w:r w:rsidRPr="004748F4">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history="1">
        <w:r w:rsidRPr="004748F4">
          <w:rPr>
            <w:rStyle w:val="Hyperlink"/>
            <w:rFonts w:ascii="Times New Roman" w:hAnsi="Times New Roman" w:cs="Times New Roman"/>
            <w:color w:val="auto"/>
            <w:sz w:val="24"/>
            <w:szCs w:val="24"/>
          </w:rPr>
          <w:t>Lei nº 14.133/2021</w:t>
        </w:r>
      </w:hyperlink>
      <w:r w:rsidRPr="004748F4">
        <w:rPr>
          <w:rFonts w:ascii="Times New Roman" w:hAnsi="Times New Roman" w:cs="Times New Roman"/>
          <w:color w:val="auto"/>
          <w:sz w:val="24"/>
          <w:szCs w:val="24"/>
        </w:rPr>
        <w:t>.</w:t>
      </w:r>
    </w:p>
    <w:p w14:paraId="15905E92" w14:textId="11C3A2ED" w:rsidR="00921101" w:rsidRPr="004748F4"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A vedação de que trata o item </w:t>
      </w:r>
      <w:r w:rsidRPr="004748F4">
        <w:rPr>
          <w:rFonts w:ascii="Times New Roman" w:hAnsi="Times New Roman" w:cs="Times New Roman"/>
          <w:color w:val="auto"/>
          <w:sz w:val="24"/>
          <w:szCs w:val="24"/>
        </w:rPr>
        <w:fldChar w:fldCharType="begin"/>
      </w:r>
      <w:r w:rsidRPr="004748F4">
        <w:rPr>
          <w:rFonts w:ascii="Times New Roman" w:hAnsi="Times New Roman" w:cs="Times New Roman"/>
          <w:color w:val="auto"/>
          <w:sz w:val="24"/>
          <w:szCs w:val="24"/>
        </w:rPr>
        <w:instrText xml:space="preserve"> REF _Ref113962336 \r \h  \* MERGEFORMAT </w:instrText>
      </w:r>
      <w:r w:rsidRPr="004748F4">
        <w:rPr>
          <w:rFonts w:ascii="Times New Roman" w:hAnsi="Times New Roman" w:cs="Times New Roman"/>
          <w:color w:val="auto"/>
          <w:sz w:val="24"/>
          <w:szCs w:val="24"/>
        </w:rPr>
      </w:r>
      <w:r w:rsidRPr="004748F4">
        <w:rPr>
          <w:rFonts w:ascii="Times New Roman" w:hAnsi="Times New Roman" w:cs="Times New Roman"/>
          <w:color w:val="auto"/>
          <w:sz w:val="24"/>
          <w:szCs w:val="24"/>
        </w:rPr>
        <w:fldChar w:fldCharType="separate"/>
      </w:r>
      <w:r w:rsidR="009B1EAA" w:rsidRPr="004748F4">
        <w:rPr>
          <w:rFonts w:ascii="Times New Roman" w:hAnsi="Times New Roman" w:cs="Times New Roman"/>
          <w:color w:val="auto"/>
          <w:sz w:val="24"/>
          <w:szCs w:val="24"/>
        </w:rPr>
        <w:t>3.6.8</w:t>
      </w:r>
      <w:r w:rsidRPr="004748F4">
        <w:rPr>
          <w:rFonts w:ascii="Times New Roman" w:hAnsi="Times New Roman" w:cs="Times New Roman"/>
          <w:color w:val="auto"/>
          <w:sz w:val="24"/>
          <w:szCs w:val="24"/>
        </w:rPr>
        <w:fldChar w:fldCharType="end"/>
      </w:r>
      <w:r w:rsidRPr="004748F4">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E0E970C" w14:textId="77777777" w:rsidR="00F12D58" w:rsidRPr="004748F4" w:rsidRDefault="00F12D58" w:rsidP="00F12D58">
      <w:pPr>
        <w:pStyle w:val="Nivel2"/>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p>
    <w:p w14:paraId="5E88CA66" w14:textId="77777777" w:rsidR="00921101" w:rsidRPr="004748F4" w:rsidRDefault="00921101" w:rsidP="005641BA">
      <w:pPr>
        <w:shd w:val="clear" w:color="auto" w:fill="BFBFBF" w:themeFill="background1" w:themeFillShade="BF"/>
        <w:tabs>
          <w:tab w:val="left" w:pos="8787"/>
        </w:tabs>
        <w:spacing w:line="240" w:lineRule="auto"/>
        <w:ind w:left="-284" w:right="-568"/>
        <w:jc w:val="both"/>
        <w:outlineLvl w:val="0"/>
        <w:rPr>
          <w:b/>
          <w:sz w:val="24"/>
          <w:szCs w:val="24"/>
        </w:rPr>
      </w:pPr>
      <w:r w:rsidRPr="004748F4">
        <w:rPr>
          <w:b/>
          <w:sz w:val="24"/>
          <w:szCs w:val="24"/>
        </w:rPr>
        <w:t>4. DA APRESENTAÇÃO DA PROPOSTA E DOS DOCUMENTOS DE HABILITAÇÃO</w:t>
      </w:r>
    </w:p>
    <w:p w14:paraId="40C99035" w14:textId="77777777" w:rsidR="00921101" w:rsidRPr="004748F4" w:rsidRDefault="00921101" w:rsidP="005641BA">
      <w:pPr>
        <w:tabs>
          <w:tab w:val="left" w:pos="426"/>
          <w:tab w:val="left" w:pos="8787"/>
        </w:tabs>
        <w:spacing w:line="240" w:lineRule="auto"/>
        <w:ind w:left="-284" w:right="-568"/>
        <w:jc w:val="both"/>
        <w:outlineLvl w:val="0"/>
        <w:rPr>
          <w:sz w:val="24"/>
          <w:szCs w:val="24"/>
        </w:rPr>
      </w:pPr>
      <w:r w:rsidRPr="004748F4">
        <w:rPr>
          <w:sz w:val="24"/>
          <w:szCs w:val="24"/>
        </w:rPr>
        <w:lastRenderedPageBreak/>
        <w:t>4.1. Os licitantes encaminharão, exclusivamente por meio do sistema eletrônico, a proposta com o preço ou o percentual de desconto, conforme o critério de julgamento adotado neste Edital, até a data e o horário estabelecidos para abertura da sessão pública.</w:t>
      </w:r>
    </w:p>
    <w:p w14:paraId="0FAE2357" w14:textId="77777777" w:rsidR="00921101" w:rsidRPr="004748F4" w:rsidRDefault="00921101" w:rsidP="005641BA">
      <w:pPr>
        <w:tabs>
          <w:tab w:val="left" w:pos="284"/>
          <w:tab w:val="left" w:pos="567"/>
          <w:tab w:val="left" w:pos="8787"/>
        </w:tabs>
        <w:spacing w:line="240" w:lineRule="auto"/>
        <w:ind w:left="-284" w:right="-568"/>
        <w:jc w:val="both"/>
        <w:outlineLvl w:val="0"/>
        <w:rPr>
          <w:sz w:val="24"/>
          <w:szCs w:val="24"/>
        </w:rPr>
      </w:pPr>
      <w:r w:rsidRPr="004748F4">
        <w:rPr>
          <w:sz w:val="24"/>
          <w:szCs w:val="24"/>
        </w:rPr>
        <w:t>4.2.</w:t>
      </w:r>
      <w:bookmarkStart w:id="12" w:name="_Ref113968921"/>
      <w:r w:rsidRPr="004748F4">
        <w:rPr>
          <w:sz w:val="24"/>
          <w:szCs w:val="24"/>
        </w:rPr>
        <w:t xml:space="preserve"> No cadastramento da proposta inicial, o licitante declarará, em campo próprio do sistema, que:</w:t>
      </w:r>
      <w:bookmarkEnd w:id="12"/>
    </w:p>
    <w:p w14:paraId="268E6B2B" w14:textId="77777777"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4.3.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0B20AB1" w14:textId="77777777"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 xml:space="preserve">4.4. Não emprega menor de 18 anos em trabalho noturno, perigoso ou insalubre e não emprega menor de 16 anos, salvo menor, a partir de 14 anos, na condição de aprendiz, nos termos do </w:t>
      </w:r>
      <w:hyperlink r:id="rId13" w:anchor="art7" w:history="1">
        <w:r w:rsidRPr="004748F4">
          <w:rPr>
            <w:rStyle w:val="Hyperlink"/>
            <w:color w:val="auto"/>
            <w:sz w:val="24"/>
            <w:szCs w:val="24"/>
          </w:rPr>
          <w:t>artigo 7°, XXXIII, da Constituição</w:t>
        </w:r>
      </w:hyperlink>
      <w:r w:rsidRPr="004748F4">
        <w:rPr>
          <w:sz w:val="24"/>
          <w:szCs w:val="24"/>
        </w:rPr>
        <w:t>;</w:t>
      </w:r>
    </w:p>
    <w:p w14:paraId="0950F960" w14:textId="77777777" w:rsidR="00921101" w:rsidRPr="004748F4" w:rsidRDefault="00921101" w:rsidP="005641BA">
      <w:pPr>
        <w:tabs>
          <w:tab w:val="left" w:pos="284"/>
          <w:tab w:val="left" w:pos="8787"/>
        </w:tabs>
        <w:spacing w:line="240" w:lineRule="auto"/>
        <w:ind w:left="-284" w:right="-568"/>
        <w:jc w:val="both"/>
        <w:outlineLvl w:val="0"/>
        <w:rPr>
          <w:rStyle w:val="Hyperlink"/>
          <w:color w:val="auto"/>
          <w:sz w:val="24"/>
          <w:szCs w:val="24"/>
        </w:rPr>
      </w:pPr>
      <w:r w:rsidRPr="004748F4">
        <w:rPr>
          <w:sz w:val="24"/>
          <w:szCs w:val="24"/>
        </w:rPr>
        <w:t xml:space="preserve">4.5. Não possui, em sua cadeia produtiva, empregados executando trabalho degradante ou forçado, observando o disposto nos </w:t>
      </w:r>
      <w:hyperlink r:id="rId14" w:history="1">
        <w:r w:rsidRPr="004748F4">
          <w:rPr>
            <w:rStyle w:val="Hyperlink"/>
            <w:color w:val="auto"/>
            <w:sz w:val="24"/>
            <w:szCs w:val="24"/>
          </w:rPr>
          <w:t>incisos III e IV do art. 1º e no inciso III do art. 5º da Constituição Federal</w:t>
        </w:r>
      </w:hyperlink>
      <w:r w:rsidRPr="004748F4">
        <w:rPr>
          <w:rStyle w:val="Hyperlink"/>
          <w:color w:val="auto"/>
          <w:sz w:val="24"/>
          <w:szCs w:val="24"/>
        </w:rPr>
        <w:t>.</w:t>
      </w:r>
    </w:p>
    <w:p w14:paraId="027B9FE3" w14:textId="77777777"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rStyle w:val="Hyperlink"/>
          <w:color w:val="auto"/>
          <w:sz w:val="24"/>
          <w:szCs w:val="24"/>
        </w:rPr>
        <w:t>4.6. C</w:t>
      </w:r>
      <w:r w:rsidRPr="004748F4">
        <w:rPr>
          <w:sz w:val="24"/>
          <w:szCs w:val="24"/>
        </w:rPr>
        <w:t>umpre as exigências de reserva de cargos para pessoa com deficiência e para reabilitado da Previdência Social, previstas em lei e em outras normas específicas.</w:t>
      </w:r>
    </w:p>
    <w:p w14:paraId="5BB169EE" w14:textId="71A29BFD"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 xml:space="preserve">4.7. O licitante organizado em cooperativa deverá declarar, ainda, em campo próprio do sistema eletrônico, que cumpre os requisitos estabelecidos no </w:t>
      </w:r>
      <w:hyperlink r:id="rId15" w:anchor="art16" w:history="1">
        <w:r w:rsidRPr="004748F4">
          <w:rPr>
            <w:rStyle w:val="Hyperlink"/>
            <w:color w:val="auto"/>
            <w:sz w:val="24"/>
            <w:szCs w:val="24"/>
          </w:rPr>
          <w:t>artigo 16 da Lei nº 14.133, de 2021</w:t>
        </w:r>
      </w:hyperlink>
      <w:r w:rsidRPr="004748F4">
        <w:rPr>
          <w:sz w:val="24"/>
          <w:szCs w:val="24"/>
        </w:rPr>
        <w:t>.</w:t>
      </w:r>
      <w:bookmarkStart w:id="13" w:name="_Ref117000019"/>
    </w:p>
    <w:p w14:paraId="358F84E3" w14:textId="6F7892AB" w:rsidR="009F52BF" w:rsidRPr="004748F4" w:rsidRDefault="00921101" w:rsidP="003C4578">
      <w:pPr>
        <w:tabs>
          <w:tab w:val="left" w:pos="284"/>
          <w:tab w:val="left" w:pos="8787"/>
        </w:tabs>
        <w:spacing w:line="240" w:lineRule="auto"/>
        <w:ind w:left="-284" w:right="-568"/>
        <w:jc w:val="both"/>
        <w:outlineLvl w:val="0"/>
        <w:rPr>
          <w:b/>
          <w:bCs/>
          <w:sz w:val="24"/>
          <w:szCs w:val="24"/>
        </w:rPr>
      </w:pPr>
      <w:r w:rsidRPr="004748F4">
        <w:rPr>
          <w:sz w:val="24"/>
          <w:szCs w:val="24"/>
        </w:rPr>
        <w:t xml:space="preserve">4.8. O fornecedor enquadrado como microempresa, empresa de pequeno porte ou sociedade cooperativa deverá declarar, ainda, em campo próprio do sistema eletrônico, que cumpre os requisitos estabelecidos no </w:t>
      </w:r>
      <w:hyperlink r:id="rId16" w:anchor="art3" w:history="1">
        <w:r w:rsidRPr="004748F4">
          <w:rPr>
            <w:rStyle w:val="Hyperlink"/>
            <w:color w:val="auto"/>
            <w:sz w:val="24"/>
            <w:szCs w:val="24"/>
          </w:rPr>
          <w:t>artigo 3° da Lei Complementar nº 123, de 2006</w:t>
        </w:r>
      </w:hyperlink>
      <w:r w:rsidRPr="004748F4">
        <w:rPr>
          <w:sz w:val="24"/>
          <w:szCs w:val="24"/>
        </w:rPr>
        <w:t xml:space="preserve">, estando apto a usufruir do tratamento favorecido estabelecido em seus </w:t>
      </w:r>
      <w:hyperlink r:id="rId17" w:anchor="art42" w:history="1">
        <w:proofErr w:type="spellStart"/>
        <w:r w:rsidRPr="004748F4">
          <w:rPr>
            <w:rStyle w:val="Hyperlink"/>
            <w:color w:val="auto"/>
            <w:sz w:val="24"/>
            <w:szCs w:val="24"/>
          </w:rPr>
          <w:t>arts</w:t>
        </w:r>
        <w:proofErr w:type="spellEnd"/>
        <w:r w:rsidRPr="004748F4">
          <w:rPr>
            <w:rStyle w:val="Hyperlink"/>
            <w:color w:val="auto"/>
            <w:sz w:val="24"/>
            <w:szCs w:val="24"/>
          </w:rPr>
          <w:t>. 42 a 49</w:t>
        </w:r>
      </w:hyperlink>
      <w:r w:rsidRPr="004748F4">
        <w:rPr>
          <w:sz w:val="24"/>
          <w:szCs w:val="24"/>
        </w:rPr>
        <w:t xml:space="preserve">, observado o disposto nos </w:t>
      </w:r>
      <w:hyperlink r:id="rId18" w:anchor="art4§1" w:history="1">
        <w:r w:rsidRPr="004748F4">
          <w:rPr>
            <w:rStyle w:val="Hyperlink"/>
            <w:color w:val="auto"/>
            <w:sz w:val="24"/>
            <w:szCs w:val="24"/>
          </w:rPr>
          <w:t>§§ 1º ao 3º do art. 4º, da Lei n.º 14.133, de 2021.</w:t>
        </w:r>
        <w:bookmarkEnd w:id="13"/>
      </w:hyperlink>
    </w:p>
    <w:p w14:paraId="001B4495" w14:textId="74C7D73A" w:rsidR="00921101" w:rsidRPr="004748F4" w:rsidRDefault="00921101" w:rsidP="005641BA">
      <w:pPr>
        <w:tabs>
          <w:tab w:val="left" w:pos="284"/>
          <w:tab w:val="left" w:pos="8787"/>
        </w:tabs>
        <w:spacing w:line="240" w:lineRule="auto"/>
        <w:ind w:left="-284" w:right="-568"/>
        <w:jc w:val="both"/>
        <w:outlineLvl w:val="0"/>
        <w:rPr>
          <w:rStyle w:val="Hyperlink"/>
          <w:color w:val="auto"/>
          <w:sz w:val="24"/>
          <w:szCs w:val="24"/>
        </w:rPr>
      </w:pPr>
      <w:r w:rsidRPr="004748F4">
        <w:rPr>
          <w:sz w:val="24"/>
          <w:szCs w:val="24"/>
        </w:rPr>
        <w:t>4.</w:t>
      </w:r>
      <w:r w:rsidR="00892615" w:rsidRPr="004748F4">
        <w:rPr>
          <w:sz w:val="24"/>
          <w:szCs w:val="24"/>
        </w:rPr>
        <w:t>9</w:t>
      </w:r>
      <w:r w:rsidRPr="004748F4">
        <w:rPr>
          <w:sz w:val="24"/>
          <w:szCs w:val="24"/>
        </w:rPr>
        <w:t xml:space="preserve">. Nos itens em que a participação não for exclusiva para microempresas e empresas de pequeno porte a assinalação do campo “não” apenas produzirá o efeito de o licitante não ter direito ao tratamento favorecido previsto na </w:t>
      </w:r>
      <w:hyperlink r:id="rId19" w:history="1">
        <w:r w:rsidRPr="004748F4">
          <w:rPr>
            <w:rStyle w:val="Hyperlink"/>
            <w:color w:val="auto"/>
            <w:sz w:val="24"/>
            <w:szCs w:val="24"/>
          </w:rPr>
          <w:t>Lei Complementar nº 123, de 2006</w:t>
        </w:r>
      </w:hyperlink>
      <w:r w:rsidRPr="004748F4">
        <w:rPr>
          <w:rStyle w:val="Hyperlink"/>
          <w:color w:val="auto"/>
          <w:sz w:val="24"/>
          <w:szCs w:val="24"/>
        </w:rPr>
        <w:t xml:space="preserve">  mesmo que microempresa, empresa de pequeno porte ou sociedade cooperativa.</w:t>
      </w:r>
    </w:p>
    <w:p w14:paraId="3122A820" w14:textId="4D68B09C"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rStyle w:val="Hyperlink"/>
          <w:color w:val="auto"/>
          <w:sz w:val="24"/>
          <w:szCs w:val="24"/>
        </w:rPr>
        <w:t>4.1</w:t>
      </w:r>
      <w:r w:rsidR="00892615" w:rsidRPr="004748F4">
        <w:rPr>
          <w:rStyle w:val="Hyperlink"/>
          <w:color w:val="auto"/>
          <w:sz w:val="24"/>
          <w:szCs w:val="24"/>
        </w:rPr>
        <w:t>0</w:t>
      </w:r>
      <w:r w:rsidRPr="004748F4">
        <w:rPr>
          <w:rStyle w:val="Hyperlink"/>
          <w:color w:val="auto"/>
          <w:sz w:val="24"/>
          <w:szCs w:val="24"/>
        </w:rPr>
        <w:t xml:space="preserve">. </w:t>
      </w:r>
      <w:r w:rsidRPr="004748F4">
        <w:rPr>
          <w:sz w:val="24"/>
          <w:szCs w:val="24"/>
        </w:rPr>
        <w:t xml:space="preserve">A falsidade da declaração de que trata  sujeitará o licitante às sanções previstas na </w:t>
      </w:r>
      <w:hyperlink r:id="rId20" w:history="1">
        <w:r w:rsidRPr="004748F4">
          <w:rPr>
            <w:rStyle w:val="Hyperlink"/>
            <w:color w:val="auto"/>
            <w:sz w:val="24"/>
            <w:szCs w:val="24"/>
          </w:rPr>
          <w:t>Lei nº 14.133, de 2021</w:t>
        </w:r>
      </w:hyperlink>
      <w:r w:rsidRPr="004748F4">
        <w:rPr>
          <w:sz w:val="24"/>
          <w:szCs w:val="24"/>
        </w:rPr>
        <w:t>, e neste Edital.</w:t>
      </w:r>
    </w:p>
    <w:p w14:paraId="1998B39B" w14:textId="37332A58"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4.1</w:t>
      </w:r>
      <w:r w:rsidR="00892615" w:rsidRPr="004748F4">
        <w:rPr>
          <w:sz w:val="24"/>
          <w:szCs w:val="24"/>
        </w:rPr>
        <w:t>1</w:t>
      </w:r>
      <w:r w:rsidRPr="004748F4">
        <w:rPr>
          <w:sz w:val="24"/>
          <w:szCs w:val="24"/>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22EFEAE" w14:textId="4142571C"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4.1</w:t>
      </w:r>
      <w:r w:rsidR="00892615" w:rsidRPr="004748F4">
        <w:rPr>
          <w:sz w:val="24"/>
          <w:szCs w:val="24"/>
        </w:rPr>
        <w:t>2</w:t>
      </w:r>
      <w:r w:rsidRPr="004748F4">
        <w:rPr>
          <w:sz w:val="24"/>
          <w:szCs w:val="24"/>
        </w:rPr>
        <w:t>. Não haverá ordem de classificação na etapa de apresentação da proposta e dos documentos de habilitação pelo licitante, o que ocorrerá somente após os procedimentos de abertura da sessão pública e da fase de envio de lances.</w:t>
      </w:r>
    </w:p>
    <w:p w14:paraId="2FED039F" w14:textId="1604EA89"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4.1</w:t>
      </w:r>
      <w:r w:rsidR="00892615" w:rsidRPr="004748F4">
        <w:rPr>
          <w:sz w:val="24"/>
          <w:szCs w:val="24"/>
        </w:rPr>
        <w:t>3</w:t>
      </w:r>
      <w:r w:rsidRPr="004748F4">
        <w:rPr>
          <w:sz w:val="24"/>
          <w:szCs w:val="24"/>
        </w:rPr>
        <w:t>. Serão disponibilizados para acesso público os documentos que compõem a proposta dos licitantes convocados para apresentação de propostas, após a fase de envio de lances.</w:t>
      </w:r>
      <w:bookmarkStart w:id="14" w:name="_Ref116992247"/>
    </w:p>
    <w:p w14:paraId="32B0BD42" w14:textId="4C7AAD26"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4.1</w:t>
      </w:r>
      <w:r w:rsidR="00892615" w:rsidRPr="004748F4">
        <w:rPr>
          <w:sz w:val="24"/>
          <w:szCs w:val="24"/>
        </w:rPr>
        <w:t>4.</w:t>
      </w:r>
      <w:r w:rsidRPr="004748F4">
        <w:rPr>
          <w:sz w:val="24"/>
          <w:szCs w:val="24"/>
        </w:rPr>
        <w:t xml:space="preserve"> Desde que disponibilizada a funcionalidade no sistema, o licitante poderá parametrizar o seu valor final mínimo ou o seu percentual de desconto máximo quando do cadastramento da proposta e obedecerá às seguintes regras:</w:t>
      </w:r>
      <w:bookmarkEnd w:id="14"/>
    </w:p>
    <w:p w14:paraId="4159664B" w14:textId="62FEFA91"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4.1</w:t>
      </w:r>
      <w:r w:rsidR="00892615" w:rsidRPr="004748F4">
        <w:rPr>
          <w:sz w:val="24"/>
          <w:szCs w:val="24"/>
        </w:rPr>
        <w:t>5</w:t>
      </w:r>
      <w:r w:rsidRPr="004748F4">
        <w:rPr>
          <w:sz w:val="24"/>
          <w:szCs w:val="24"/>
        </w:rPr>
        <w:t xml:space="preserve">. A aplicação do intervalo mínimo de diferença de valores ou de percentuais entre os lances, que incidirá tanto em relação aos lances intermediários quanto em relação ao lance que cobrir a melhor oferta; </w:t>
      </w:r>
    </w:p>
    <w:p w14:paraId="1DB61281" w14:textId="1C0452BC"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4.1</w:t>
      </w:r>
      <w:r w:rsidR="00892615" w:rsidRPr="004748F4">
        <w:rPr>
          <w:sz w:val="24"/>
          <w:szCs w:val="24"/>
        </w:rPr>
        <w:t>6</w:t>
      </w:r>
      <w:r w:rsidRPr="004748F4">
        <w:rPr>
          <w:sz w:val="24"/>
          <w:szCs w:val="24"/>
        </w:rPr>
        <w:t>. Os lances serão de envio automático pelo sistema, respeitado o valor final mínimo estabelecido e o intervalo de que trata o subitem acima.</w:t>
      </w:r>
    </w:p>
    <w:p w14:paraId="6CF0AEBC" w14:textId="685C5EFA"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4.1</w:t>
      </w:r>
      <w:r w:rsidR="00892615" w:rsidRPr="004748F4">
        <w:rPr>
          <w:sz w:val="24"/>
          <w:szCs w:val="24"/>
        </w:rPr>
        <w:t>7</w:t>
      </w:r>
      <w:r w:rsidRPr="004748F4">
        <w:rPr>
          <w:sz w:val="24"/>
          <w:szCs w:val="24"/>
        </w:rPr>
        <w:t>. O valor final mínimo ou o percentual de desconto final máximo parametrizado no sistema poderá ser alterado pelo fornecedor durante a fase de disputa, sendo vedado:</w:t>
      </w:r>
    </w:p>
    <w:p w14:paraId="686C5443" w14:textId="3DE1C1E3"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lastRenderedPageBreak/>
        <w:t>4.1</w:t>
      </w:r>
      <w:r w:rsidR="00892615" w:rsidRPr="004748F4">
        <w:rPr>
          <w:sz w:val="24"/>
          <w:szCs w:val="24"/>
        </w:rPr>
        <w:t>7</w:t>
      </w:r>
      <w:r w:rsidRPr="004748F4">
        <w:rPr>
          <w:sz w:val="24"/>
          <w:szCs w:val="24"/>
        </w:rPr>
        <w:t xml:space="preserve">.1. </w:t>
      </w:r>
      <w:r w:rsidR="007A1862" w:rsidRPr="004748F4">
        <w:rPr>
          <w:sz w:val="24"/>
          <w:szCs w:val="24"/>
        </w:rPr>
        <w:t>V</w:t>
      </w:r>
      <w:r w:rsidRPr="004748F4">
        <w:rPr>
          <w:sz w:val="24"/>
          <w:szCs w:val="24"/>
        </w:rPr>
        <w:t>alor superior a lance já registrado pelo fornecedor no sistema, quando adotado o critério de julgamento por menor preço; e</w:t>
      </w:r>
    </w:p>
    <w:p w14:paraId="1EE972D2" w14:textId="56C3A44F"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4.1</w:t>
      </w:r>
      <w:r w:rsidR="00892615" w:rsidRPr="004748F4">
        <w:rPr>
          <w:sz w:val="24"/>
          <w:szCs w:val="24"/>
        </w:rPr>
        <w:t>7</w:t>
      </w:r>
      <w:r w:rsidRPr="004748F4">
        <w:rPr>
          <w:sz w:val="24"/>
          <w:szCs w:val="24"/>
        </w:rPr>
        <w:t>.2. Percentual de desconto inferior a lance já registrado pelo fornecedor no sistema, quando adotado o critério de julgamento por maior desconto</w:t>
      </w:r>
    </w:p>
    <w:p w14:paraId="7CE6AC04" w14:textId="07B88184"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4.1</w:t>
      </w:r>
      <w:r w:rsidR="00892615" w:rsidRPr="004748F4">
        <w:rPr>
          <w:sz w:val="24"/>
          <w:szCs w:val="24"/>
        </w:rPr>
        <w:t>7</w:t>
      </w:r>
      <w:r w:rsidRPr="004748F4">
        <w:rPr>
          <w:sz w:val="24"/>
          <w:szCs w:val="24"/>
        </w:rPr>
        <w:t>.3.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8620B77" w14:textId="70C596ED"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4.1</w:t>
      </w:r>
      <w:r w:rsidR="00892615" w:rsidRPr="004748F4">
        <w:rPr>
          <w:sz w:val="24"/>
          <w:szCs w:val="24"/>
        </w:rPr>
        <w:t>8</w:t>
      </w:r>
      <w:r w:rsidRPr="004748F4">
        <w:rPr>
          <w:sz w:val="24"/>
          <w:szCs w:val="24"/>
        </w:rPr>
        <w:t>. O licitante deverá comunicar imediatamente ao provedor do sistema qualquer acontecimento que possa comprometer o sigilo ou a segurança, para imediato bloqueio de acesso.</w:t>
      </w:r>
    </w:p>
    <w:p w14:paraId="673BEDB1" w14:textId="77777777" w:rsidR="00F12D58" w:rsidRPr="004748F4" w:rsidRDefault="00F12D58" w:rsidP="005641BA">
      <w:pPr>
        <w:tabs>
          <w:tab w:val="left" w:pos="284"/>
          <w:tab w:val="left" w:pos="8787"/>
        </w:tabs>
        <w:spacing w:line="240" w:lineRule="auto"/>
        <w:ind w:left="-284" w:right="-568"/>
        <w:jc w:val="both"/>
        <w:outlineLvl w:val="0"/>
        <w:rPr>
          <w:sz w:val="24"/>
          <w:szCs w:val="24"/>
        </w:rPr>
      </w:pPr>
    </w:p>
    <w:p w14:paraId="245EB15E" w14:textId="77777777" w:rsidR="00921101" w:rsidRPr="004748F4" w:rsidRDefault="00921101" w:rsidP="005641BA">
      <w:pPr>
        <w:shd w:val="clear" w:color="auto" w:fill="BFBFBF" w:themeFill="background1" w:themeFillShade="BF"/>
        <w:tabs>
          <w:tab w:val="left" w:pos="8787"/>
        </w:tabs>
        <w:spacing w:line="240" w:lineRule="auto"/>
        <w:ind w:left="-284" w:right="-568"/>
        <w:jc w:val="both"/>
        <w:outlineLvl w:val="0"/>
        <w:rPr>
          <w:b/>
          <w:sz w:val="24"/>
          <w:szCs w:val="24"/>
        </w:rPr>
      </w:pPr>
      <w:r w:rsidRPr="004748F4">
        <w:rPr>
          <w:b/>
          <w:sz w:val="24"/>
          <w:szCs w:val="24"/>
        </w:rPr>
        <w:t>5. DO PREENCHIMENTO DA PROPOSTA</w:t>
      </w:r>
    </w:p>
    <w:p w14:paraId="5FC73485" w14:textId="77777777" w:rsidR="00921101" w:rsidRPr="004748F4" w:rsidRDefault="00921101" w:rsidP="005641BA">
      <w:pPr>
        <w:tabs>
          <w:tab w:val="left" w:pos="284"/>
          <w:tab w:val="left" w:pos="8787"/>
        </w:tabs>
        <w:spacing w:line="240" w:lineRule="auto"/>
        <w:ind w:left="-284" w:right="-568"/>
        <w:jc w:val="both"/>
        <w:outlineLvl w:val="0"/>
        <w:rPr>
          <w:sz w:val="24"/>
          <w:szCs w:val="24"/>
        </w:rPr>
      </w:pPr>
      <w:bookmarkStart w:id="15" w:name="_Hlk123030860"/>
      <w:r w:rsidRPr="004748F4">
        <w:rPr>
          <w:sz w:val="24"/>
          <w:szCs w:val="24"/>
        </w:rPr>
        <w:t>5. 1. O licitante deverá enviar sua proposta mediante o preenchimento</w:t>
      </w:r>
      <w:bookmarkEnd w:id="15"/>
      <w:r w:rsidRPr="004748F4">
        <w:rPr>
          <w:sz w:val="24"/>
          <w:szCs w:val="24"/>
        </w:rPr>
        <w:t>, no sistema eletrônico, dos seguintes campos:</w:t>
      </w:r>
    </w:p>
    <w:p w14:paraId="7836B631" w14:textId="77777777"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5.1.1. Valor unitário e total;</w:t>
      </w:r>
    </w:p>
    <w:p w14:paraId="65F87ADF" w14:textId="77777777"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5.1.2. Marca (quando for o caso);</w:t>
      </w:r>
    </w:p>
    <w:p w14:paraId="088EADA2" w14:textId="77777777"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5.1.3. Descrição do objeto, contendo as informações similares à especificação do Termo de Referência;</w:t>
      </w:r>
    </w:p>
    <w:p w14:paraId="64A7D38D" w14:textId="77777777"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5.2.  Todas as especificações do objeto contidas na proposta vinculam o licitante;</w:t>
      </w:r>
    </w:p>
    <w:p w14:paraId="156BAECD" w14:textId="77777777" w:rsidR="00921101" w:rsidRPr="004748F4" w:rsidRDefault="00921101" w:rsidP="005641BA">
      <w:pPr>
        <w:tabs>
          <w:tab w:val="left" w:pos="142"/>
          <w:tab w:val="left" w:pos="8787"/>
        </w:tabs>
        <w:spacing w:line="240" w:lineRule="auto"/>
        <w:ind w:left="-284" w:right="-568"/>
        <w:jc w:val="both"/>
        <w:outlineLvl w:val="0"/>
        <w:rPr>
          <w:sz w:val="24"/>
          <w:szCs w:val="24"/>
        </w:rPr>
      </w:pPr>
      <w:r w:rsidRPr="004748F4">
        <w:rPr>
          <w:sz w:val="24"/>
          <w:szCs w:val="24"/>
        </w:rPr>
        <w:t>5.3. Nos valores propostos estarão inclusos todos os custos operacionais, encargos previdenciários, trabalhistas, tributários, comerciais e quaisquer outros que incidam direta ou indiretamente na execução do objeto.</w:t>
      </w:r>
    </w:p>
    <w:p w14:paraId="5F1DBB7F" w14:textId="77777777" w:rsidR="00921101" w:rsidRPr="004748F4" w:rsidRDefault="00921101" w:rsidP="005641BA">
      <w:pPr>
        <w:tabs>
          <w:tab w:val="left" w:pos="142"/>
          <w:tab w:val="left" w:pos="8787"/>
        </w:tabs>
        <w:spacing w:line="240" w:lineRule="auto"/>
        <w:ind w:left="-284" w:right="-568"/>
        <w:jc w:val="both"/>
        <w:outlineLvl w:val="0"/>
        <w:rPr>
          <w:sz w:val="24"/>
          <w:szCs w:val="24"/>
        </w:rPr>
      </w:pPr>
      <w:r w:rsidRPr="004748F4">
        <w:rPr>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12AEECDA" w14:textId="77777777" w:rsidR="00921101" w:rsidRPr="004748F4" w:rsidRDefault="00921101" w:rsidP="005641BA">
      <w:pPr>
        <w:tabs>
          <w:tab w:val="left" w:pos="142"/>
          <w:tab w:val="left" w:pos="8787"/>
        </w:tabs>
        <w:spacing w:line="240" w:lineRule="auto"/>
        <w:ind w:left="-284" w:right="-568"/>
        <w:jc w:val="both"/>
        <w:outlineLvl w:val="0"/>
        <w:rPr>
          <w:sz w:val="24"/>
          <w:szCs w:val="24"/>
        </w:rPr>
      </w:pPr>
      <w:r w:rsidRPr="004748F4">
        <w:rPr>
          <w:sz w:val="24"/>
          <w:szCs w:val="24"/>
        </w:rPr>
        <w:t>5.5. Se o regime tributário da empresa implicar o recolhimento de tributos em percentuais variáveis, a cotação adequada será a que corresponde à média dos efetivos recolhimentos da empresa nos últimos doze meses;</w:t>
      </w:r>
    </w:p>
    <w:p w14:paraId="5BC12862" w14:textId="77777777" w:rsidR="00921101" w:rsidRPr="004748F4" w:rsidRDefault="00921101" w:rsidP="005641BA">
      <w:pPr>
        <w:tabs>
          <w:tab w:val="left" w:pos="142"/>
          <w:tab w:val="left" w:pos="8787"/>
        </w:tabs>
        <w:spacing w:line="240" w:lineRule="auto"/>
        <w:ind w:left="-284" w:right="-568"/>
        <w:jc w:val="both"/>
        <w:outlineLvl w:val="0"/>
        <w:rPr>
          <w:sz w:val="24"/>
          <w:szCs w:val="24"/>
        </w:rPr>
      </w:pPr>
      <w:r w:rsidRPr="004748F4">
        <w:rPr>
          <w:sz w:val="24"/>
          <w:szCs w:val="24"/>
        </w:rPr>
        <w:t>5.6. Independentemente do percentual de tributo inserido na planilha, no pagamento serão retidos, na fonte os percentuais estabelecidos na legislação vigente.</w:t>
      </w:r>
    </w:p>
    <w:p w14:paraId="1C37127E" w14:textId="77777777" w:rsidR="00921101" w:rsidRPr="004748F4" w:rsidRDefault="00921101" w:rsidP="005641BA">
      <w:pPr>
        <w:tabs>
          <w:tab w:val="left" w:pos="142"/>
          <w:tab w:val="left" w:pos="8787"/>
        </w:tabs>
        <w:spacing w:line="240" w:lineRule="auto"/>
        <w:ind w:left="-284" w:right="-568"/>
        <w:jc w:val="both"/>
        <w:outlineLvl w:val="0"/>
        <w:rPr>
          <w:sz w:val="24"/>
          <w:szCs w:val="24"/>
        </w:rPr>
      </w:pPr>
      <w:r w:rsidRPr="004748F4">
        <w:rPr>
          <w:sz w:val="24"/>
          <w:szCs w:val="24"/>
        </w:rPr>
        <w:t>5.7.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7CD2BEA" w14:textId="77777777" w:rsidR="00921101" w:rsidRPr="004748F4" w:rsidRDefault="00921101" w:rsidP="005641BA">
      <w:pPr>
        <w:tabs>
          <w:tab w:val="left" w:pos="142"/>
          <w:tab w:val="left" w:pos="8787"/>
        </w:tabs>
        <w:spacing w:line="240" w:lineRule="auto"/>
        <w:ind w:left="-284" w:right="-568"/>
        <w:jc w:val="both"/>
        <w:outlineLvl w:val="0"/>
        <w:rPr>
          <w:sz w:val="24"/>
          <w:szCs w:val="24"/>
        </w:rPr>
      </w:pPr>
      <w:r w:rsidRPr="004748F4">
        <w:rPr>
          <w:sz w:val="24"/>
          <w:szCs w:val="24"/>
        </w:rPr>
        <w:t>5.8. O prazo de validade da proposta não será inferior a 60(sessenta) dias, a contar da data de sua apresentação.</w:t>
      </w:r>
    </w:p>
    <w:p w14:paraId="651A7610" w14:textId="77777777" w:rsidR="00921101" w:rsidRPr="004748F4" w:rsidRDefault="00921101" w:rsidP="005641BA">
      <w:pPr>
        <w:tabs>
          <w:tab w:val="left" w:pos="142"/>
          <w:tab w:val="left" w:pos="8787"/>
        </w:tabs>
        <w:spacing w:line="240" w:lineRule="auto"/>
        <w:ind w:left="-284" w:right="-568"/>
        <w:jc w:val="both"/>
        <w:outlineLvl w:val="0"/>
        <w:rPr>
          <w:sz w:val="24"/>
          <w:szCs w:val="24"/>
        </w:rPr>
      </w:pPr>
      <w:r w:rsidRPr="004748F4">
        <w:rPr>
          <w:sz w:val="24"/>
          <w:szCs w:val="24"/>
        </w:rPr>
        <w:t>5.9. Os licitantes devem respeitar os preços máximos estabelecidos nas normas de regência de contratações públicas, quando participarem de licitações públicas.</w:t>
      </w:r>
    </w:p>
    <w:p w14:paraId="43303DA5" w14:textId="77777777" w:rsidR="00921101" w:rsidRPr="004748F4" w:rsidRDefault="00921101" w:rsidP="005641BA">
      <w:pPr>
        <w:tabs>
          <w:tab w:val="left" w:pos="142"/>
          <w:tab w:val="left" w:pos="8787"/>
        </w:tabs>
        <w:spacing w:line="240" w:lineRule="auto"/>
        <w:ind w:left="-284" w:right="-568"/>
        <w:jc w:val="both"/>
        <w:outlineLvl w:val="0"/>
        <w:rPr>
          <w:sz w:val="24"/>
          <w:szCs w:val="24"/>
        </w:rPr>
      </w:pPr>
      <w:r w:rsidRPr="004748F4">
        <w:rPr>
          <w:sz w:val="24"/>
          <w:szCs w:val="24"/>
        </w:rPr>
        <w:t xml:space="preserve">5.10.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1" w:history="1">
        <w:r w:rsidRPr="004748F4">
          <w:rPr>
            <w:rStyle w:val="Hyperlink"/>
            <w:color w:val="auto"/>
            <w:sz w:val="24"/>
            <w:szCs w:val="24"/>
          </w:rPr>
          <w:t>art. 71, inciso IX, da Constituição</w:t>
        </w:r>
      </w:hyperlink>
      <w:r w:rsidRPr="004748F4">
        <w:rPr>
          <w:sz w:val="24"/>
          <w:szCs w:val="24"/>
        </w:rPr>
        <w:t>; ou condenação dos agentes públicos responsáveis e da empresa contratada ao pagamento dos prejuízos ao erário, caso verificada a ocorrência de superfaturamento por sobrepreço na execução do contrato.</w:t>
      </w:r>
    </w:p>
    <w:p w14:paraId="2CB9CA1F" w14:textId="77777777" w:rsidR="00921101" w:rsidRPr="004748F4" w:rsidRDefault="00921101" w:rsidP="005641BA">
      <w:pPr>
        <w:shd w:val="clear" w:color="auto" w:fill="BFBFBF" w:themeFill="background1" w:themeFillShade="BF"/>
        <w:tabs>
          <w:tab w:val="left" w:pos="8647"/>
          <w:tab w:val="left" w:pos="8931"/>
          <w:tab w:val="left" w:pos="9072"/>
        </w:tabs>
        <w:spacing w:line="240" w:lineRule="auto"/>
        <w:ind w:left="-284" w:right="-568"/>
        <w:jc w:val="both"/>
        <w:outlineLvl w:val="0"/>
        <w:rPr>
          <w:b/>
          <w:sz w:val="24"/>
          <w:szCs w:val="24"/>
        </w:rPr>
      </w:pPr>
      <w:r w:rsidRPr="004748F4">
        <w:rPr>
          <w:b/>
          <w:sz w:val="24"/>
          <w:szCs w:val="24"/>
        </w:rPr>
        <w:t>6. DA ABERTURA DA SESSÃO, CLASSIFICAÇÃO DAS PROPOSTAS E FORMULAÇÃO DE LANCES.</w:t>
      </w:r>
    </w:p>
    <w:p w14:paraId="6E8BBF4E" w14:textId="77777777" w:rsidR="00921101" w:rsidRPr="004748F4" w:rsidRDefault="00921101" w:rsidP="005641BA">
      <w:pPr>
        <w:tabs>
          <w:tab w:val="left" w:pos="284"/>
          <w:tab w:val="left" w:pos="567"/>
          <w:tab w:val="left" w:pos="8787"/>
        </w:tabs>
        <w:spacing w:line="240" w:lineRule="auto"/>
        <w:ind w:left="-284" w:right="-568"/>
        <w:jc w:val="both"/>
        <w:outlineLvl w:val="0"/>
        <w:rPr>
          <w:sz w:val="24"/>
          <w:szCs w:val="24"/>
        </w:rPr>
      </w:pPr>
      <w:r w:rsidRPr="004748F4">
        <w:rPr>
          <w:sz w:val="24"/>
          <w:szCs w:val="24"/>
        </w:rPr>
        <w:lastRenderedPageBreak/>
        <w:t>6.1. A abertura da presente licitação dar-se-á em sessão pública, por meio de sistema eletrônico, na data, horário e local indicado neste Edital.</w:t>
      </w:r>
    </w:p>
    <w:p w14:paraId="02370E72" w14:textId="77777777" w:rsidR="00921101" w:rsidRPr="004748F4" w:rsidRDefault="00921101" w:rsidP="005641BA">
      <w:pPr>
        <w:pStyle w:val="Nivel2"/>
        <w:tabs>
          <w:tab w:val="left" w:pos="284"/>
          <w:tab w:val="left" w:pos="426"/>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6.2.</w:t>
      </w:r>
      <w:r w:rsidRPr="004748F4">
        <w:rPr>
          <w:rFonts w:ascii="Times New Roman" w:hAnsi="Times New Roman" w:cs="Times New Roman"/>
          <w:color w:val="auto"/>
          <w:sz w:val="24"/>
          <w:szCs w:val="24"/>
        </w:rPr>
        <w:tab/>
        <w:t xml:space="preserve">Os licitantes poderão retirar ou substituir a proposta ou os documentos de habilitação, quando for o caso, anteriormente inseridos no sistema, até a abertura da sessão pública. </w:t>
      </w:r>
    </w:p>
    <w:p w14:paraId="1531EFAD" w14:textId="77777777"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6.2.2. Também será desclassificada a proposta que identifique o licitante.</w:t>
      </w:r>
    </w:p>
    <w:p w14:paraId="37C48589" w14:textId="77777777" w:rsidR="00921101" w:rsidRPr="004748F4" w:rsidRDefault="00921101" w:rsidP="005641BA">
      <w:pPr>
        <w:tabs>
          <w:tab w:val="left" w:pos="567"/>
          <w:tab w:val="left" w:pos="709"/>
          <w:tab w:val="left" w:pos="1276"/>
          <w:tab w:val="left" w:pos="8787"/>
        </w:tabs>
        <w:spacing w:line="240" w:lineRule="auto"/>
        <w:ind w:left="-284" w:right="-568"/>
        <w:jc w:val="both"/>
        <w:outlineLvl w:val="0"/>
        <w:rPr>
          <w:sz w:val="24"/>
          <w:szCs w:val="24"/>
        </w:rPr>
      </w:pPr>
      <w:r w:rsidRPr="004748F4">
        <w:rPr>
          <w:sz w:val="24"/>
          <w:szCs w:val="24"/>
        </w:rPr>
        <w:t>6.2.3. A desclassificação será sempre fundamentada e registrada no sistema, com acompanhamento em tempo real por todos os participantes.</w:t>
      </w:r>
    </w:p>
    <w:p w14:paraId="0943A068" w14:textId="77777777"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6.2.4. A não desclassificação da proposta não impede o seu julgamento definitivo em sentido contrário, levado a efeito na fase de aceitação.</w:t>
      </w:r>
    </w:p>
    <w:p w14:paraId="026D5BC6" w14:textId="77777777" w:rsidR="00921101" w:rsidRPr="004748F4" w:rsidRDefault="00921101" w:rsidP="005641BA">
      <w:pPr>
        <w:tabs>
          <w:tab w:val="left" w:pos="284"/>
          <w:tab w:val="left" w:pos="567"/>
          <w:tab w:val="left" w:pos="8787"/>
        </w:tabs>
        <w:spacing w:line="240" w:lineRule="auto"/>
        <w:ind w:left="-284" w:right="-568"/>
        <w:jc w:val="both"/>
        <w:outlineLvl w:val="0"/>
        <w:rPr>
          <w:sz w:val="24"/>
          <w:szCs w:val="24"/>
        </w:rPr>
      </w:pPr>
      <w:r w:rsidRPr="004748F4">
        <w:rPr>
          <w:sz w:val="24"/>
          <w:szCs w:val="24"/>
        </w:rPr>
        <w:t>6.3. O sistema ordenará automaticamente as propostas classificadas, sendo que somente estas participarão da fase de lances.</w:t>
      </w:r>
    </w:p>
    <w:p w14:paraId="386671EE" w14:textId="77777777" w:rsidR="00921101" w:rsidRPr="004748F4" w:rsidRDefault="00921101" w:rsidP="005641BA">
      <w:pPr>
        <w:tabs>
          <w:tab w:val="left" w:pos="284"/>
          <w:tab w:val="left" w:pos="567"/>
          <w:tab w:val="left" w:pos="8787"/>
        </w:tabs>
        <w:spacing w:line="240" w:lineRule="auto"/>
        <w:ind w:left="-284" w:right="-568"/>
        <w:jc w:val="both"/>
        <w:outlineLvl w:val="0"/>
        <w:rPr>
          <w:sz w:val="24"/>
          <w:szCs w:val="24"/>
        </w:rPr>
      </w:pPr>
      <w:r w:rsidRPr="004748F4">
        <w:rPr>
          <w:sz w:val="24"/>
          <w:szCs w:val="24"/>
        </w:rPr>
        <w:t>6.4. O sistema disponibilizará campo próprio para troca de mensagens entre o Pregoeiro e os licitantes.</w:t>
      </w:r>
    </w:p>
    <w:p w14:paraId="4D2D7760" w14:textId="77777777" w:rsidR="00921101" w:rsidRPr="004748F4" w:rsidRDefault="00921101" w:rsidP="005641BA">
      <w:pPr>
        <w:tabs>
          <w:tab w:val="left" w:pos="284"/>
          <w:tab w:val="left" w:pos="567"/>
          <w:tab w:val="left" w:pos="8787"/>
        </w:tabs>
        <w:spacing w:line="240" w:lineRule="auto"/>
        <w:ind w:left="-284" w:right="-568"/>
        <w:jc w:val="both"/>
        <w:outlineLvl w:val="0"/>
        <w:rPr>
          <w:sz w:val="24"/>
          <w:szCs w:val="24"/>
        </w:rPr>
      </w:pPr>
      <w:r w:rsidRPr="004748F4">
        <w:rPr>
          <w:sz w:val="24"/>
          <w:szCs w:val="24"/>
        </w:rPr>
        <w:t xml:space="preserve">6.5. Iniciada a etapa competitiva, os licitantes deverão encaminhar lances exclusivamente por meio do sistema eletrônico, sendo imediatamente informados do seu recebimento e do valor consignado no registro. </w:t>
      </w:r>
    </w:p>
    <w:p w14:paraId="64498C64" w14:textId="77777777" w:rsidR="00921101" w:rsidRPr="004748F4" w:rsidRDefault="00921101" w:rsidP="005641BA">
      <w:pPr>
        <w:tabs>
          <w:tab w:val="left" w:pos="284"/>
          <w:tab w:val="left" w:pos="8787"/>
        </w:tabs>
        <w:spacing w:line="240" w:lineRule="auto"/>
        <w:ind w:left="-284" w:right="-568"/>
        <w:jc w:val="both"/>
        <w:outlineLvl w:val="0"/>
        <w:rPr>
          <w:sz w:val="24"/>
          <w:szCs w:val="24"/>
        </w:rPr>
      </w:pPr>
      <w:r w:rsidRPr="004748F4">
        <w:rPr>
          <w:sz w:val="24"/>
          <w:szCs w:val="24"/>
        </w:rPr>
        <w:t>6.5.1. O lance deverá ser ofertado pelo valor unitário do item.</w:t>
      </w:r>
    </w:p>
    <w:p w14:paraId="749BD575" w14:textId="77777777" w:rsidR="00921101" w:rsidRPr="004748F4" w:rsidRDefault="00921101" w:rsidP="005641BA">
      <w:pPr>
        <w:tabs>
          <w:tab w:val="left" w:pos="284"/>
          <w:tab w:val="left" w:pos="567"/>
          <w:tab w:val="left" w:pos="8787"/>
        </w:tabs>
        <w:spacing w:line="240" w:lineRule="auto"/>
        <w:ind w:left="-284" w:right="-568"/>
        <w:jc w:val="both"/>
        <w:outlineLvl w:val="0"/>
        <w:rPr>
          <w:sz w:val="24"/>
          <w:szCs w:val="24"/>
        </w:rPr>
      </w:pPr>
      <w:r w:rsidRPr="004748F4">
        <w:rPr>
          <w:sz w:val="24"/>
          <w:szCs w:val="24"/>
        </w:rPr>
        <w:t>6.6. Os licitantes poderão oferecer lances sucessivos, observando o horário fixado para abertura da sessão e as regras estabelecidas no Edital.</w:t>
      </w:r>
    </w:p>
    <w:p w14:paraId="1958D062" w14:textId="77777777" w:rsidR="00921101" w:rsidRPr="004748F4" w:rsidRDefault="00921101" w:rsidP="005641BA">
      <w:pPr>
        <w:tabs>
          <w:tab w:val="left" w:pos="284"/>
          <w:tab w:val="left" w:pos="567"/>
          <w:tab w:val="left" w:pos="8787"/>
        </w:tabs>
        <w:spacing w:line="240" w:lineRule="auto"/>
        <w:ind w:left="-284" w:right="-568"/>
        <w:jc w:val="both"/>
        <w:outlineLvl w:val="0"/>
        <w:rPr>
          <w:sz w:val="24"/>
          <w:szCs w:val="24"/>
        </w:rPr>
      </w:pPr>
      <w:r w:rsidRPr="004748F4">
        <w:rPr>
          <w:sz w:val="24"/>
          <w:szCs w:val="24"/>
        </w:rPr>
        <w:t>6.7. O licitante somente poderá oferecer lance de valor inferior ou percentual de desconto superior ao último por ele ofertado e registrado pelo sistema.</w:t>
      </w:r>
    </w:p>
    <w:p w14:paraId="7F3F0236" w14:textId="77777777" w:rsidR="00921101" w:rsidRPr="004748F4" w:rsidRDefault="00921101" w:rsidP="005641BA">
      <w:pPr>
        <w:pStyle w:val="PargrafodaLista"/>
        <w:numPr>
          <w:ilvl w:val="1"/>
          <w:numId w:val="2"/>
        </w:numPr>
        <w:tabs>
          <w:tab w:val="left" w:pos="0"/>
          <w:tab w:val="left" w:pos="284"/>
          <w:tab w:val="left" w:pos="426"/>
          <w:tab w:val="left" w:pos="567"/>
        </w:tabs>
        <w:spacing w:line="240" w:lineRule="auto"/>
        <w:ind w:left="-284" w:right="-568" w:firstLine="0"/>
        <w:contextualSpacing/>
        <w:jc w:val="both"/>
        <w:outlineLvl w:val="0"/>
        <w:rPr>
          <w:iCs/>
          <w:sz w:val="24"/>
          <w:szCs w:val="24"/>
        </w:rPr>
      </w:pPr>
      <w:r w:rsidRPr="004748F4">
        <w:rPr>
          <w:iCs/>
          <w:sz w:val="24"/>
          <w:szCs w:val="24"/>
        </w:rPr>
        <w:t xml:space="preserve"> Será adotado </w:t>
      </w:r>
      <w:r w:rsidRPr="004748F4">
        <w:rPr>
          <w:sz w:val="24"/>
          <w:szCs w:val="24"/>
        </w:rPr>
        <w:t xml:space="preserve">para o envio de lances no pregão eletrônico o modo de disputa “aberto”, em que os </w:t>
      </w:r>
      <w:r w:rsidRPr="004748F4">
        <w:rPr>
          <w:iCs/>
          <w:sz w:val="24"/>
          <w:szCs w:val="24"/>
        </w:rPr>
        <w:t>licitantes</w:t>
      </w:r>
      <w:r w:rsidRPr="004748F4">
        <w:rPr>
          <w:sz w:val="24"/>
          <w:szCs w:val="24"/>
        </w:rPr>
        <w:t xml:space="preserve"> apresentarão lances públicos e sucessivos, com prorrogações. </w:t>
      </w:r>
    </w:p>
    <w:p w14:paraId="2F44BDD1" w14:textId="2D367FAE" w:rsidR="00921101" w:rsidRPr="004748F4" w:rsidRDefault="00921101" w:rsidP="005641BA">
      <w:pPr>
        <w:tabs>
          <w:tab w:val="left" w:pos="567"/>
        </w:tabs>
        <w:spacing w:line="240" w:lineRule="auto"/>
        <w:ind w:left="-284" w:right="-568"/>
        <w:contextualSpacing/>
        <w:jc w:val="both"/>
        <w:outlineLvl w:val="0"/>
        <w:rPr>
          <w:iCs/>
          <w:sz w:val="24"/>
          <w:szCs w:val="24"/>
        </w:rPr>
      </w:pPr>
      <w:r w:rsidRPr="004748F4">
        <w:rPr>
          <w:sz w:val="24"/>
          <w:szCs w:val="24"/>
        </w:rPr>
        <w:t>6.8.1. O intervalo mínimo de diferença de valores ou percentuais entre os lances, que incidirá tanto em relação aos lances intermediários quanto em relação à proposta que cobrir a melhor oferta deverá ser de</w:t>
      </w:r>
      <w:r w:rsidRPr="004748F4">
        <w:rPr>
          <w:b/>
          <w:bCs/>
          <w:sz w:val="24"/>
          <w:szCs w:val="24"/>
        </w:rPr>
        <w:t xml:space="preserve"> R$ </w:t>
      </w:r>
      <w:r w:rsidR="00D835AC" w:rsidRPr="004748F4">
        <w:rPr>
          <w:b/>
          <w:bCs/>
          <w:sz w:val="24"/>
          <w:szCs w:val="24"/>
        </w:rPr>
        <w:t>15,00 (QUINZE REAIS)</w:t>
      </w:r>
      <w:r w:rsidRPr="004748F4">
        <w:rPr>
          <w:sz w:val="24"/>
          <w:szCs w:val="24"/>
        </w:rPr>
        <w:t xml:space="preserve"> valor de referência sigilos. </w:t>
      </w:r>
    </w:p>
    <w:p w14:paraId="7B32B97D" w14:textId="77777777" w:rsidR="00921101" w:rsidRPr="004748F4" w:rsidRDefault="00921101" w:rsidP="005641BA">
      <w:pPr>
        <w:pStyle w:val="PargrafodaLista"/>
        <w:tabs>
          <w:tab w:val="left" w:pos="567"/>
        </w:tabs>
        <w:spacing w:line="240" w:lineRule="auto"/>
        <w:ind w:left="-284" w:right="-568"/>
        <w:contextualSpacing/>
        <w:jc w:val="both"/>
        <w:outlineLvl w:val="0"/>
        <w:rPr>
          <w:iCs/>
          <w:sz w:val="24"/>
          <w:szCs w:val="24"/>
        </w:rPr>
      </w:pPr>
      <w:r w:rsidRPr="004748F4">
        <w:rPr>
          <w:sz w:val="24"/>
          <w:szCs w:val="24"/>
        </w:rPr>
        <w:t>6.8.2. O licitante poderá, uma única vez, excluir seu último lance ofertado, no intervalo de quinze segundos após o registro no sistema, na hipótese de lance inconsistente ou inexequível.</w:t>
      </w:r>
    </w:p>
    <w:p w14:paraId="6402E3F3" w14:textId="77777777" w:rsidR="00921101" w:rsidRPr="004748F4" w:rsidRDefault="00921101" w:rsidP="005641BA">
      <w:pPr>
        <w:pStyle w:val="PargrafodaLista"/>
        <w:numPr>
          <w:ilvl w:val="1"/>
          <w:numId w:val="2"/>
        </w:numPr>
        <w:tabs>
          <w:tab w:val="left" w:pos="284"/>
          <w:tab w:val="left" w:pos="567"/>
          <w:tab w:val="left" w:pos="993"/>
        </w:tabs>
        <w:spacing w:line="240" w:lineRule="auto"/>
        <w:ind w:left="-284" w:right="-568" w:firstLine="0"/>
        <w:contextualSpacing/>
        <w:jc w:val="both"/>
        <w:outlineLvl w:val="0"/>
        <w:rPr>
          <w:iCs/>
          <w:sz w:val="24"/>
          <w:szCs w:val="24"/>
        </w:rPr>
      </w:pPr>
      <w:r w:rsidRPr="004748F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5DEFBEB6" w14:textId="77777777" w:rsidR="00921101" w:rsidRPr="004748F4" w:rsidRDefault="00921101" w:rsidP="005641BA">
      <w:pPr>
        <w:pStyle w:val="PargrafodaLista"/>
        <w:numPr>
          <w:ilvl w:val="1"/>
          <w:numId w:val="2"/>
        </w:numPr>
        <w:tabs>
          <w:tab w:val="left" w:pos="567"/>
        </w:tabs>
        <w:spacing w:line="240" w:lineRule="auto"/>
        <w:ind w:left="-284" w:right="-568" w:firstLine="0"/>
        <w:contextualSpacing/>
        <w:jc w:val="both"/>
        <w:outlineLvl w:val="0"/>
        <w:rPr>
          <w:iCs/>
          <w:sz w:val="24"/>
          <w:szCs w:val="24"/>
        </w:rPr>
      </w:pPr>
      <w:r w:rsidRPr="004748F4">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5174395D" w14:textId="77777777" w:rsidR="00921101" w:rsidRPr="004748F4" w:rsidRDefault="00921101" w:rsidP="005641BA">
      <w:pPr>
        <w:pStyle w:val="PargrafodaLista"/>
        <w:numPr>
          <w:ilvl w:val="1"/>
          <w:numId w:val="2"/>
        </w:numPr>
        <w:tabs>
          <w:tab w:val="left" w:pos="567"/>
        </w:tabs>
        <w:spacing w:line="240" w:lineRule="auto"/>
        <w:ind w:left="-284" w:right="-568" w:firstLine="0"/>
        <w:contextualSpacing/>
        <w:jc w:val="both"/>
        <w:outlineLvl w:val="0"/>
        <w:rPr>
          <w:iCs/>
          <w:sz w:val="24"/>
          <w:szCs w:val="24"/>
        </w:rPr>
      </w:pPr>
      <w:r w:rsidRPr="004748F4">
        <w:rPr>
          <w:sz w:val="24"/>
          <w:szCs w:val="24"/>
        </w:rPr>
        <w:t>Não havendo novos lances na forma estabelecida nos itens anteriores, a sessão pública encerrar-se-á automaticamente, e o sistema ordenará e divulgará os lances conforme a ordem final de classificação.</w:t>
      </w:r>
    </w:p>
    <w:p w14:paraId="72C9782D" w14:textId="77777777" w:rsidR="00921101" w:rsidRPr="004748F4" w:rsidRDefault="00921101" w:rsidP="005641BA">
      <w:pPr>
        <w:pStyle w:val="PargrafodaLista"/>
        <w:numPr>
          <w:ilvl w:val="2"/>
          <w:numId w:val="2"/>
        </w:numPr>
        <w:tabs>
          <w:tab w:val="left" w:pos="567"/>
        </w:tabs>
        <w:spacing w:line="240" w:lineRule="auto"/>
        <w:ind w:left="-284" w:right="-568" w:firstLine="0"/>
        <w:contextualSpacing/>
        <w:jc w:val="both"/>
        <w:outlineLvl w:val="0"/>
        <w:rPr>
          <w:iCs/>
          <w:sz w:val="24"/>
          <w:szCs w:val="24"/>
        </w:rPr>
      </w:pPr>
      <w:r w:rsidRPr="004748F4">
        <w:rPr>
          <w:sz w:val="24"/>
          <w:szCs w:val="24"/>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6145CEB" w14:textId="77777777" w:rsidR="00921101" w:rsidRPr="004748F4" w:rsidRDefault="00921101" w:rsidP="005641BA">
      <w:pPr>
        <w:pStyle w:val="PargrafodaLista"/>
        <w:numPr>
          <w:ilvl w:val="2"/>
          <w:numId w:val="2"/>
        </w:numPr>
        <w:tabs>
          <w:tab w:val="left" w:pos="567"/>
        </w:tabs>
        <w:spacing w:line="240" w:lineRule="auto"/>
        <w:ind w:left="-284" w:right="-568" w:firstLine="0"/>
        <w:contextualSpacing/>
        <w:jc w:val="both"/>
        <w:outlineLvl w:val="0"/>
        <w:rPr>
          <w:iCs/>
          <w:sz w:val="24"/>
          <w:szCs w:val="24"/>
        </w:rPr>
      </w:pPr>
      <w:r w:rsidRPr="004748F4">
        <w:rPr>
          <w:sz w:val="24"/>
          <w:szCs w:val="24"/>
        </w:rPr>
        <w:t xml:space="preserve"> Após o reinício previsto no item supra, os licitantes serão convocados para apresentar lances intermediários.</w:t>
      </w:r>
    </w:p>
    <w:p w14:paraId="463D85E7" w14:textId="77777777" w:rsidR="00921101" w:rsidRPr="004748F4" w:rsidRDefault="00921101" w:rsidP="005641BA">
      <w:pPr>
        <w:pStyle w:val="PargrafodaLista"/>
        <w:numPr>
          <w:ilvl w:val="1"/>
          <w:numId w:val="2"/>
        </w:numPr>
        <w:tabs>
          <w:tab w:val="left" w:pos="567"/>
          <w:tab w:val="left" w:pos="8787"/>
        </w:tabs>
        <w:spacing w:line="240" w:lineRule="auto"/>
        <w:ind w:left="-284" w:right="-568" w:firstLine="0"/>
        <w:contextualSpacing/>
        <w:jc w:val="both"/>
        <w:outlineLvl w:val="0"/>
        <w:rPr>
          <w:iCs/>
          <w:sz w:val="24"/>
          <w:szCs w:val="24"/>
        </w:rPr>
      </w:pPr>
      <w:r w:rsidRPr="004748F4">
        <w:rPr>
          <w:sz w:val="24"/>
          <w:szCs w:val="24"/>
        </w:rPr>
        <w:t>No caso de desconexão com o Pregoeiro, no decorrer da etapa competitiva do Pregão, o sistema eletrônico poderá permanecer acessível aos licitantes para a recepção dos lances.</w:t>
      </w:r>
    </w:p>
    <w:p w14:paraId="4146C34A" w14:textId="77777777" w:rsidR="00921101" w:rsidRPr="004748F4" w:rsidRDefault="00921101" w:rsidP="005641BA">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4748F4">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BEB597" w14:textId="77777777" w:rsidR="00921101" w:rsidRPr="004748F4" w:rsidRDefault="00921101" w:rsidP="005641BA">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4748F4">
        <w:rPr>
          <w:sz w:val="24"/>
          <w:szCs w:val="24"/>
        </w:rPr>
        <w:lastRenderedPageBreak/>
        <w:t>Caso o licitante não apresente lances, concorrerá com o valor de sua proposta.</w:t>
      </w:r>
    </w:p>
    <w:p w14:paraId="7949352C" w14:textId="77777777" w:rsidR="00921101" w:rsidRPr="004748F4" w:rsidRDefault="00921101" w:rsidP="005641BA">
      <w:pPr>
        <w:pStyle w:val="PargrafodaLista"/>
        <w:numPr>
          <w:ilvl w:val="1"/>
          <w:numId w:val="2"/>
        </w:numPr>
        <w:tabs>
          <w:tab w:val="left" w:pos="426"/>
          <w:tab w:val="left" w:pos="567"/>
          <w:tab w:val="left" w:pos="8787"/>
        </w:tabs>
        <w:spacing w:line="240" w:lineRule="auto"/>
        <w:ind w:left="-284" w:right="-568" w:firstLine="0"/>
        <w:contextualSpacing/>
        <w:jc w:val="both"/>
        <w:outlineLvl w:val="0"/>
        <w:rPr>
          <w:rStyle w:val="Hyperlink"/>
          <w:iCs/>
          <w:color w:val="auto"/>
          <w:sz w:val="24"/>
          <w:szCs w:val="24"/>
        </w:rPr>
      </w:pPr>
      <w:r w:rsidRPr="004748F4">
        <w:rPr>
          <w:sz w:val="24"/>
          <w:szCs w:val="24"/>
        </w:rPr>
        <w:t>Em relação a itens não exclusivos para participação de microempresas e empresas de pequeno porte, uma vez encerrada a etapa de lances</w:t>
      </w:r>
      <w:r w:rsidRPr="004748F4">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2" w:anchor="art44" w:history="1">
        <w:proofErr w:type="spellStart"/>
        <w:r w:rsidRPr="004748F4">
          <w:rPr>
            <w:rStyle w:val="Hyperlink"/>
            <w:rFonts w:eastAsia="Zurich BT"/>
            <w:color w:val="auto"/>
            <w:sz w:val="24"/>
            <w:szCs w:val="24"/>
          </w:rPr>
          <w:t>arts</w:t>
        </w:r>
        <w:proofErr w:type="spellEnd"/>
        <w:r w:rsidRPr="004748F4">
          <w:rPr>
            <w:rStyle w:val="Hyperlink"/>
            <w:rFonts w:eastAsia="Zurich BT"/>
            <w:color w:val="auto"/>
            <w:sz w:val="24"/>
            <w:szCs w:val="24"/>
          </w:rPr>
          <w:t>. 44 e 45 da Lei Complementar nº 123, de 2006</w:t>
        </w:r>
      </w:hyperlink>
      <w:r w:rsidRPr="004748F4">
        <w:rPr>
          <w:rFonts w:eastAsia="Zurich BT"/>
          <w:sz w:val="24"/>
          <w:szCs w:val="24"/>
        </w:rPr>
        <w:t xml:space="preserve">, regulamentada pelo </w:t>
      </w:r>
      <w:hyperlink r:id="rId23" w:history="1">
        <w:r w:rsidRPr="004748F4">
          <w:rPr>
            <w:rStyle w:val="Hyperlink"/>
            <w:rFonts w:eastAsia="Zurich BT"/>
            <w:color w:val="auto"/>
            <w:sz w:val="24"/>
            <w:szCs w:val="24"/>
          </w:rPr>
          <w:t>Decreto nº 8.538, de 2015</w:t>
        </w:r>
      </w:hyperlink>
      <w:r w:rsidRPr="004748F4">
        <w:rPr>
          <w:rStyle w:val="Hyperlink"/>
          <w:rFonts w:eastAsia="Zurich BT"/>
          <w:color w:val="auto"/>
          <w:sz w:val="24"/>
          <w:szCs w:val="24"/>
        </w:rPr>
        <w:t>.</w:t>
      </w:r>
    </w:p>
    <w:p w14:paraId="0889D897" w14:textId="77777777" w:rsidR="00921101" w:rsidRPr="004748F4" w:rsidRDefault="00921101" w:rsidP="005641BA">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4748F4">
        <w:rPr>
          <w:sz w:val="24"/>
          <w:szCs w:val="24"/>
        </w:rPr>
        <w:t xml:space="preserve">Nessas condições, as propostas de </w:t>
      </w:r>
      <w:r w:rsidRPr="004748F4">
        <w:rPr>
          <w:rFonts w:eastAsia="Zurich BT"/>
          <w:sz w:val="24"/>
          <w:szCs w:val="24"/>
        </w:rPr>
        <w:t xml:space="preserve">microempresas e empresas de pequeno porte </w:t>
      </w:r>
      <w:r w:rsidRPr="004748F4">
        <w:rPr>
          <w:sz w:val="24"/>
          <w:szCs w:val="24"/>
        </w:rPr>
        <w:t>que se encontrarem na faixa de até 5% (cinco por cento) acima da melhor proposta ou melhor lance serão consideradas empatadas com a primeira colocada.</w:t>
      </w:r>
    </w:p>
    <w:p w14:paraId="2B46D938" w14:textId="77777777" w:rsidR="00921101" w:rsidRPr="004748F4" w:rsidRDefault="00921101" w:rsidP="005641BA">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4748F4">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808144E" w14:textId="77777777" w:rsidR="00921101" w:rsidRPr="004748F4" w:rsidRDefault="00921101" w:rsidP="005641BA">
      <w:pPr>
        <w:pStyle w:val="PargrafodaLista"/>
        <w:numPr>
          <w:ilvl w:val="2"/>
          <w:numId w:val="2"/>
        </w:numPr>
        <w:tabs>
          <w:tab w:val="left" w:pos="567"/>
          <w:tab w:val="left" w:pos="709"/>
          <w:tab w:val="left" w:pos="8787"/>
        </w:tabs>
        <w:spacing w:line="240" w:lineRule="auto"/>
        <w:ind w:left="-284" w:right="-568" w:firstLine="0"/>
        <w:contextualSpacing/>
        <w:jc w:val="both"/>
        <w:outlineLvl w:val="0"/>
        <w:rPr>
          <w:iCs/>
          <w:sz w:val="24"/>
          <w:szCs w:val="24"/>
        </w:rPr>
      </w:pPr>
      <w:r w:rsidRPr="004748F4">
        <w:rPr>
          <w:sz w:val="24"/>
          <w:szCs w:val="24"/>
        </w:rPr>
        <w:t xml:space="preserve">Caso a </w:t>
      </w:r>
      <w:r w:rsidRPr="004748F4">
        <w:rPr>
          <w:rFonts w:eastAsia="Zurich BT"/>
          <w:sz w:val="24"/>
          <w:szCs w:val="24"/>
        </w:rPr>
        <w:t>microempresa ou a empresa de pequeno porte</w:t>
      </w:r>
      <w:r w:rsidRPr="004748F4">
        <w:rPr>
          <w:sz w:val="24"/>
          <w:szCs w:val="24"/>
        </w:rPr>
        <w:t xml:space="preserve"> melhor classificada desista ou não se manifeste no prazo estabelecido, serão convocadas as demais licitantes </w:t>
      </w:r>
      <w:r w:rsidRPr="004748F4">
        <w:rPr>
          <w:rFonts w:eastAsia="Zurich BT"/>
          <w:sz w:val="24"/>
          <w:szCs w:val="24"/>
        </w:rPr>
        <w:t>microempresa e empresa de pequeno porte</w:t>
      </w:r>
      <w:r w:rsidRPr="004748F4">
        <w:rPr>
          <w:sz w:val="24"/>
          <w:szCs w:val="24"/>
        </w:rPr>
        <w:t xml:space="preserve"> que se encontrem naquele intervalo de 5% (cinco por cento), na ordem de classificação, para o exercício do mesmo direito, no prazo estabelecido no subitem anterior.</w:t>
      </w:r>
    </w:p>
    <w:p w14:paraId="48FFE1CE" w14:textId="77777777" w:rsidR="00921101" w:rsidRPr="004748F4" w:rsidRDefault="00921101" w:rsidP="005641BA">
      <w:pPr>
        <w:pStyle w:val="PargrafodaLista"/>
        <w:numPr>
          <w:ilvl w:val="2"/>
          <w:numId w:val="2"/>
        </w:numPr>
        <w:tabs>
          <w:tab w:val="left" w:pos="709"/>
          <w:tab w:val="left" w:pos="8787"/>
        </w:tabs>
        <w:spacing w:line="240" w:lineRule="auto"/>
        <w:ind w:left="-284" w:right="-568" w:firstLine="0"/>
        <w:contextualSpacing/>
        <w:jc w:val="both"/>
        <w:outlineLvl w:val="0"/>
        <w:rPr>
          <w:iCs/>
          <w:sz w:val="24"/>
          <w:szCs w:val="24"/>
        </w:rPr>
      </w:pPr>
      <w:r w:rsidRPr="004748F4">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B868423" w14:textId="77777777" w:rsidR="00921101" w:rsidRPr="004748F4" w:rsidRDefault="00921101" w:rsidP="005641BA">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4748F4">
        <w:rPr>
          <w:sz w:val="24"/>
          <w:szCs w:val="24"/>
        </w:rPr>
        <w:t xml:space="preserve"> Só poderá haver empate entre propostas iguais (não seguidas de lances), ou entre lances finais da fase fechada do modo de disputa aberto e fechado. </w:t>
      </w:r>
    </w:p>
    <w:p w14:paraId="12880690" w14:textId="77777777" w:rsidR="00921101" w:rsidRPr="004748F4" w:rsidRDefault="00921101" w:rsidP="005641BA">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4748F4">
        <w:rPr>
          <w:sz w:val="24"/>
          <w:szCs w:val="24"/>
        </w:rPr>
        <w:t xml:space="preserve"> Havendo eventual empate entre propostas ou lances, o critério de desempate será aquele previsto no </w:t>
      </w:r>
      <w:hyperlink r:id="rId24" w:anchor="art60" w:history="1">
        <w:r w:rsidRPr="004748F4">
          <w:rPr>
            <w:rStyle w:val="Hyperlink"/>
            <w:rFonts w:eastAsia="Arial"/>
            <w:color w:val="auto"/>
            <w:sz w:val="24"/>
            <w:szCs w:val="24"/>
          </w:rPr>
          <w:t>art</w:t>
        </w:r>
        <w:r w:rsidRPr="004748F4">
          <w:rPr>
            <w:rStyle w:val="Hyperlink"/>
            <w:color w:val="auto"/>
            <w:sz w:val="24"/>
            <w:szCs w:val="24"/>
          </w:rPr>
          <w:t>. 60 da Lei nº 14.133, de 2021</w:t>
        </w:r>
      </w:hyperlink>
      <w:r w:rsidRPr="004748F4">
        <w:rPr>
          <w:sz w:val="24"/>
          <w:szCs w:val="24"/>
        </w:rPr>
        <w:t>, nesta ordem:</w:t>
      </w:r>
    </w:p>
    <w:p w14:paraId="07707F9C" w14:textId="77777777" w:rsidR="00921101" w:rsidRPr="004748F4" w:rsidRDefault="00921101" w:rsidP="005641BA">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4748F4">
        <w:rPr>
          <w:sz w:val="24"/>
          <w:szCs w:val="24"/>
        </w:rPr>
        <w:t xml:space="preserve"> Disputa final, hipótese em que os licitantes empatados poderão apresentar nova proposta em ato contínuo à classificação;</w:t>
      </w:r>
    </w:p>
    <w:p w14:paraId="01DC271E" w14:textId="77777777" w:rsidR="00921101" w:rsidRPr="004748F4" w:rsidRDefault="00921101" w:rsidP="005641BA">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4748F4">
        <w:rPr>
          <w:sz w:val="24"/>
          <w:szCs w:val="24"/>
        </w:rPr>
        <w:t xml:space="preserve"> Avaliação do desempenho contratual prévio dos licitantes, para a qual deverão preferencialmente ser utilizados registros cadastrais para efeito de atesto de cumprimento de obrigações previstos nesta Lei;</w:t>
      </w:r>
    </w:p>
    <w:p w14:paraId="75D55A26" w14:textId="77777777" w:rsidR="00921101" w:rsidRPr="004748F4" w:rsidRDefault="00921101" w:rsidP="005641BA">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4748F4">
        <w:rPr>
          <w:sz w:val="24"/>
          <w:szCs w:val="24"/>
        </w:rPr>
        <w:t xml:space="preserve"> Desenvolvimento pelo licitante de ações de equidade entre homens e mulheres no ambiente de trabalho, conforme regulamento;</w:t>
      </w:r>
    </w:p>
    <w:p w14:paraId="14F0631D" w14:textId="77777777" w:rsidR="00921101" w:rsidRPr="004748F4" w:rsidRDefault="00921101" w:rsidP="005641BA">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4748F4">
        <w:rPr>
          <w:sz w:val="24"/>
          <w:szCs w:val="24"/>
        </w:rPr>
        <w:t xml:space="preserve"> Desenvolvimento pelo licitante de programa de integridade, conforme orientações dos órgãos de controle.</w:t>
      </w:r>
    </w:p>
    <w:p w14:paraId="65170AF4" w14:textId="77777777" w:rsidR="00921101" w:rsidRPr="004748F4" w:rsidRDefault="00921101" w:rsidP="005641BA">
      <w:pPr>
        <w:pStyle w:val="PargrafodaLista"/>
        <w:numPr>
          <w:ilvl w:val="2"/>
          <w:numId w:val="2"/>
        </w:numPr>
        <w:tabs>
          <w:tab w:val="left" w:pos="567"/>
          <w:tab w:val="left" w:pos="851"/>
          <w:tab w:val="left" w:pos="8787"/>
        </w:tabs>
        <w:spacing w:line="240" w:lineRule="auto"/>
        <w:ind w:left="-284" w:right="-568" w:firstLine="0"/>
        <w:contextualSpacing/>
        <w:jc w:val="both"/>
        <w:outlineLvl w:val="0"/>
        <w:rPr>
          <w:iCs/>
          <w:sz w:val="24"/>
          <w:szCs w:val="24"/>
        </w:rPr>
      </w:pPr>
      <w:r w:rsidRPr="004748F4">
        <w:rPr>
          <w:sz w:val="24"/>
          <w:szCs w:val="24"/>
        </w:rPr>
        <w:t>Persistindo o empate, será assegurada preferência, sucessivamente, aos bens produzidos ou prestados por:</w:t>
      </w:r>
      <w:bookmarkStart w:id="16" w:name="art60§1i"/>
      <w:bookmarkEnd w:id="16"/>
    </w:p>
    <w:p w14:paraId="400C0E0E" w14:textId="77777777" w:rsidR="00921101" w:rsidRPr="004748F4" w:rsidRDefault="00921101" w:rsidP="005641BA">
      <w:pPr>
        <w:pStyle w:val="PargrafodaLista"/>
        <w:numPr>
          <w:ilvl w:val="3"/>
          <w:numId w:val="2"/>
        </w:numPr>
        <w:tabs>
          <w:tab w:val="left" w:pos="851"/>
          <w:tab w:val="left" w:pos="8787"/>
        </w:tabs>
        <w:spacing w:line="240" w:lineRule="auto"/>
        <w:ind w:left="-284" w:right="-568" w:firstLine="0"/>
        <w:contextualSpacing/>
        <w:jc w:val="both"/>
        <w:outlineLvl w:val="0"/>
        <w:rPr>
          <w:iCs/>
          <w:sz w:val="24"/>
          <w:szCs w:val="24"/>
        </w:rPr>
      </w:pPr>
      <w:r w:rsidRPr="004748F4">
        <w:rPr>
          <w:sz w:val="24"/>
          <w:szCs w:val="24"/>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7" w:name="art60§1ii"/>
      <w:bookmarkEnd w:id="17"/>
    </w:p>
    <w:p w14:paraId="2983F9A4" w14:textId="77777777" w:rsidR="00921101" w:rsidRPr="004748F4" w:rsidRDefault="00921101" w:rsidP="005641BA">
      <w:pPr>
        <w:pStyle w:val="PargrafodaLista"/>
        <w:numPr>
          <w:ilvl w:val="3"/>
          <w:numId w:val="2"/>
        </w:numPr>
        <w:tabs>
          <w:tab w:val="left" w:pos="851"/>
          <w:tab w:val="left" w:pos="8787"/>
        </w:tabs>
        <w:spacing w:line="240" w:lineRule="auto"/>
        <w:ind w:left="-284" w:right="-568" w:firstLine="0"/>
        <w:contextualSpacing/>
        <w:jc w:val="both"/>
        <w:outlineLvl w:val="0"/>
        <w:rPr>
          <w:iCs/>
          <w:sz w:val="24"/>
          <w:szCs w:val="24"/>
        </w:rPr>
      </w:pPr>
      <w:r w:rsidRPr="004748F4">
        <w:rPr>
          <w:sz w:val="24"/>
          <w:szCs w:val="24"/>
        </w:rPr>
        <w:t xml:space="preserve"> Empresas brasileiras;</w:t>
      </w:r>
      <w:bookmarkStart w:id="18" w:name="art60§1iii"/>
      <w:bookmarkEnd w:id="18"/>
    </w:p>
    <w:p w14:paraId="470CD827" w14:textId="77777777" w:rsidR="00921101" w:rsidRPr="004748F4" w:rsidRDefault="00921101" w:rsidP="005641BA">
      <w:pPr>
        <w:pStyle w:val="PargrafodaLista"/>
        <w:numPr>
          <w:ilvl w:val="3"/>
          <w:numId w:val="2"/>
        </w:numPr>
        <w:tabs>
          <w:tab w:val="left" w:pos="851"/>
          <w:tab w:val="left" w:pos="8787"/>
        </w:tabs>
        <w:spacing w:line="240" w:lineRule="auto"/>
        <w:ind w:left="-284" w:right="-568" w:firstLine="0"/>
        <w:contextualSpacing/>
        <w:jc w:val="both"/>
        <w:outlineLvl w:val="0"/>
        <w:rPr>
          <w:iCs/>
          <w:sz w:val="24"/>
          <w:szCs w:val="24"/>
        </w:rPr>
      </w:pPr>
      <w:r w:rsidRPr="004748F4">
        <w:rPr>
          <w:sz w:val="24"/>
          <w:szCs w:val="24"/>
        </w:rPr>
        <w:t xml:space="preserve"> Empresas que invistam em pesquisa e no desenvolvimento de tecnologia no País;</w:t>
      </w:r>
      <w:bookmarkStart w:id="19" w:name="art60§1iv"/>
      <w:bookmarkEnd w:id="19"/>
    </w:p>
    <w:p w14:paraId="52CD2642" w14:textId="77777777" w:rsidR="00921101" w:rsidRPr="004748F4" w:rsidRDefault="00921101" w:rsidP="005641BA">
      <w:pPr>
        <w:pStyle w:val="PargrafodaLista"/>
        <w:numPr>
          <w:ilvl w:val="3"/>
          <w:numId w:val="2"/>
        </w:numPr>
        <w:tabs>
          <w:tab w:val="left" w:pos="851"/>
          <w:tab w:val="left" w:pos="8787"/>
        </w:tabs>
        <w:spacing w:line="240" w:lineRule="auto"/>
        <w:ind w:left="-284" w:right="-568" w:firstLine="0"/>
        <w:contextualSpacing/>
        <w:jc w:val="both"/>
        <w:outlineLvl w:val="0"/>
        <w:rPr>
          <w:iCs/>
          <w:sz w:val="24"/>
          <w:szCs w:val="24"/>
        </w:rPr>
      </w:pPr>
      <w:r w:rsidRPr="004748F4">
        <w:rPr>
          <w:sz w:val="24"/>
          <w:szCs w:val="24"/>
        </w:rPr>
        <w:t xml:space="preserve"> Empresas que comprovem a prática de mitigação, nos termos da </w:t>
      </w:r>
      <w:hyperlink r:id="rId25" w:anchor=":~:text=LEI%20N%C2%BA%2012.187%2C%20DE%2029%20DE%20DEZEMBRO%20DE%202009.&amp;text=Institui%20a%20Pol%C3%ADtica%20Nacional%20sobre,PNMC%20e%20d%C3%A1%20outras%20provid%C3%AAncias." w:history="1">
        <w:r w:rsidRPr="004748F4">
          <w:rPr>
            <w:rStyle w:val="Hyperlink"/>
            <w:color w:val="auto"/>
            <w:sz w:val="24"/>
            <w:szCs w:val="24"/>
          </w:rPr>
          <w:t>Lei nº 12.187, de 29 de dezembro de 2009</w:t>
        </w:r>
      </w:hyperlink>
      <w:r w:rsidRPr="004748F4">
        <w:rPr>
          <w:sz w:val="24"/>
          <w:szCs w:val="24"/>
        </w:rPr>
        <w:t>.</w:t>
      </w:r>
    </w:p>
    <w:p w14:paraId="2341A6DE" w14:textId="77777777" w:rsidR="00921101" w:rsidRPr="004748F4" w:rsidRDefault="00921101" w:rsidP="005641BA">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4748F4">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8AB53EA" w14:textId="77777777" w:rsidR="00921101" w:rsidRPr="004748F4" w:rsidRDefault="00921101" w:rsidP="005641BA">
      <w:pPr>
        <w:pStyle w:val="PargrafodaLista"/>
        <w:numPr>
          <w:ilvl w:val="2"/>
          <w:numId w:val="2"/>
        </w:numPr>
        <w:tabs>
          <w:tab w:val="left" w:pos="567"/>
          <w:tab w:val="left" w:pos="709"/>
          <w:tab w:val="left" w:pos="8787"/>
        </w:tabs>
        <w:spacing w:line="240" w:lineRule="auto"/>
        <w:ind w:left="-284" w:right="-568" w:firstLine="0"/>
        <w:contextualSpacing/>
        <w:jc w:val="both"/>
        <w:outlineLvl w:val="0"/>
        <w:rPr>
          <w:iCs/>
          <w:sz w:val="24"/>
          <w:szCs w:val="24"/>
        </w:rPr>
      </w:pPr>
      <w:r w:rsidRPr="004748F4">
        <w:rPr>
          <w:sz w:val="24"/>
          <w:szCs w:val="24"/>
        </w:rPr>
        <w:t xml:space="preserve"> A negociação poderá ser feita com os demais licitantes, segundo a ordem de classificação inicialmente estabelecida, quando o primeiro colocado, mesmo após a negociação, for </w:t>
      </w:r>
      <w:r w:rsidRPr="004748F4">
        <w:rPr>
          <w:sz w:val="24"/>
          <w:szCs w:val="24"/>
        </w:rPr>
        <w:lastRenderedPageBreak/>
        <w:t>desclassificado em razão de sua proposta permanecer acima do preço máximo definido pela Administração.</w:t>
      </w:r>
    </w:p>
    <w:p w14:paraId="4FBEF380" w14:textId="77777777" w:rsidR="00921101" w:rsidRPr="004748F4" w:rsidRDefault="00921101" w:rsidP="005641BA">
      <w:pPr>
        <w:pStyle w:val="PargrafodaLista"/>
        <w:numPr>
          <w:ilvl w:val="2"/>
          <w:numId w:val="2"/>
        </w:numPr>
        <w:tabs>
          <w:tab w:val="left" w:pos="567"/>
          <w:tab w:val="left" w:pos="709"/>
          <w:tab w:val="left" w:pos="8787"/>
        </w:tabs>
        <w:spacing w:line="240" w:lineRule="auto"/>
        <w:ind w:left="-284" w:right="-568" w:firstLine="0"/>
        <w:contextualSpacing/>
        <w:jc w:val="both"/>
        <w:outlineLvl w:val="0"/>
        <w:rPr>
          <w:iCs/>
          <w:sz w:val="24"/>
          <w:szCs w:val="24"/>
        </w:rPr>
      </w:pPr>
      <w:r w:rsidRPr="004748F4">
        <w:rPr>
          <w:sz w:val="24"/>
          <w:szCs w:val="24"/>
        </w:rPr>
        <w:t>A negociação será realizada por meio do sistema, podendo ser acompanhada pelos demais licitantes.</w:t>
      </w:r>
    </w:p>
    <w:p w14:paraId="6B9057E1" w14:textId="77777777" w:rsidR="00921101" w:rsidRPr="004748F4" w:rsidRDefault="00921101" w:rsidP="005641BA">
      <w:pPr>
        <w:pStyle w:val="PargrafodaLista"/>
        <w:numPr>
          <w:ilvl w:val="2"/>
          <w:numId w:val="2"/>
        </w:numPr>
        <w:tabs>
          <w:tab w:val="left" w:pos="567"/>
          <w:tab w:val="left" w:pos="709"/>
          <w:tab w:val="left" w:pos="8787"/>
        </w:tabs>
        <w:spacing w:line="240" w:lineRule="auto"/>
        <w:ind w:left="-284" w:right="-568" w:firstLine="0"/>
        <w:contextualSpacing/>
        <w:jc w:val="both"/>
        <w:outlineLvl w:val="0"/>
        <w:rPr>
          <w:iCs/>
          <w:sz w:val="24"/>
          <w:szCs w:val="24"/>
        </w:rPr>
      </w:pPr>
      <w:r w:rsidRPr="004748F4">
        <w:rPr>
          <w:sz w:val="24"/>
          <w:szCs w:val="24"/>
        </w:rPr>
        <w:t>O resultado da negociação será divulgado a todos os licitantes e anexado aos autos do processo licitatório</w:t>
      </w:r>
    </w:p>
    <w:p w14:paraId="1B883F89" w14:textId="4BEF8A16" w:rsidR="00921101" w:rsidRPr="004748F4" w:rsidRDefault="00921101" w:rsidP="005641BA">
      <w:pPr>
        <w:pStyle w:val="PargrafodaLista"/>
        <w:numPr>
          <w:ilvl w:val="1"/>
          <w:numId w:val="2"/>
        </w:numPr>
        <w:tabs>
          <w:tab w:val="left" w:pos="426"/>
          <w:tab w:val="left" w:pos="709"/>
          <w:tab w:val="left" w:pos="8787"/>
        </w:tabs>
        <w:spacing w:line="240" w:lineRule="auto"/>
        <w:ind w:left="-284" w:right="-568" w:firstLine="0"/>
        <w:contextualSpacing/>
        <w:jc w:val="both"/>
        <w:outlineLvl w:val="0"/>
        <w:rPr>
          <w:iCs/>
          <w:sz w:val="24"/>
          <w:szCs w:val="24"/>
        </w:rPr>
      </w:pPr>
      <w:r w:rsidRPr="004748F4">
        <w:rPr>
          <w:sz w:val="24"/>
          <w:szCs w:val="24"/>
        </w:rPr>
        <w:t>O pregoeiro solicitará ao licitante mais bem classificado que, no prazo de</w:t>
      </w:r>
      <w:r w:rsidR="003918C1" w:rsidRPr="004748F4">
        <w:rPr>
          <w:sz w:val="24"/>
          <w:szCs w:val="24"/>
        </w:rPr>
        <w:t xml:space="preserve"> </w:t>
      </w:r>
      <w:proofErr w:type="gramStart"/>
      <w:r w:rsidR="003918C1" w:rsidRPr="004748F4">
        <w:rPr>
          <w:sz w:val="24"/>
          <w:szCs w:val="24"/>
        </w:rPr>
        <w:t xml:space="preserve">até </w:t>
      </w:r>
      <w:r w:rsidRPr="004748F4">
        <w:rPr>
          <w:sz w:val="24"/>
          <w:szCs w:val="24"/>
        </w:rPr>
        <w:t xml:space="preserve"> 2</w:t>
      </w:r>
      <w:proofErr w:type="gramEnd"/>
      <w:r w:rsidRPr="004748F4">
        <w:rPr>
          <w:sz w:val="24"/>
          <w:szCs w:val="24"/>
        </w:rPr>
        <w:t xml:space="preserve"> (duas) horas, envie a proposta adequada ao último lance ofertado após a negociação realizada, acompanhada, se for o caso, dos documentos complementares, quando necessários à confirmação daqueles exigidos neste Edital e já apresentados.</w:t>
      </w:r>
    </w:p>
    <w:p w14:paraId="54FA3AB8" w14:textId="4AD8EDD0" w:rsidR="00921101" w:rsidRPr="004748F4" w:rsidRDefault="00921101" w:rsidP="005641BA">
      <w:pPr>
        <w:pStyle w:val="PargrafodaLista"/>
        <w:numPr>
          <w:ilvl w:val="1"/>
          <w:numId w:val="2"/>
        </w:numPr>
        <w:tabs>
          <w:tab w:val="left" w:pos="426"/>
          <w:tab w:val="left" w:pos="709"/>
          <w:tab w:val="left" w:pos="8787"/>
        </w:tabs>
        <w:spacing w:line="240" w:lineRule="auto"/>
        <w:ind w:left="-284" w:right="-568" w:firstLine="0"/>
        <w:contextualSpacing/>
        <w:jc w:val="both"/>
        <w:outlineLvl w:val="0"/>
        <w:rPr>
          <w:iCs/>
          <w:sz w:val="24"/>
          <w:szCs w:val="24"/>
        </w:rPr>
      </w:pPr>
      <w:r w:rsidRPr="004748F4">
        <w:rPr>
          <w:sz w:val="24"/>
          <w:szCs w:val="24"/>
        </w:rPr>
        <w:t>É facultado ao pregoeiro prorrogar o prazo estabelecid</w:t>
      </w:r>
      <w:r w:rsidR="003918C1" w:rsidRPr="004748F4">
        <w:rPr>
          <w:sz w:val="24"/>
          <w:szCs w:val="24"/>
        </w:rPr>
        <w:t>o.</w:t>
      </w:r>
    </w:p>
    <w:p w14:paraId="1EAB776B" w14:textId="2F6FEE4D" w:rsidR="00921101" w:rsidRPr="004748F4" w:rsidRDefault="00921101" w:rsidP="005641BA">
      <w:pPr>
        <w:pStyle w:val="PargrafodaLista"/>
        <w:numPr>
          <w:ilvl w:val="1"/>
          <w:numId w:val="2"/>
        </w:numPr>
        <w:tabs>
          <w:tab w:val="left" w:pos="426"/>
          <w:tab w:val="left" w:pos="709"/>
          <w:tab w:val="left" w:pos="8787"/>
        </w:tabs>
        <w:spacing w:line="240" w:lineRule="auto"/>
        <w:ind w:left="-284" w:right="-568" w:firstLine="0"/>
        <w:contextualSpacing/>
        <w:jc w:val="both"/>
        <w:outlineLvl w:val="0"/>
        <w:rPr>
          <w:sz w:val="24"/>
          <w:szCs w:val="24"/>
        </w:rPr>
      </w:pPr>
      <w:r w:rsidRPr="004748F4">
        <w:rPr>
          <w:sz w:val="24"/>
          <w:szCs w:val="24"/>
        </w:rPr>
        <w:t>Após a negociação do preço, o Pregoeiro iniciará a fase de aceitação e julgamento da proposta.</w:t>
      </w:r>
    </w:p>
    <w:p w14:paraId="7415BAA3" w14:textId="77777777" w:rsidR="00F12D58" w:rsidRPr="004748F4" w:rsidRDefault="00F12D58" w:rsidP="00F12D58">
      <w:pPr>
        <w:pStyle w:val="PargrafodaLista"/>
        <w:tabs>
          <w:tab w:val="left" w:pos="426"/>
          <w:tab w:val="left" w:pos="709"/>
          <w:tab w:val="left" w:pos="8787"/>
        </w:tabs>
        <w:spacing w:line="240" w:lineRule="auto"/>
        <w:ind w:left="-284" w:right="-568"/>
        <w:contextualSpacing/>
        <w:jc w:val="both"/>
        <w:outlineLvl w:val="0"/>
        <w:rPr>
          <w:sz w:val="24"/>
          <w:szCs w:val="24"/>
        </w:rPr>
      </w:pPr>
    </w:p>
    <w:p w14:paraId="3310FDCB" w14:textId="77777777" w:rsidR="00921101" w:rsidRPr="004748F4" w:rsidRDefault="00921101" w:rsidP="005641BA">
      <w:pPr>
        <w:shd w:val="clear" w:color="auto" w:fill="BFBFBF" w:themeFill="background1" w:themeFillShade="BF"/>
        <w:tabs>
          <w:tab w:val="left" w:pos="8787"/>
        </w:tabs>
        <w:spacing w:line="240" w:lineRule="auto"/>
        <w:ind w:left="-284" w:right="-568"/>
        <w:jc w:val="both"/>
        <w:outlineLvl w:val="0"/>
        <w:rPr>
          <w:b/>
          <w:sz w:val="24"/>
          <w:szCs w:val="24"/>
        </w:rPr>
      </w:pPr>
      <w:r w:rsidRPr="004748F4">
        <w:rPr>
          <w:b/>
          <w:sz w:val="24"/>
          <w:szCs w:val="24"/>
        </w:rPr>
        <w:t>7. DA FASE DE JULGAMENTO</w:t>
      </w:r>
    </w:p>
    <w:p w14:paraId="2DE517E2" w14:textId="77777777" w:rsidR="00921101" w:rsidRPr="004748F4" w:rsidRDefault="00921101" w:rsidP="005641BA">
      <w:pPr>
        <w:tabs>
          <w:tab w:val="left" w:pos="284"/>
        </w:tabs>
        <w:spacing w:line="240" w:lineRule="auto"/>
        <w:ind w:left="-284" w:right="-568"/>
        <w:jc w:val="both"/>
        <w:rPr>
          <w:sz w:val="24"/>
          <w:szCs w:val="24"/>
        </w:rPr>
      </w:pPr>
      <w:r w:rsidRPr="004748F4">
        <w:rPr>
          <w:sz w:val="24"/>
          <w:szCs w:val="24"/>
        </w:rPr>
        <w:t>7.1.</w:t>
      </w:r>
      <w:bookmarkStart w:id="20" w:name="_Ref117019424"/>
      <w:r w:rsidRPr="004748F4">
        <w:rPr>
          <w:sz w:val="24"/>
          <w:szCs w:val="24"/>
        </w:rPr>
        <w:t xml:space="preserve"> Encerrada a etapa de negociação, o pregoeiro verificará se o licitante provisoriamente classificado em primeiro lugar atende às condições de participação no certame, conforme previsto no </w:t>
      </w:r>
      <w:hyperlink r:id="rId26" w:anchor="art14" w:history="1">
        <w:r w:rsidRPr="004748F4">
          <w:rPr>
            <w:rStyle w:val="Hyperlink"/>
            <w:color w:val="auto"/>
            <w:sz w:val="24"/>
            <w:szCs w:val="24"/>
          </w:rPr>
          <w:t>art. 14 da Lei nº 14.133/2021</w:t>
        </w:r>
      </w:hyperlink>
      <w:r w:rsidRPr="004748F4">
        <w:rPr>
          <w:sz w:val="24"/>
          <w:szCs w:val="24"/>
        </w:rPr>
        <w:t xml:space="preserve">, legislação correlata e no item do edital, </w:t>
      </w:r>
      <w:bookmarkEnd w:id="20"/>
      <w:r w:rsidRPr="004748F4">
        <w:rPr>
          <w:sz w:val="24"/>
          <w:szCs w:val="24"/>
        </w:rPr>
        <w:t>especialmente quanto à existência de sanção que impeça a participação no certame ou a futura contratação, mediante a consulta aos seguintes cadastros:</w:t>
      </w:r>
    </w:p>
    <w:p w14:paraId="48D20959" w14:textId="77777777" w:rsidR="00921101" w:rsidRPr="004748F4" w:rsidRDefault="00921101" w:rsidP="005641BA">
      <w:pPr>
        <w:spacing w:line="240" w:lineRule="auto"/>
        <w:ind w:left="-284" w:right="-568"/>
        <w:jc w:val="both"/>
        <w:rPr>
          <w:sz w:val="24"/>
          <w:szCs w:val="24"/>
        </w:rPr>
      </w:pPr>
      <w:r w:rsidRPr="004748F4">
        <w:rPr>
          <w:sz w:val="24"/>
          <w:szCs w:val="24"/>
        </w:rPr>
        <w:t>b) Cadastro Nacional de Empresas Inidôneas e Suspensas CEIS, mantido pela Controladoria-Geral da União (</w:t>
      </w:r>
      <w:hyperlink r:id="rId27" w:history="1">
        <w:r w:rsidRPr="004748F4">
          <w:rPr>
            <w:rStyle w:val="Hyperlink"/>
            <w:color w:val="auto"/>
            <w:sz w:val="24"/>
            <w:szCs w:val="24"/>
          </w:rPr>
          <w:t>https://www.portaltransparencia.gov.br/sancoes/ceis</w:t>
        </w:r>
      </w:hyperlink>
      <w:r w:rsidRPr="004748F4">
        <w:rPr>
          <w:sz w:val="24"/>
          <w:szCs w:val="24"/>
        </w:rPr>
        <w:t>); e</w:t>
      </w:r>
    </w:p>
    <w:p w14:paraId="3CBD89C7" w14:textId="77777777" w:rsidR="00921101" w:rsidRPr="004748F4" w:rsidRDefault="00921101" w:rsidP="005641BA">
      <w:pPr>
        <w:pStyle w:val="Nivel2"/>
        <w:tabs>
          <w:tab w:val="left" w:pos="8787"/>
        </w:tabs>
        <w:spacing w:before="0" w:line="240" w:lineRule="auto"/>
        <w:ind w:left="-284" w:right="-568" w:firstLine="0"/>
        <w:jc w:val="both"/>
        <w:rPr>
          <w:rStyle w:val="Hyperlink"/>
          <w:rFonts w:ascii="Times New Roman" w:hAnsi="Times New Roman" w:cs="Times New Roman"/>
          <w:color w:val="auto"/>
          <w:sz w:val="24"/>
          <w:szCs w:val="24"/>
          <w:lang w:eastAsia="ar-SA"/>
        </w:rPr>
      </w:pPr>
      <w:r w:rsidRPr="004748F4">
        <w:rPr>
          <w:rFonts w:ascii="Times New Roman" w:hAnsi="Times New Roman" w:cs="Times New Roman"/>
          <w:color w:val="auto"/>
          <w:sz w:val="24"/>
          <w:szCs w:val="24"/>
          <w:lang w:eastAsia="ar-SA"/>
        </w:rPr>
        <w:t>C) Cadastro Nacional de Empresas Punidas – CNEP mantido pela Controladoria -Geral da União (</w:t>
      </w:r>
      <w:hyperlink r:id="rId28" w:history="1">
        <w:r w:rsidRPr="004748F4">
          <w:rPr>
            <w:rStyle w:val="Hyperlink"/>
            <w:rFonts w:ascii="Times New Roman" w:hAnsi="Times New Roman" w:cs="Times New Roman"/>
            <w:color w:val="auto"/>
            <w:sz w:val="24"/>
            <w:szCs w:val="24"/>
            <w:lang w:eastAsia="ar-SA"/>
          </w:rPr>
          <w:t>https://www.portaltransparencia.gov.br/sancoes/cnep</w:t>
        </w:r>
      </w:hyperlink>
      <w:r w:rsidRPr="004748F4">
        <w:rPr>
          <w:rStyle w:val="Hyperlink"/>
          <w:rFonts w:ascii="Times New Roman" w:hAnsi="Times New Roman" w:cs="Times New Roman"/>
          <w:color w:val="auto"/>
          <w:sz w:val="24"/>
          <w:szCs w:val="24"/>
          <w:lang w:eastAsia="ar-SA"/>
        </w:rPr>
        <w:t>)</w:t>
      </w:r>
    </w:p>
    <w:p w14:paraId="4E5B6717" w14:textId="77777777" w:rsidR="00921101" w:rsidRPr="004748F4" w:rsidRDefault="00921101" w:rsidP="005641BA">
      <w:pPr>
        <w:spacing w:line="240" w:lineRule="auto"/>
        <w:ind w:left="-284" w:right="-568"/>
        <w:jc w:val="both"/>
        <w:rPr>
          <w:sz w:val="24"/>
          <w:szCs w:val="24"/>
        </w:rPr>
      </w:pPr>
      <w:r w:rsidRPr="004748F4">
        <w:rPr>
          <w:sz w:val="24"/>
          <w:szCs w:val="24"/>
        </w:rPr>
        <w:t xml:space="preserve">7.2. A consulta aos cadastros será realizada em nome da empresa licitante e também de seu sócio majoritário, por força da vedação de que trata o </w:t>
      </w:r>
      <w:hyperlink r:id="rId29" w:anchor=":~:text=%C3%A0s%20seguintes%20comina%C3%A7%C3%B5es%3A-,Art.,n%C2%BA%2012.120%2C%20de%202009)." w:history="1">
        <w:r w:rsidRPr="004748F4">
          <w:rPr>
            <w:rStyle w:val="Hyperlink"/>
            <w:color w:val="auto"/>
            <w:sz w:val="24"/>
            <w:szCs w:val="24"/>
          </w:rPr>
          <w:t>artigo 12 da Lei n° 8.429, de 1992</w:t>
        </w:r>
      </w:hyperlink>
      <w:r w:rsidRPr="004748F4">
        <w:rPr>
          <w:sz w:val="24"/>
          <w:szCs w:val="24"/>
        </w:rPr>
        <w:t>.</w:t>
      </w:r>
    </w:p>
    <w:p w14:paraId="238EC85B"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0" w:anchor="art29" w:history="1">
        <w:r w:rsidRPr="004748F4">
          <w:rPr>
            <w:rStyle w:val="Hyperlink"/>
            <w:color w:val="auto"/>
            <w:sz w:val="24"/>
            <w:szCs w:val="24"/>
          </w:rPr>
          <w:t>IN nº 3/2018, art. 29, caput</w:t>
        </w:r>
      </w:hyperlink>
      <w:r w:rsidRPr="004748F4">
        <w:rPr>
          <w:sz w:val="24"/>
          <w:szCs w:val="24"/>
        </w:rPr>
        <w:t>).</w:t>
      </w:r>
    </w:p>
    <w:p w14:paraId="37A90D39"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7.4. A tentativa de burla será verificada por meio dos vínculos societários, linhas de fornecimento similares, dentre outros. (</w:t>
      </w:r>
      <w:hyperlink r:id="rId31" w:history="1">
        <w:r w:rsidRPr="004748F4">
          <w:rPr>
            <w:rStyle w:val="Hyperlink"/>
            <w:color w:val="auto"/>
            <w:sz w:val="24"/>
            <w:szCs w:val="24"/>
          </w:rPr>
          <w:t>IN nº 3/2018, art. 29, §1º</w:t>
        </w:r>
      </w:hyperlink>
      <w:r w:rsidRPr="004748F4">
        <w:rPr>
          <w:sz w:val="24"/>
          <w:szCs w:val="24"/>
        </w:rPr>
        <w:t>).</w:t>
      </w:r>
    </w:p>
    <w:p w14:paraId="6B6D0617"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7.5. O licitante será convocado para manifestação previamente a uma eventual desclassificação. (</w:t>
      </w:r>
      <w:hyperlink r:id="rId32" w:history="1">
        <w:r w:rsidRPr="004748F4">
          <w:rPr>
            <w:rStyle w:val="Hyperlink"/>
            <w:color w:val="auto"/>
            <w:sz w:val="24"/>
            <w:szCs w:val="24"/>
          </w:rPr>
          <w:t>IN nº 3/2018, art. 29, §2º</w:t>
        </w:r>
      </w:hyperlink>
      <w:r w:rsidRPr="004748F4">
        <w:rPr>
          <w:sz w:val="24"/>
          <w:szCs w:val="24"/>
        </w:rPr>
        <w:t>).</w:t>
      </w:r>
    </w:p>
    <w:p w14:paraId="508F9E02"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7.6. Constatada a existência de sanção, o licitante será reputado inabilitado, por falta de condição de participação.</w:t>
      </w:r>
    </w:p>
    <w:p w14:paraId="30ADA418"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7.7. Caso atendidas as condições de participação, será iniciado o procedimento de habilitação.</w:t>
      </w:r>
    </w:p>
    <w:p w14:paraId="107CFFBE" w14:textId="51903B10"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7.8. Caso o licitante provisoriamente classificado em primeiro lugar tenha se utilizado de algum tratamento favorecido às ME/</w:t>
      </w:r>
      <w:proofErr w:type="spellStart"/>
      <w:proofErr w:type="gramStart"/>
      <w:r w:rsidRPr="004748F4">
        <w:rPr>
          <w:sz w:val="24"/>
          <w:szCs w:val="24"/>
        </w:rPr>
        <w:t>EPPs</w:t>
      </w:r>
      <w:proofErr w:type="spellEnd"/>
      <w:r w:rsidRPr="004748F4">
        <w:rPr>
          <w:sz w:val="24"/>
          <w:szCs w:val="24"/>
        </w:rPr>
        <w:t>,</w:t>
      </w:r>
      <w:r w:rsidR="006F235D" w:rsidRPr="004748F4">
        <w:rPr>
          <w:sz w:val="24"/>
          <w:szCs w:val="24"/>
        </w:rPr>
        <w:t>.</w:t>
      </w:r>
      <w:proofErr w:type="gramEnd"/>
    </w:p>
    <w:p w14:paraId="266BD964"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7.9.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4748F4">
          <w:rPr>
            <w:rStyle w:val="Hyperlink"/>
            <w:color w:val="auto"/>
            <w:sz w:val="24"/>
            <w:szCs w:val="24"/>
          </w:rPr>
          <w:t>artigo 29 a 35 da IN SEGES nº 73, de 30 de setembro de 2022</w:t>
        </w:r>
      </w:hyperlink>
      <w:r w:rsidRPr="004748F4">
        <w:rPr>
          <w:sz w:val="24"/>
          <w:szCs w:val="24"/>
        </w:rPr>
        <w:t>.</w:t>
      </w:r>
    </w:p>
    <w:p w14:paraId="127FA21B"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7.10. Será desclassificada a proposta vencedora que: </w:t>
      </w:r>
    </w:p>
    <w:p w14:paraId="457A91F1"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7.10.1.1. contiver vícios insanáveis;</w:t>
      </w:r>
    </w:p>
    <w:p w14:paraId="0A3DA3DE"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7.10.1.2. não obedecer às especificações técnicas contidas no Termo de Referência;</w:t>
      </w:r>
    </w:p>
    <w:p w14:paraId="79C442E7"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7.10.1.3. apresentar preços inexequíveis ou permanecerem acima do preço máximo definido para a contratação;</w:t>
      </w:r>
    </w:p>
    <w:p w14:paraId="79478E27"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7.10.1.4. não tiverem sua exequibilidade demonstrada, quando exigido pela Administração;</w:t>
      </w:r>
    </w:p>
    <w:p w14:paraId="49256049"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lastRenderedPageBreak/>
        <w:t xml:space="preserve"> 7.10.1.5. apresentar desconformidade com quaisquer outras exigências deste Edital ou seus anexos, desde que insanável.</w:t>
      </w:r>
    </w:p>
    <w:p w14:paraId="39EB9C93" w14:textId="262D6693"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7.10.2.1. No caso de bens em geral, é indício de inexequibilidade das propostas valores inferiores a 50% (cinquenta por cento) do valor orçado pela Administração</w:t>
      </w:r>
      <w:r w:rsidR="00A766FF" w:rsidRPr="004748F4">
        <w:rPr>
          <w:sz w:val="24"/>
          <w:szCs w:val="24"/>
        </w:rPr>
        <w:t xml:space="preserve"> conforme </w:t>
      </w:r>
      <w:r w:rsidR="00A766FF" w:rsidRPr="004748F4">
        <w:t xml:space="preserve">art. </w:t>
      </w:r>
      <w:r w:rsidR="006F235D" w:rsidRPr="004748F4">
        <w:t>33</w:t>
      </w:r>
      <w:r w:rsidR="00A766FF" w:rsidRPr="004748F4">
        <w:t>,</w:t>
      </w:r>
      <w:r w:rsidR="00FA07F5" w:rsidRPr="004748F4">
        <w:t xml:space="preserve"> </w:t>
      </w:r>
      <w:r w:rsidR="006F235D" w:rsidRPr="004748F4">
        <w:t>CONFORME DECRETO 175/2023 MUNICIPAL.</w:t>
      </w:r>
    </w:p>
    <w:p w14:paraId="1EE274E4"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7.10.2.2. A inexequibilidade, na hipótese de que trata o </w:t>
      </w:r>
      <w:r w:rsidRPr="004748F4">
        <w:rPr>
          <w:b/>
          <w:bCs/>
          <w:sz w:val="24"/>
          <w:szCs w:val="24"/>
        </w:rPr>
        <w:t>caput</w:t>
      </w:r>
      <w:r w:rsidRPr="004748F4">
        <w:rPr>
          <w:sz w:val="24"/>
          <w:szCs w:val="24"/>
        </w:rPr>
        <w:t>, só será considerada após diligência do pregoeiro, que comprove:</w:t>
      </w:r>
    </w:p>
    <w:p w14:paraId="70AB1F39"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7.10.2.3. Que o custo do licitante ultrapassa o valor da proposta; e</w:t>
      </w:r>
    </w:p>
    <w:p w14:paraId="6FD9CA16"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7.10.2.4. Inexistirem custos de oportunidade capazes de justificar o vulto da oferta.</w:t>
      </w:r>
    </w:p>
    <w:p w14:paraId="112A9BEA"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7.11. Se houver indícios de inexequibilidade da proposta de preço, ou em caso da necessidade de esclarecimentos complementares, poderão ser efetuadas diligências, para que a empresa comprove a exequibilidade da proposta.</w:t>
      </w:r>
    </w:p>
    <w:p w14:paraId="2AAC2578"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7.12. Erros no preenchimento da proposta não constituem motivo para a desclassificação da proposta. A proposta poderá́ ser ajustada pelo fornecedor, no prazo indicado pelo sistema, desde que não haja majoração do preço.</w:t>
      </w:r>
    </w:p>
    <w:p w14:paraId="29262EAF"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7.12.1. O ajuste de que trata este dispositivo se limita a sanar erros ou falhas que não alterem a substância das propostas;</w:t>
      </w:r>
    </w:p>
    <w:p w14:paraId="38D9AAFE"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7.12.2. Considera-se erro no preenchimento da proposta passível de correção a indicação de recolhimento de impostos e contribuições na forma do Simples Nacional, quando não cabível esse regime.</w:t>
      </w:r>
    </w:p>
    <w:p w14:paraId="1181ADB0"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7.13. Caso o Termo de Referência exija a apresentação de amostra, o licitante classificado em primeiro lugar deverá apresentá-la, conforme disciplinado no Termo de Referência, sob pena de não aceitação da proposta.</w:t>
      </w:r>
    </w:p>
    <w:p w14:paraId="36F1037E"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7.14. Por meio de mensagem no sistema, será divulgado o local e horário de realização do procedimento para a avaliação das amostras, cuja presença será facultada a todos os interessados, incluindo os demais licitantes.</w:t>
      </w:r>
    </w:p>
    <w:p w14:paraId="571FC859"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7.15. Os resultados das avaliações serão divulgados por meio de mensagem no sistema.</w:t>
      </w:r>
    </w:p>
    <w:p w14:paraId="7955D46C"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7.16. No caso de não haver entrega da amostra ou ocorrer atraso na entrega, sem justificativa aceita pelo Pregoeiro, ou havendo entrega de amostra fora das especificações previstas neste Edital, a proposta do licitante será recusada.</w:t>
      </w:r>
    </w:p>
    <w:p w14:paraId="6CC3281F"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7.16.1. O ajuste de que trata este dispositivo se limita a sanar erros ou falhas que não alterem a substância das propostas;</w:t>
      </w:r>
    </w:p>
    <w:p w14:paraId="15E714E4"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7.16.2. Considera-se erro no preenchimento da planilha passível de correção a indicação de recolhimento de impostos e contribuições na forma do Simples Nacional, quando não cabível esse regime.</w:t>
      </w:r>
    </w:p>
    <w:p w14:paraId="5D192A65"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7.17. Caso o Termo de Referência exija a apresentação de amostra, o licitante classificado em primeiro lugar deverá apresentá-la, conforme disciplinado no Termo de Referência, sob pena de não aceitação da proposta.</w:t>
      </w:r>
    </w:p>
    <w:p w14:paraId="297C4E0B"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7.18. Por meio de mensagem no sistema, será divulgado o local e horário de realização do procedimento para a avaliação das amostras, cuja presença será facultada a todos os interessados, incluindo os demais licitantes.</w:t>
      </w:r>
    </w:p>
    <w:p w14:paraId="20CABE4F"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7.19. Os resultados das avaliações serão divulgados por meio de mensagem no sistema.</w:t>
      </w:r>
    </w:p>
    <w:p w14:paraId="1CF3AD06"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7.20. No caso de não haver entrega da amostra ou ocorrer atraso na entrega, sem justificativa aceita pelo Pregoeiro, ou havendo entrega de amostra fora das especificações previstas neste Edital, a proposta do licitante será recusada.</w:t>
      </w:r>
    </w:p>
    <w:p w14:paraId="4B418E3B"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7.20.1. O ajuste de que trata este dispositivo se limita a sanar erros ou falhas que não alterem a substância das propostas;</w:t>
      </w:r>
    </w:p>
    <w:p w14:paraId="2CFA391D"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lastRenderedPageBreak/>
        <w:t xml:space="preserve"> 7.20.2. Considera-se erro no preenchimento da planilha passível de correção a indicação de recolhimento de impostos e contribuições na forma do Simples Nacional, quando não cabível esse regime.</w:t>
      </w:r>
    </w:p>
    <w:p w14:paraId="166DD28C"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7.21. Caso o Termo de Referência exija a apresentação de amostra, o licitante classificado em primeiro lugar deverá apresentá-la, conforme disciplinado no Termo de Referência, sob pena de não aceitação da proposta.</w:t>
      </w:r>
    </w:p>
    <w:p w14:paraId="0E330381"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7.22. Por meio de mensagem no sistema, será divulgado o local e horário de realização do procedimento para a avaliação das amostras, cuja presença será facultada a todos os interessados, incluindo os demais licitantes.</w:t>
      </w:r>
    </w:p>
    <w:p w14:paraId="561A19A5"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7.23. Os resultados das avaliações serão divulgados por meio de mensagem no sistema.</w:t>
      </w:r>
    </w:p>
    <w:p w14:paraId="4256A81B" w14:textId="77777777"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7.24. No caso de não haver entrega da amostra ou ocorrer atraso na entrega, sem justificativa aceita pelo Pregoeiro, ou havendo entrega de amostra fora das especificações previstas neste Edital, a proposta do licitante será recusada.</w:t>
      </w:r>
    </w:p>
    <w:p w14:paraId="117BF37F" w14:textId="00A6080A" w:rsidR="00921101" w:rsidRPr="004748F4" w:rsidRDefault="00921101" w:rsidP="005641BA">
      <w:pPr>
        <w:tabs>
          <w:tab w:val="left" w:pos="9214"/>
        </w:tabs>
        <w:spacing w:line="240" w:lineRule="auto"/>
        <w:ind w:left="-284" w:right="-568"/>
        <w:jc w:val="both"/>
        <w:rPr>
          <w:sz w:val="24"/>
          <w:szCs w:val="24"/>
        </w:rPr>
      </w:pPr>
      <w:r w:rsidRPr="004748F4">
        <w:rPr>
          <w:sz w:val="24"/>
          <w:szCs w:val="24"/>
        </w:rPr>
        <w:t xml:space="preserve"> 7.25.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7C8F0ED1" w14:textId="77777777" w:rsidR="00F12D58" w:rsidRPr="004748F4" w:rsidRDefault="00F12D58" w:rsidP="005641BA">
      <w:pPr>
        <w:tabs>
          <w:tab w:val="left" w:pos="9214"/>
        </w:tabs>
        <w:spacing w:line="240" w:lineRule="auto"/>
        <w:ind w:left="-284" w:right="-568"/>
        <w:jc w:val="both"/>
        <w:rPr>
          <w:sz w:val="24"/>
          <w:szCs w:val="24"/>
        </w:rPr>
      </w:pPr>
    </w:p>
    <w:p w14:paraId="5B3900E3" w14:textId="77777777" w:rsidR="00921101" w:rsidRPr="004748F4" w:rsidRDefault="00921101" w:rsidP="005641BA">
      <w:pPr>
        <w:shd w:val="clear" w:color="auto" w:fill="BFBFBF" w:themeFill="background1" w:themeFillShade="BF"/>
        <w:tabs>
          <w:tab w:val="left" w:pos="8787"/>
        </w:tabs>
        <w:spacing w:line="240" w:lineRule="auto"/>
        <w:ind w:left="-284" w:right="-568"/>
        <w:jc w:val="both"/>
        <w:outlineLvl w:val="0"/>
        <w:rPr>
          <w:b/>
          <w:sz w:val="24"/>
          <w:szCs w:val="24"/>
        </w:rPr>
      </w:pPr>
      <w:r w:rsidRPr="004748F4">
        <w:rPr>
          <w:b/>
          <w:sz w:val="24"/>
          <w:szCs w:val="24"/>
        </w:rPr>
        <w:t>8. DA FASE DE HABILITAÇÃO</w:t>
      </w:r>
    </w:p>
    <w:p w14:paraId="34E3F5AF" w14:textId="77777777" w:rsidR="00921101" w:rsidRPr="004748F4" w:rsidRDefault="00921101" w:rsidP="005641BA">
      <w:pPr>
        <w:pStyle w:val="Nivel2"/>
        <w:numPr>
          <w:ilvl w:val="1"/>
          <w:numId w:val="3"/>
        </w:numPr>
        <w:tabs>
          <w:tab w:val="left" w:pos="142"/>
          <w:tab w:val="left" w:pos="567"/>
          <w:tab w:val="left" w:pos="851"/>
          <w:tab w:val="left" w:pos="8787"/>
        </w:tabs>
        <w:spacing w:before="0" w:line="240" w:lineRule="auto"/>
        <w:ind w:left="-284" w:right="-568" w:firstLine="0"/>
        <w:jc w:val="both"/>
        <w:rPr>
          <w:rFonts w:ascii="Times New Roman" w:hAnsi="Times New Roman" w:cs="Times New Roman"/>
          <w:i/>
          <w:iCs/>
          <w:color w:val="auto"/>
          <w:sz w:val="24"/>
          <w:szCs w:val="24"/>
        </w:rPr>
      </w:pPr>
      <w:r w:rsidRPr="004748F4">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4" w:anchor="art62" w:history="1">
        <w:proofErr w:type="spellStart"/>
        <w:r w:rsidRPr="004748F4">
          <w:rPr>
            <w:rStyle w:val="Hyperlink"/>
            <w:rFonts w:ascii="Times New Roman" w:hAnsi="Times New Roman" w:cs="Times New Roman"/>
            <w:color w:val="auto"/>
            <w:sz w:val="24"/>
            <w:szCs w:val="24"/>
          </w:rPr>
          <w:t>arts</w:t>
        </w:r>
        <w:proofErr w:type="spellEnd"/>
        <w:r w:rsidRPr="004748F4">
          <w:rPr>
            <w:rStyle w:val="Hyperlink"/>
            <w:rFonts w:ascii="Times New Roman" w:hAnsi="Times New Roman" w:cs="Times New Roman"/>
            <w:color w:val="auto"/>
            <w:sz w:val="24"/>
            <w:szCs w:val="24"/>
          </w:rPr>
          <w:t>. 62 a 70 da Lei nº 14.133, de 2021</w:t>
        </w:r>
      </w:hyperlink>
      <w:r w:rsidRPr="004748F4">
        <w:rPr>
          <w:rFonts w:ascii="Times New Roman" w:hAnsi="Times New Roman" w:cs="Times New Roman"/>
          <w:color w:val="auto"/>
          <w:sz w:val="24"/>
          <w:szCs w:val="24"/>
        </w:rPr>
        <w:t>.</w:t>
      </w:r>
      <w:bookmarkStart w:id="21" w:name="_Ref114663777"/>
    </w:p>
    <w:p w14:paraId="2854FFA9" w14:textId="38F33389" w:rsidR="00921101" w:rsidRPr="004748F4" w:rsidRDefault="00921101" w:rsidP="005641BA">
      <w:pPr>
        <w:pStyle w:val="Nivel2"/>
        <w:numPr>
          <w:ilvl w:val="1"/>
          <w:numId w:val="3"/>
        </w:numPr>
        <w:tabs>
          <w:tab w:val="left" w:pos="567"/>
          <w:tab w:val="left" w:pos="851"/>
          <w:tab w:val="left" w:pos="8787"/>
        </w:tabs>
        <w:spacing w:before="0" w:line="240" w:lineRule="auto"/>
        <w:ind w:left="-284" w:right="-568" w:firstLine="0"/>
        <w:jc w:val="both"/>
        <w:rPr>
          <w:rFonts w:ascii="Times New Roman" w:hAnsi="Times New Roman" w:cs="Times New Roman"/>
          <w:i/>
          <w:iCs/>
          <w:color w:val="auto"/>
          <w:sz w:val="24"/>
          <w:szCs w:val="24"/>
        </w:rPr>
      </w:pPr>
      <w:r w:rsidRPr="004748F4">
        <w:rPr>
          <w:rFonts w:ascii="Times New Roman" w:hAnsi="Times New Roman" w:cs="Times New Roman"/>
          <w:color w:val="auto"/>
          <w:sz w:val="24"/>
          <w:szCs w:val="24"/>
        </w:rPr>
        <w:t>A documentação exigida para fins de habilitação jurídica, fiscal, social e trabalhista e econômico-</w:t>
      </w:r>
      <w:proofErr w:type="spellStart"/>
      <w:r w:rsidRPr="004748F4">
        <w:rPr>
          <w:rFonts w:ascii="Times New Roman" w:hAnsi="Times New Roman" w:cs="Times New Roman"/>
          <w:color w:val="auto"/>
          <w:sz w:val="24"/>
          <w:szCs w:val="24"/>
        </w:rPr>
        <w:t>ﬁnanceira</w:t>
      </w:r>
      <w:proofErr w:type="spellEnd"/>
      <w:r w:rsidRPr="004748F4">
        <w:rPr>
          <w:rFonts w:ascii="Times New Roman" w:hAnsi="Times New Roman" w:cs="Times New Roman"/>
          <w:color w:val="auto"/>
          <w:sz w:val="24"/>
          <w:szCs w:val="24"/>
        </w:rPr>
        <w:t>,</w:t>
      </w:r>
      <w:r w:rsidR="00892615" w:rsidRPr="004748F4">
        <w:rPr>
          <w:rFonts w:ascii="Times New Roman" w:hAnsi="Times New Roman" w:cs="Times New Roman"/>
          <w:color w:val="auto"/>
          <w:sz w:val="24"/>
          <w:szCs w:val="24"/>
        </w:rPr>
        <w:t xml:space="preserve"> será encaminhado no</w:t>
      </w:r>
      <w:r w:rsidRPr="004748F4">
        <w:rPr>
          <w:rFonts w:ascii="Times New Roman" w:hAnsi="Times New Roman" w:cs="Times New Roman"/>
          <w:b/>
          <w:bCs/>
          <w:color w:val="auto"/>
          <w:sz w:val="24"/>
          <w:szCs w:val="24"/>
        </w:rPr>
        <w:t xml:space="preserve"> HABILITANET</w:t>
      </w:r>
      <w:r w:rsidRPr="004748F4">
        <w:rPr>
          <w:rFonts w:ascii="Times New Roman" w:hAnsi="Times New Roman" w:cs="Times New Roman"/>
          <w:color w:val="auto"/>
          <w:sz w:val="24"/>
          <w:szCs w:val="24"/>
        </w:rPr>
        <w:t>.</w:t>
      </w:r>
      <w:bookmarkEnd w:id="21"/>
    </w:p>
    <w:p w14:paraId="5FE0BC00" w14:textId="77777777" w:rsidR="00921101" w:rsidRPr="004748F4" w:rsidRDefault="00921101" w:rsidP="005641BA">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i/>
          <w:color w:val="auto"/>
          <w:sz w:val="24"/>
          <w:szCs w:val="24"/>
        </w:rPr>
      </w:pPr>
      <w:r w:rsidRPr="004748F4">
        <w:rPr>
          <w:rFonts w:ascii="Times New Roman" w:hAnsi="Times New Roman" w:cs="Times New Roman"/>
          <w:color w:val="auto"/>
          <w:sz w:val="24"/>
          <w:szCs w:val="24"/>
        </w:rPr>
        <w:t xml:space="preserve">Na hipótese de o licitante vencedor ser empresa estrangeira que não funcione no País, para </w:t>
      </w:r>
      <w:proofErr w:type="spellStart"/>
      <w:r w:rsidRPr="004748F4">
        <w:rPr>
          <w:rFonts w:ascii="Times New Roman" w:hAnsi="Times New Roman" w:cs="Times New Roman"/>
          <w:color w:val="auto"/>
          <w:sz w:val="24"/>
          <w:szCs w:val="24"/>
        </w:rPr>
        <w:t>ﬁns</w:t>
      </w:r>
      <w:proofErr w:type="spellEnd"/>
      <w:r w:rsidRPr="004748F4">
        <w:rPr>
          <w:rFonts w:ascii="Times New Roman" w:hAnsi="Times New Roman" w:cs="Times New Roman"/>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35" w:history="1">
        <w:r w:rsidRPr="004748F4">
          <w:rPr>
            <w:rStyle w:val="Hyperlink"/>
            <w:rFonts w:ascii="Times New Roman" w:hAnsi="Times New Roman" w:cs="Times New Roman"/>
            <w:color w:val="auto"/>
            <w:sz w:val="24"/>
            <w:szCs w:val="24"/>
          </w:rPr>
          <w:t>Decreto nº 8.660, de 29 de janeiro de 2016</w:t>
        </w:r>
      </w:hyperlink>
      <w:r w:rsidRPr="004748F4">
        <w:rPr>
          <w:rFonts w:ascii="Times New Roman" w:hAnsi="Times New Roman" w:cs="Times New Roman"/>
          <w:color w:val="auto"/>
          <w:sz w:val="24"/>
          <w:szCs w:val="24"/>
        </w:rPr>
        <w:t xml:space="preserve">, ou de outro que venha a substituí-lo, ou </w:t>
      </w:r>
      <w:proofErr w:type="spellStart"/>
      <w:r w:rsidRPr="004748F4">
        <w:rPr>
          <w:rFonts w:ascii="Times New Roman" w:hAnsi="Times New Roman" w:cs="Times New Roman"/>
          <w:color w:val="auto"/>
          <w:sz w:val="24"/>
          <w:szCs w:val="24"/>
        </w:rPr>
        <w:t>consularizados</w:t>
      </w:r>
      <w:proofErr w:type="spellEnd"/>
      <w:r w:rsidRPr="004748F4">
        <w:rPr>
          <w:rFonts w:ascii="Times New Roman" w:hAnsi="Times New Roman" w:cs="Times New Roman"/>
          <w:color w:val="auto"/>
          <w:sz w:val="24"/>
          <w:szCs w:val="24"/>
        </w:rPr>
        <w:t xml:space="preserve"> pelos respectivos consulados ou embaixadas.</w:t>
      </w:r>
    </w:p>
    <w:p w14:paraId="4B994263" w14:textId="77777777" w:rsidR="00921101" w:rsidRPr="004748F4" w:rsidRDefault="00921101" w:rsidP="005641BA">
      <w:pPr>
        <w:pStyle w:val="Nivel2"/>
        <w:numPr>
          <w:ilvl w:val="1"/>
          <w:numId w:val="3"/>
        </w:numPr>
        <w:tabs>
          <w:tab w:val="left" w:pos="284"/>
          <w:tab w:val="left" w:pos="567"/>
          <w:tab w:val="left" w:pos="8787"/>
        </w:tabs>
        <w:spacing w:before="0" w:line="240" w:lineRule="auto"/>
        <w:ind w:left="-284" w:right="-568" w:firstLine="0"/>
        <w:jc w:val="both"/>
        <w:rPr>
          <w:rStyle w:val="Hyperlink"/>
          <w:rFonts w:ascii="Times New Roman" w:hAnsi="Times New Roman" w:cs="Times New Roman"/>
          <w:i/>
          <w:color w:val="auto"/>
          <w:sz w:val="24"/>
          <w:szCs w:val="24"/>
        </w:rPr>
      </w:pPr>
      <w:r w:rsidRPr="004748F4">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36" w:anchor="art63" w:history="1">
        <w:r w:rsidRPr="004748F4">
          <w:rPr>
            <w:rStyle w:val="Hyperlink"/>
            <w:rFonts w:ascii="Times New Roman" w:hAnsi="Times New Roman" w:cs="Times New Roman"/>
            <w:color w:val="auto"/>
            <w:sz w:val="24"/>
            <w:szCs w:val="24"/>
          </w:rPr>
          <w:t>art. 63, I, da Lei nº 14.133/2021</w:t>
        </w:r>
      </w:hyperlink>
      <w:r w:rsidRPr="004748F4">
        <w:rPr>
          <w:rStyle w:val="Hyperlink"/>
          <w:rFonts w:ascii="Times New Roman" w:hAnsi="Times New Roman" w:cs="Times New Roman"/>
          <w:color w:val="auto"/>
          <w:sz w:val="24"/>
          <w:szCs w:val="24"/>
        </w:rPr>
        <w:t>)</w:t>
      </w:r>
    </w:p>
    <w:p w14:paraId="5194A981" w14:textId="77777777" w:rsidR="00921101" w:rsidRPr="004748F4" w:rsidRDefault="00921101" w:rsidP="005641BA">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i/>
          <w:color w:val="auto"/>
          <w:sz w:val="24"/>
          <w:szCs w:val="24"/>
        </w:rPr>
      </w:pPr>
      <w:r w:rsidRPr="004748F4">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F379606" w14:textId="650CEF46" w:rsidR="00921101" w:rsidRPr="004748F4" w:rsidRDefault="00921101" w:rsidP="005641BA">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A habilitação será verificada por meio d</w:t>
      </w:r>
      <w:r w:rsidR="00892615" w:rsidRPr="004748F4">
        <w:rPr>
          <w:rFonts w:ascii="Times New Roman" w:hAnsi="Times New Roman" w:cs="Times New Roman"/>
          <w:color w:val="auto"/>
          <w:sz w:val="24"/>
          <w:szCs w:val="24"/>
        </w:rPr>
        <w:t xml:space="preserve">a plataforma </w:t>
      </w:r>
      <w:r w:rsidRPr="004748F4">
        <w:rPr>
          <w:rFonts w:ascii="Times New Roman" w:hAnsi="Times New Roman" w:cs="Times New Roman"/>
          <w:b/>
          <w:bCs/>
          <w:color w:val="auto"/>
          <w:sz w:val="24"/>
          <w:szCs w:val="24"/>
        </w:rPr>
        <w:t>HABILITANET</w:t>
      </w:r>
      <w:r w:rsidRPr="004748F4">
        <w:rPr>
          <w:rFonts w:ascii="Times New Roman" w:hAnsi="Times New Roman" w:cs="Times New Roman"/>
          <w:color w:val="auto"/>
          <w:sz w:val="24"/>
          <w:szCs w:val="24"/>
        </w:rPr>
        <w:t>, nos documentos por ele abrangidos.</w:t>
      </w:r>
    </w:p>
    <w:p w14:paraId="22834E0E" w14:textId="77777777" w:rsidR="00921101" w:rsidRPr="004748F4" w:rsidRDefault="00921101" w:rsidP="005641BA">
      <w:pPr>
        <w:pStyle w:val="Nivel2"/>
        <w:numPr>
          <w:ilvl w:val="2"/>
          <w:numId w:val="3"/>
        </w:numPr>
        <w:tabs>
          <w:tab w:val="left" w:pos="284"/>
          <w:tab w:val="left" w:pos="426"/>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Somente haverá a necessidade de comprovação do preenchimento de requisitos mediante apresentação dos documentos originais </w:t>
      </w:r>
      <w:proofErr w:type="spellStart"/>
      <w:r w:rsidRPr="004748F4">
        <w:rPr>
          <w:rFonts w:ascii="Times New Roman" w:hAnsi="Times New Roman" w:cs="Times New Roman"/>
          <w:color w:val="auto"/>
          <w:sz w:val="24"/>
          <w:szCs w:val="24"/>
        </w:rPr>
        <w:t>não-digitais</w:t>
      </w:r>
      <w:proofErr w:type="spellEnd"/>
      <w:r w:rsidRPr="004748F4">
        <w:rPr>
          <w:rFonts w:ascii="Times New Roman" w:hAnsi="Times New Roman" w:cs="Times New Roman"/>
          <w:color w:val="auto"/>
          <w:sz w:val="24"/>
          <w:szCs w:val="24"/>
        </w:rPr>
        <w:t xml:space="preserve"> quando houver dúvida em relação à integridade do documento digital ou quando a lei expressamente o exigir. (</w:t>
      </w:r>
      <w:hyperlink r:id="rId37" w:anchor="art4" w:history="1">
        <w:r w:rsidRPr="004748F4">
          <w:rPr>
            <w:rStyle w:val="Hyperlink"/>
            <w:rFonts w:ascii="Times New Roman" w:hAnsi="Times New Roman" w:cs="Times New Roman"/>
            <w:color w:val="auto"/>
            <w:sz w:val="24"/>
            <w:szCs w:val="24"/>
          </w:rPr>
          <w:t>IN nº 3/2018, art. 4º, §1º, e art. 6º, §4º</w:t>
        </w:r>
      </w:hyperlink>
      <w:r w:rsidRPr="004748F4">
        <w:rPr>
          <w:rFonts w:ascii="Times New Roman" w:hAnsi="Times New Roman" w:cs="Times New Roman"/>
          <w:color w:val="auto"/>
          <w:sz w:val="24"/>
          <w:szCs w:val="24"/>
        </w:rPr>
        <w:t>).</w:t>
      </w:r>
    </w:p>
    <w:p w14:paraId="22563BD1" w14:textId="5C3C9F75" w:rsidR="00921101" w:rsidRPr="004748F4" w:rsidRDefault="00921101" w:rsidP="005641BA">
      <w:pPr>
        <w:pStyle w:val="Nivel2"/>
        <w:numPr>
          <w:ilvl w:val="1"/>
          <w:numId w:val="3"/>
        </w:numPr>
        <w:tabs>
          <w:tab w:val="left" w:pos="567"/>
          <w:tab w:val="left" w:pos="8787"/>
        </w:tabs>
        <w:spacing w:before="0" w:line="240" w:lineRule="auto"/>
        <w:ind w:left="-284" w:right="-568" w:firstLine="0"/>
        <w:jc w:val="both"/>
        <w:rPr>
          <w:rFonts w:ascii="Times New Roman" w:hAnsi="Times New Roman" w:cs="Times New Roman"/>
          <w:i/>
          <w:iCs/>
          <w:color w:val="auto"/>
          <w:sz w:val="24"/>
          <w:szCs w:val="24"/>
        </w:rPr>
      </w:pPr>
      <w:r w:rsidRPr="004748F4">
        <w:rPr>
          <w:rFonts w:ascii="Times New Roman" w:hAnsi="Times New Roman" w:cs="Times New Roman"/>
          <w:color w:val="auto"/>
          <w:sz w:val="24"/>
          <w:szCs w:val="24"/>
        </w:rPr>
        <w:t xml:space="preserve">É de responsabilidade do licitante conferir a exatidão dos seus dados cadastrais no </w:t>
      </w:r>
      <w:r w:rsidRPr="004748F4">
        <w:rPr>
          <w:rFonts w:ascii="Times New Roman" w:hAnsi="Times New Roman" w:cs="Times New Roman"/>
          <w:b/>
          <w:bCs/>
          <w:color w:val="auto"/>
          <w:sz w:val="24"/>
          <w:szCs w:val="24"/>
        </w:rPr>
        <w:t>HABILITANET</w:t>
      </w:r>
      <w:r w:rsidRPr="004748F4">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w:t>
      </w:r>
      <w:r w:rsidR="006F235D" w:rsidRPr="004748F4">
        <w:rPr>
          <w:rFonts w:ascii="Times New Roman" w:hAnsi="Times New Roman" w:cs="Times New Roman"/>
          <w:color w:val="auto"/>
          <w:sz w:val="24"/>
          <w:szCs w:val="24"/>
        </w:rPr>
        <w:t>alizada.</w:t>
      </w:r>
    </w:p>
    <w:p w14:paraId="61417466" w14:textId="77777777" w:rsidR="00921101" w:rsidRPr="004748F4" w:rsidRDefault="00921101" w:rsidP="005641BA">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i/>
          <w:iCs/>
          <w:color w:val="auto"/>
          <w:sz w:val="24"/>
          <w:szCs w:val="24"/>
        </w:rPr>
      </w:pPr>
      <w:r w:rsidRPr="004748F4">
        <w:rPr>
          <w:rFonts w:ascii="Times New Roman" w:hAnsi="Times New Roman" w:cs="Times New Roman"/>
          <w:color w:val="auto"/>
          <w:sz w:val="24"/>
          <w:szCs w:val="24"/>
        </w:rPr>
        <w:lastRenderedPageBreak/>
        <w:t>A verificação pelo pregoeiro, em sítios eletrônicos oficiais de órgãos e entidades emissores de certidões constitui meio legal de prova, para fins de habilitação.</w:t>
      </w:r>
      <w:bookmarkStart w:id="22" w:name="_Ref114663151"/>
    </w:p>
    <w:p w14:paraId="271B6517" w14:textId="2039C316" w:rsidR="00921101" w:rsidRPr="004748F4" w:rsidRDefault="00921101" w:rsidP="005641BA">
      <w:pPr>
        <w:pStyle w:val="Nivel2"/>
        <w:numPr>
          <w:ilvl w:val="2"/>
          <w:numId w:val="3"/>
        </w:numPr>
        <w:tabs>
          <w:tab w:val="left" w:pos="426"/>
          <w:tab w:val="left" w:pos="709"/>
          <w:tab w:val="left" w:pos="8787"/>
        </w:tabs>
        <w:spacing w:before="0" w:line="240" w:lineRule="auto"/>
        <w:ind w:left="-284" w:right="-568" w:firstLine="0"/>
        <w:jc w:val="both"/>
        <w:rPr>
          <w:rFonts w:ascii="Times New Roman" w:hAnsi="Times New Roman" w:cs="Times New Roman"/>
          <w:i/>
          <w:color w:val="auto"/>
          <w:sz w:val="24"/>
          <w:szCs w:val="24"/>
        </w:rPr>
      </w:pPr>
      <w:r w:rsidRPr="004748F4">
        <w:rPr>
          <w:rFonts w:ascii="Times New Roman" w:hAnsi="Times New Roman" w:cs="Times New Roman"/>
          <w:color w:val="auto"/>
          <w:sz w:val="24"/>
          <w:szCs w:val="24"/>
        </w:rPr>
        <w:t>Os documentos exigidos para habilitação no</w:t>
      </w:r>
      <w:r w:rsidRPr="004748F4">
        <w:rPr>
          <w:rFonts w:ascii="Times New Roman" w:hAnsi="Times New Roman" w:cs="Times New Roman"/>
          <w:b/>
          <w:bCs/>
          <w:color w:val="auto"/>
          <w:sz w:val="24"/>
          <w:szCs w:val="24"/>
        </w:rPr>
        <w:t xml:space="preserve"> HABILITANET</w:t>
      </w:r>
      <w:r w:rsidRPr="004748F4">
        <w:rPr>
          <w:rFonts w:ascii="Times New Roman" w:hAnsi="Times New Roman" w:cs="Times New Roman"/>
          <w:color w:val="auto"/>
          <w:sz w:val="24"/>
          <w:szCs w:val="24"/>
        </w:rPr>
        <w:t xml:space="preserve"> serão enviados por meio do sistema, em formato digital, no prazo de </w:t>
      </w:r>
      <w:r w:rsidRPr="004748F4">
        <w:rPr>
          <w:rFonts w:ascii="Times New Roman" w:hAnsi="Times New Roman" w:cs="Times New Roman"/>
          <w:b/>
          <w:bCs/>
          <w:i/>
          <w:iCs/>
          <w:color w:val="auto"/>
          <w:sz w:val="24"/>
          <w:szCs w:val="24"/>
        </w:rPr>
        <w:t>[</w:t>
      </w:r>
      <w:r w:rsidR="003918C1" w:rsidRPr="004748F4">
        <w:rPr>
          <w:rFonts w:ascii="Times New Roman" w:hAnsi="Times New Roman" w:cs="Times New Roman"/>
          <w:b/>
          <w:bCs/>
          <w:i/>
          <w:iCs/>
          <w:color w:val="auto"/>
          <w:sz w:val="24"/>
          <w:szCs w:val="24"/>
        </w:rPr>
        <w:t xml:space="preserve">ATÉ </w:t>
      </w:r>
      <w:r w:rsidR="003E1681" w:rsidRPr="004748F4">
        <w:rPr>
          <w:rFonts w:ascii="Times New Roman" w:hAnsi="Times New Roman" w:cs="Times New Roman"/>
          <w:b/>
          <w:bCs/>
          <w:i/>
          <w:iCs/>
          <w:color w:val="auto"/>
          <w:sz w:val="24"/>
          <w:szCs w:val="24"/>
        </w:rPr>
        <w:t>02</w:t>
      </w:r>
      <w:r w:rsidRPr="004748F4">
        <w:rPr>
          <w:rFonts w:ascii="Times New Roman" w:hAnsi="Times New Roman" w:cs="Times New Roman"/>
          <w:b/>
          <w:bCs/>
          <w:i/>
          <w:iCs/>
          <w:color w:val="auto"/>
          <w:sz w:val="24"/>
          <w:szCs w:val="24"/>
        </w:rPr>
        <w:t xml:space="preserve"> </w:t>
      </w:r>
      <w:r w:rsidR="003E1681" w:rsidRPr="004748F4">
        <w:rPr>
          <w:rFonts w:ascii="Times New Roman" w:hAnsi="Times New Roman" w:cs="Times New Roman"/>
          <w:b/>
          <w:bCs/>
          <w:i/>
          <w:iCs/>
          <w:color w:val="auto"/>
          <w:sz w:val="24"/>
          <w:szCs w:val="24"/>
        </w:rPr>
        <w:t>(</w:t>
      </w:r>
      <w:r w:rsidRPr="004748F4">
        <w:rPr>
          <w:rFonts w:ascii="Times New Roman" w:hAnsi="Times New Roman" w:cs="Times New Roman"/>
          <w:b/>
          <w:bCs/>
          <w:i/>
          <w:iCs/>
          <w:color w:val="auto"/>
          <w:sz w:val="24"/>
          <w:szCs w:val="24"/>
        </w:rPr>
        <w:t>DUAS</w:t>
      </w:r>
      <w:r w:rsidR="003E1681" w:rsidRPr="004748F4">
        <w:rPr>
          <w:rFonts w:ascii="Times New Roman" w:hAnsi="Times New Roman" w:cs="Times New Roman"/>
          <w:b/>
          <w:bCs/>
          <w:i/>
          <w:iCs/>
          <w:color w:val="auto"/>
          <w:sz w:val="24"/>
          <w:szCs w:val="24"/>
        </w:rPr>
        <w:t>)</w:t>
      </w:r>
      <w:r w:rsidRPr="004748F4">
        <w:rPr>
          <w:rFonts w:ascii="Times New Roman" w:hAnsi="Times New Roman" w:cs="Times New Roman"/>
          <w:b/>
          <w:bCs/>
          <w:i/>
          <w:iCs/>
          <w:color w:val="auto"/>
          <w:sz w:val="24"/>
          <w:szCs w:val="24"/>
        </w:rPr>
        <w:t xml:space="preserve"> HORAS]</w:t>
      </w:r>
      <w:r w:rsidRPr="004748F4">
        <w:rPr>
          <w:rFonts w:ascii="Times New Roman" w:hAnsi="Times New Roman" w:cs="Times New Roman"/>
          <w:color w:val="auto"/>
          <w:sz w:val="24"/>
          <w:szCs w:val="24"/>
        </w:rPr>
        <w:t>, prorrogável por igual período, contado da solicitação do pregoeiro.</w:t>
      </w:r>
      <w:bookmarkEnd w:id="22"/>
    </w:p>
    <w:p w14:paraId="6101FCBE" w14:textId="23912BA1" w:rsidR="00921101" w:rsidRPr="004748F4" w:rsidRDefault="00921101" w:rsidP="005641BA">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i/>
          <w:color w:val="auto"/>
          <w:sz w:val="24"/>
          <w:szCs w:val="24"/>
        </w:rPr>
      </w:pPr>
      <w:r w:rsidRPr="004748F4">
        <w:rPr>
          <w:rFonts w:ascii="Times New Roman" w:hAnsi="Times New Roman" w:cs="Times New Roman"/>
          <w:color w:val="auto"/>
          <w:sz w:val="24"/>
          <w:szCs w:val="24"/>
        </w:rPr>
        <w:t xml:space="preserve">A verificação no </w:t>
      </w:r>
      <w:r w:rsidRPr="004748F4">
        <w:rPr>
          <w:rFonts w:ascii="Times New Roman" w:hAnsi="Times New Roman" w:cs="Times New Roman"/>
          <w:b/>
          <w:bCs/>
          <w:color w:val="auto"/>
          <w:sz w:val="24"/>
          <w:szCs w:val="24"/>
        </w:rPr>
        <w:t>HABILITAN</w:t>
      </w:r>
      <w:r w:rsidR="00892615" w:rsidRPr="004748F4">
        <w:rPr>
          <w:rFonts w:ascii="Times New Roman" w:hAnsi="Times New Roman" w:cs="Times New Roman"/>
          <w:b/>
          <w:bCs/>
          <w:color w:val="auto"/>
          <w:sz w:val="24"/>
          <w:szCs w:val="24"/>
        </w:rPr>
        <w:t>E</w:t>
      </w:r>
      <w:r w:rsidRPr="004748F4">
        <w:rPr>
          <w:rFonts w:ascii="Times New Roman" w:hAnsi="Times New Roman" w:cs="Times New Roman"/>
          <w:b/>
          <w:bCs/>
          <w:color w:val="auto"/>
          <w:sz w:val="24"/>
          <w:szCs w:val="24"/>
        </w:rPr>
        <w:t>T</w:t>
      </w:r>
      <w:r w:rsidRPr="004748F4">
        <w:rPr>
          <w:rFonts w:ascii="Times New Roman" w:hAnsi="Times New Roman" w:cs="Times New Roman"/>
          <w:color w:val="auto"/>
          <w:sz w:val="24"/>
          <w:szCs w:val="24"/>
        </w:rPr>
        <w:t xml:space="preserve"> </w:t>
      </w:r>
      <w:r w:rsidR="006F235D" w:rsidRPr="004748F4">
        <w:rPr>
          <w:rFonts w:ascii="Times New Roman" w:hAnsi="Times New Roman" w:cs="Times New Roman"/>
          <w:color w:val="auto"/>
          <w:sz w:val="24"/>
          <w:szCs w:val="24"/>
        </w:rPr>
        <w:t xml:space="preserve">em </w:t>
      </w:r>
      <w:r w:rsidRPr="004748F4">
        <w:rPr>
          <w:rFonts w:ascii="Times New Roman" w:hAnsi="Times New Roman" w:cs="Times New Roman"/>
          <w:color w:val="auto"/>
          <w:sz w:val="24"/>
          <w:szCs w:val="24"/>
        </w:rPr>
        <w:t>relação ao licitante vencedor.</w:t>
      </w:r>
    </w:p>
    <w:p w14:paraId="2449F99D" w14:textId="77777777" w:rsidR="00921101" w:rsidRPr="004748F4" w:rsidRDefault="00921101" w:rsidP="005641BA">
      <w:pPr>
        <w:pStyle w:val="Nivel2"/>
        <w:numPr>
          <w:ilvl w:val="2"/>
          <w:numId w:val="3"/>
        </w:numPr>
        <w:tabs>
          <w:tab w:val="left" w:pos="426"/>
          <w:tab w:val="left" w:pos="709"/>
          <w:tab w:val="left" w:pos="8787"/>
        </w:tabs>
        <w:spacing w:before="0" w:line="240" w:lineRule="auto"/>
        <w:ind w:left="-284" w:right="-568" w:firstLine="0"/>
        <w:jc w:val="both"/>
        <w:rPr>
          <w:rFonts w:ascii="Times New Roman" w:hAnsi="Times New Roman" w:cs="Times New Roman"/>
          <w:i/>
          <w:color w:val="auto"/>
          <w:sz w:val="24"/>
          <w:szCs w:val="24"/>
        </w:rPr>
      </w:pPr>
      <w:r w:rsidRPr="004748F4">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44F9C7CA" w14:textId="77777777" w:rsidR="00921101" w:rsidRPr="004748F4" w:rsidRDefault="00921101" w:rsidP="005641BA">
      <w:pPr>
        <w:pStyle w:val="Nivel2"/>
        <w:numPr>
          <w:ilvl w:val="1"/>
          <w:numId w:val="3"/>
        </w:numPr>
        <w:tabs>
          <w:tab w:val="left" w:pos="284"/>
          <w:tab w:val="left" w:pos="567"/>
          <w:tab w:val="left" w:pos="8787"/>
        </w:tabs>
        <w:spacing w:before="0" w:line="240" w:lineRule="auto"/>
        <w:ind w:left="-284" w:right="-568" w:firstLine="0"/>
        <w:jc w:val="both"/>
        <w:outlineLvl w:val="0"/>
        <w:rPr>
          <w:rFonts w:ascii="Times New Roman" w:hAnsi="Times New Roman" w:cs="Times New Roman"/>
          <w:color w:val="auto"/>
          <w:sz w:val="24"/>
          <w:szCs w:val="24"/>
        </w:rPr>
      </w:pPr>
      <w:r w:rsidRPr="004748F4">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38" w:anchor="art64" w:history="1">
        <w:r w:rsidRPr="004748F4">
          <w:rPr>
            <w:rStyle w:val="Hyperlink"/>
            <w:rFonts w:ascii="Times New Roman" w:hAnsi="Times New Roman" w:cs="Times New Roman"/>
            <w:color w:val="auto"/>
            <w:sz w:val="24"/>
            <w:szCs w:val="24"/>
          </w:rPr>
          <w:t>Lei 14.133/21, art. 64</w:t>
        </w:r>
      </w:hyperlink>
      <w:r w:rsidRPr="004748F4">
        <w:rPr>
          <w:rFonts w:ascii="Times New Roman" w:hAnsi="Times New Roman" w:cs="Times New Roman"/>
          <w:color w:val="auto"/>
          <w:sz w:val="24"/>
          <w:szCs w:val="24"/>
        </w:rPr>
        <w:t xml:space="preserve">, e </w:t>
      </w:r>
      <w:hyperlink r:id="rId39" w:history="1">
        <w:r w:rsidRPr="004748F4">
          <w:rPr>
            <w:rStyle w:val="Hyperlink"/>
            <w:rFonts w:ascii="Times New Roman" w:hAnsi="Times New Roman" w:cs="Times New Roman"/>
            <w:color w:val="auto"/>
            <w:sz w:val="24"/>
            <w:szCs w:val="24"/>
          </w:rPr>
          <w:t>IN 73/2022, art. 39, §4º</w:t>
        </w:r>
      </w:hyperlink>
      <w:r w:rsidRPr="004748F4">
        <w:rPr>
          <w:rFonts w:ascii="Times New Roman" w:hAnsi="Times New Roman" w:cs="Times New Roman"/>
          <w:color w:val="auto"/>
          <w:sz w:val="24"/>
          <w:szCs w:val="24"/>
        </w:rPr>
        <w:t>):</w:t>
      </w:r>
    </w:p>
    <w:p w14:paraId="3D725C5C" w14:textId="77777777" w:rsidR="00921101" w:rsidRPr="004748F4" w:rsidRDefault="00921101" w:rsidP="005641BA">
      <w:pPr>
        <w:pStyle w:val="Nivel2"/>
        <w:numPr>
          <w:ilvl w:val="2"/>
          <w:numId w:val="3"/>
        </w:numPr>
        <w:tabs>
          <w:tab w:val="left" w:pos="426"/>
          <w:tab w:val="left" w:pos="709"/>
          <w:tab w:val="left" w:pos="8787"/>
        </w:tabs>
        <w:spacing w:before="0" w:line="240" w:lineRule="auto"/>
        <w:ind w:left="-284" w:right="-568" w:firstLine="0"/>
        <w:jc w:val="both"/>
        <w:outlineLvl w:val="0"/>
        <w:rPr>
          <w:rFonts w:ascii="Times New Roman" w:hAnsi="Times New Roman" w:cs="Times New Roman"/>
          <w:i/>
          <w:iCs/>
          <w:color w:val="auto"/>
          <w:sz w:val="24"/>
          <w:szCs w:val="24"/>
        </w:rPr>
      </w:pPr>
      <w:r w:rsidRPr="004748F4">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674E164D" w14:textId="77777777" w:rsidR="00921101" w:rsidRPr="004748F4" w:rsidRDefault="00921101" w:rsidP="005641BA">
      <w:pPr>
        <w:pStyle w:val="Nivel2"/>
        <w:numPr>
          <w:ilvl w:val="2"/>
          <w:numId w:val="3"/>
        </w:numPr>
        <w:tabs>
          <w:tab w:val="left" w:pos="426"/>
          <w:tab w:val="left" w:pos="709"/>
          <w:tab w:val="left" w:pos="8787"/>
        </w:tabs>
        <w:spacing w:before="0" w:line="240" w:lineRule="auto"/>
        <w:ind w:left="-284" w:right="-568" w:firstLine="0"/>
        <w:jc w:val="both"/>
        <w:outlineLvl w:val="0"/>
        <w:rPr>
          <w:rFonts w:ascii="Times New Roman" w:hAnsi="Times New Roman" w:cs="Times New Roman"/>
          <w:i/>
          <w:color w:val="auto"/>
          <w:sz w:val="24"/>
          <w:szCs w:val="24"/>
        </w:rPr>
      </w:pPr>
      <w:r w:rsidRPr="004748F4">
        <w:rPr>
          <w:rFonts w:ascii="Times New Roman" w:hAnsi="Times New Roman" w:cs="Times New Roman"/>
          <w:color w:val="auto"/>
          <w:sz w:val="24"/>
          <w:szCs w:val="24"/>
        </w:rPr>
        <w:t>Atualização de documentos cuja validade tenha expirado após a data de recebimento das propostas;</w:t>
      </w:r>
      <w:bookmarkStart w:id="23" w:name="_Ref114670319"/>
    </w:p>
    <w:p w14:paraId="39BA82DB" w14:textId="77777777" w:rsidR="00921101" w:rsidRPr="004748F4" w:rsidRDefault="00921101" w:rsidP="005641BA">
      <w:pPr>
        <w:pStyle w:val="Nivel2"/>
        <w:numPr>
          <w:ilvl w:val="1"/>
          <w:numId w:val="3"/>
        </w:numPr>
        <w:tabs>
          <w:tab w:val="left" w:pos="426"/>
          <w:tab w:val="left" w:pos="567"/>
          <w:tab w:val="left" w:pos="8787"/>
        </w:tabs>
        <w:spacing w:before="0" w:line="240" w:lineRule="auto"/>
        <w:ind w:left="-284" w:right="-568" w:firstLine="0"/>
        <w:jc w:val="both"/>
        <w:outlineLvl w:val="0"/>
        <w:rPr>
          <w:rFonts w:ascii="Times New Roman" w:hAnsi="Times New Roman" w:cs="Times New Roman"/>
          <w:i/>
          <w:iCs/>
          <w:color w:val="auto"/>
          <w:sz w:val="24"/>
          <w:szCs w:val="24"/>
        </w:rPr>
      </w:pPr>
      <w:r w:rsidRPr="004748F4">
        <w:rPr>
          <w:rFonts w:ascii="Times New Roman" w:hAnsi="Times New Roman" w:cs="Times New Roman"/>
          <w:color w:val="auto"/>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4748F4">
        <w:rPr>
          <w:rFonts w:ascii="Times New Roman" w:hAnsi="Times New Roman" w:cs="Times New Roman"/>
          <w:color w:val="auto"/>
          <w:sz w:val="24"/>
          <w:szCs w:val="24"/>
        </w:rPr>
        <w:t>eﬁcácia</w:t>
      </w:r>
      <w:proofErr w:type="spellEnd"/>
      <w:r w:rsidRPr="004748F4">
        <w:rPr>
          <w:rFonts w:ascii="Times New Roman" w:hAnsi="Times New Roman" w:cs="Times New Roman"/>
          <w:color w:val="auto"/>
          <w:sz w:val="24"/>
          <w:szCs w:val="24"/>
        </w:rPr>
        <w:t xml:space="preserve"> para fins de habilitação e classificação.</w:t>
      </w:r>
      <w:bookmarkStart w:id="24" w:name="_Ref114665528"/>
      <w:bookmarkEnd w:id="23"/>
    </w:p>
    <w:p w14:paraId="433AE134" w14:textId="77777777" w:rsidR="00921101" w:rsidRPr="004748F4" w:rsidRDefault="00921101" w:rsidP="005641BA">
      <w:pPr>
        <w:pStyle w:val="Nivel2"/>
        <w:numPr>
          <w:ilvl w:val="1"/>
          <w:numId w:val="3"/>
        </w:numPr>
        <w:tabs>
          <w:tab w:val="left" w:pos="426"/>
          <w:tab w:val="left" w:pos="567"/>
          <w:tab w:val="left" w:pos="8787"/>
        </w:tabs>
        <w:spacing w:before="0" w:line="240" w:lineRule="auto"/>
        <w:ind w:left="-284" w:right="-568" w:firstLine="0"/>
        <w:jc w:val="both"/>
        <w:outlineLvl w:val="0"/>
        <w:rPr>
          <w:rFonts w:ascii="Times New Roman" w:hAnsi="Times New Roman" w:cs="Times New Roman"/>
          <w:i/>
          <w:color w:val="auto"/>
          <w:sz w:val="24"/>
          <w:szCs w:val="24"/>
        </w:rPr>
      </w:pPr>
      <w:r w:rsidRPr="004748F4">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edital.</w:t>
      </w:r>
      <w:bookmarkStart w:id="25" w:name="_Ref114665515"/>
      <w:bookmarkEnd w:id="24"/>
    </w:p>
    <w:p w14:paraId="44DE52F8" w14:textId="77777777" w:rsidR="00921101" w:rsidRPr="004748F4" w:rsidRDefault="00921101" w:rsidP="005641BA">
      <w:pPr>
        <w:pStyle w:val="Nivel2"/>
        <w:numPr>
          <w:ilvl w:val="1"/>
          <w:numId w:val="3"/>
        </w:numPr>
        <w:tabs>
          <w:tab w:val="left" w:pos="426"/>
          <w:tab w:val="left" w:pos="567"/>
          <w:tab w:val="left" w:pos="8787"/>
        </w:tabs>
        <w:spacing w:before="0" w:line="240" w:lineRule="auto"/>
        <w:ind w:left="-284" w:right="-568" w:firstLine="0"/>
        <w:jc w:val="both"/>
        <w:outlineLvl w:val="0"/>
        <w:rPr>
          <w:rFonts w:ascii="Times New Roman" w:hAnsi="Times New Roman" w:cs="Times New Roman"/>
          <w:i/>
          <w:color w:val="auto"/>
          <w:sz w:val="24"/>
          <w:szCs w:val="24"/>
        </w:rPr>
      </w:pPr>
      <w:r w:rsidRPr="004748F4">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25"/>
      <w:r w:rsidRPr="004748F4">
        <w:rPr>
          <w:rFonts w:ascii="Times New Roman" w:hAnsi="Times New Roman" w:cs="Times New Roman"/>
          <w:color w:val="auto"/>
          <w:sz w:val="24"/>
          <w:szCs w:val="24"/>
        </w:rPr>
        <w:t>.</w:t>
      </w:r>
    </w:p>
    <w:p w14:paraId="2021CE16" w14:textId="3C8482E8" w:rsidR="00921101" w:rsidRPr="004748F4" w:rsidRDefault="00921101" w:rsidP="005641BA">
      <w:pPr>
        <w:pStyle w:val="Nivel2"/>
        <w:numPr>
          <w:ilvl w:val="1"/>
          <w:numId w:val="3"/>
        </w:numPr>
        <w:tabs>
          <w:tab w:val="left" w:pos="426"/>
          <w:tab w:val="left" w:pos="567"/>
          <w:tab w:val="left" w:pos="8787"/>
        </w:tabs>
        <w:spacing w:before="0" w:line="240" w:lineRule="auto"/>
        <w:ind w:left="-284" w:right="-568" w:firstLine="0"/>
        <w:jc w:val="both"/>
        <w:outlineLvl w:val="0"/>
        <w:rPr>
          <w:rFonts w:ascii="Times New Roman" w:hAnsi="Times New Roman" w:cs="Times New Roman"/>
          <w:i/>
          <w:color w:val="auto"/>
          <w:sz w:val="24"/>
          <w:szCs w:val="24"/>
        </w:rPr>
      </w:pPr>
      <w:r w:rsidRPr="004748F4">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4748F4">
          <w:rPr>
            <w:rStyle w:val="Hyperlink"/>
            <w:rFonts w:ascii="Times New Roman" w:hAnsi="Times New Roman" w:cs="Times New Roman"/>
            <w:color w:val="auto"/>
            <w:sz w:val="24"/>
            <w:szCs w:val="24"/>
          </w:rPr>
          <w:t>art. 4º do Decreto nº 8.538/2015</w:t>
        </w:r>
      </w:hyperlink>
      <w:r w:rsidRPr="004748F4">
        <w:rPr>
          <w:rFonts w:ascii="Times New Roman" w:hAnsi="Times New Roman" w:cs="Times New Roman"/>
          <w:color w:val="auto"/>
          <w:sz w:val="24"/>
          <w:szCs w:val="24"/>
        </w:rPr>
        <w:t>).</w:t>
      </w:r>
    </w:p>
    <w:p w14:paraId="429ED1FA" w14:textId="77777777" w:rsidR="00F12D58" w:rsidRPr="004748F4" w:rsidRDefault="00F12D58" w:rsidP="00F12D58">
      <w:pPr>
        <w:pStyle w:val="Nivel2"/>
        <w:tabs>
          <w:tab w:val="left" w:pos="426"/>
          <w:tab w:val="left" w:pos="567"/>
          <w:tab w:val="left" w:pos="8787"/>
        </w:tabs>
        <w:spacing w:before="0" w:line="240" w:lineRule="auto"/>
        <w:ind w:left="-284" w:right="-568" w:firstLine="0"/>
        <w:jc w:val="both"/>
        <w:outlineLvl w:val="0"/>
        <w:rPr>
          <w:rFonts w:ascii="Times New Roman" w:hAnsi="Times New Roman" w:cs="Times New Roman"/>
          <w:i/>
          <w:color w:val="auto"/>
          <w:sz w:val="24"/>
          <w:szCs w:val="24"/>
        </w:rPr>
      </w:pPr>
    </w:p>
    <w:p w14:paraId="4BEBDB3D" w14:textId="77777777" w:rsidR="00921101" w:rsidRPr="004748F4" w:rsidRDefault="00921101" w:rsidP="005641BA">
      <w:pPr>
        <w:pStyle w:val="PargrafodaLista"/>
        <w:numPr>
          <w:ilvl w:val="1"/>
          <w:numId w:val="3"/>
        </w:numPr>
        <w:tabs>
          <w:tab w:val="left" w:pos="426"/>
          <w:tab w:val="left" w:pos="567"/>
          <w:tab w:val="left" w:pos="8787"/>
        </w:tabs>
        <w:spacing w:line="240" w:lineRule="auto"/>
        <w:ind w:left="-284" w:right="-568" w:firstLine="0"/>
        <w:jc w:val="both"/>
        <w:outlineLvl w:val="0"/>
        <w:rPr>
          <w:b/>
          <w:sz w:val="24"/>
          <w:szCs w:val="24"/>
        </w:rPr>
      </w:pPr>
      <w:r w:rsidRPr="004748F4">
        <w:rPr>
          <w:b/>
          <w:sz w:val="24"/>
          <w:szCs w:val="24"/>
        </w:rPr>
        <w:t xml:space="preserve">Habilitação jurídica: </w:t>
      </w:r>
    </w:p>
    <w:p w14:paraId="3246844F" w14:textId="77777777" w:rsidR="00921101" w:rsidRPr="004748F4"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Para fins de habilitação, deverá o licitante comprovar os seguintes requisitos:</w:t>
      </w:r>
    </w:p>
    <w:p w14:paraId="564E99AC" w14:textId="77777777" w:rsidR="00921101" w:rsidRPr="004748F4"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b/>
          <w:bCs/>
          <w:color w:val="auto"/>
          <w:sz w:val="24"/>
          <w:szCs w:val="24"/>
        </w:rPr>
        <w:t xml:space="preserve"> Pessoa física:</w:t>
      </w:r>
      <w:r w:rsidRPr="004748F4">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206A468F" w14:textId="77777777" w:rsidR="00921101" w:rsidRPr="004748F4"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b/>
          <w:bCs/>
          <w:color w:val="auto"/>
          <w:sz w:val="24"/>
          <w:szCs w:val="24"/>
        </w:rPr>
        <w:t xml:space="preserve"> Empresário individual:</w:t>
      </w:r>
      <w:r w:rsidRPr="004748F4">
        <w:rPr>
          <w:rFonts w:ascii="Times New Roman" w:hAnsi="Times New Roman" w:cs="Times New Roman"/>
          <w:color w:val="auto"/>
          <w:sz w:val="24"/>
          <w:szCs w:val="24"/>
        </w:rPr>
        <w:t xml:space="preserve"> inscrição no Registro Público de Empresas Mercantis, a cargo da Junta Comercial da respectiva sede; </w:t>
      </w:r>
    </w:p>
    <w:p w14:paraId="2821A515" w14:textId="77777777" w:rsidR="00921101" w:rsidRPr="004748F4"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b/>
          <w:bCs/>
          <w:color w:val="auto"/>
          <w:sz w:val="24"/>
          <w:szCs w:val="24"/>
        </w:rPr>
        <w:t xml:space="preserve"> Empresário individual:</w:t>
      </w:r>
      <w:r w:rsidRPr="004748F4">
        <w:rPr>
          <w:rFonts w:ascii="Times New Roman" w:hAnsi="Times New Roman" w:cs="Times New Roman"/>
          <w:color w:val="auto"/>
          <w:sz w:val="24"/>
          <w:szCs w:val="24"/>
        </w:rPr>
        <w:t xml:space="preserve"> inscrição no Registro Público de Empresas Mercantis, a cargo da Junta Comercial da respectiva sede; </w:t>
      </w:r>
    </w:p>
    <w:p w14:paraId="2DC6D4E5" w14:textId="77777777" w:rsidR="00921101" w:rsidRPr="004748F4"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b/>
          <w:bCs/>
          <w:color w:val="auto"/>
          <w:sz w:val="24"/>
          <w:szCs w:val="24"/>
        </w:rPr>
        <w:t xml:space="preserve"> Sociedade empresária, sociedade limitada unipessoal – SLU ou sociedade identificada como empresa individual de responsabilidade limitada - EIRELI:</w:t>
      </w:r>
      <w:r w:rsidRPr="004748F4">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3FE22CDC" w14:textId="77777777" w:rsidR="00921101" w:rsidRPr="004748F4"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b/>
          <w:bCs/>
          <w:color w:val="auto"/>
          <w:sz w:val="24"/>
          <w:szCs w:val="24"/>
        </w:rPr>
        <w:t xml:space="preserve"> Sociedade empresária estrangeira:</w:t>
      </w:r>
      <w:r w:rsidRPr="004748F4">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1" w:history="1">
        <w:r w:rsidRPr="004748F4">
          <w:rPr>
            <w:rStyle w:val="Hyperlink"/>
            <w:rFonts w:ascii="Times New Roman" w:hAnsi="Times New Roman" w:cs="Times New Roman"/>
            <w:color w:val="auto"/>
            <w:sz w:val="24"/>
            <w:szCs w:val="24"/>
          </w:rPr>
          <w:t>Normativa DREI/ME n.º 77, de 18 de março de 2020</w:t>
        </w:r>
      </w:hyperlink>
      <w:r w:rsidRPr="004748F4">
        <w:rPr>
          <w:rFonts w:ascii="Times New Roman" w:hAnsi="Times New Roman" w:cs="Times New Roman"/>
          <w:color w:val="auto"/>
          <w:sz w:val="24"/>
          <w:szCs w:val="24"/>
        </w:rPr>
        <w:t>.</w:t>
      </w:r>
    </w:p>
    <w:p w14:paraId="62DFBB54" w14:textId="77777777" w:rsidR="00921101" w:rsidRPr="004748F4"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b/>
          <w:bCs/>
          <w:color w:val="auto"/>
          <w:sz w:val="24"/>
          <w:szCs w:val="24"/>
        </w:rPr>
        <w:t xml:space="preserve">Sociedade simples: </w:t>
      </w:r>
      <w:r w:rsidRPr="004748F4">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3C226354" w14:textId="77777777" w:rsidR="00921101" w:rsidRPr="004748F4"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b/>
          <w:bCs/>
          <w:color w:val="auto"/>
          <w:sz w:val="24"/>
          <w:szCs w:val="24"/>
        </w:rPr>
        <w:lastRenderedPageBreak/>
        <w:t>Filial, sucursal ou agência de sociedade simples ou empresária:</w:t>
      </w:r>
      <w:r w:rsidRPr="004748F4">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26" w:name="_Int_ySfCXwr4"/>
      <w:r w:rsidRPr="004748F4">
        <w:rPr>
          <w:rFonts w:ascii="Times New Roman" w:hAnsi="Times New Roman" w:cs="Times New Roman"/>
          <w:color w:val="auto"/>
          <w:sz w:val="24"/>
          <w:szCs w:val="24"/>
        </w:rPr>
        <w:t>Mercantis onde</w:t>
      </w:r>
      <w:bookmarkEnd w:id="26"/>
      <w:r w:rsidRPr="004748F4">
        <w:rPr>
          <w:rFonts w:ascii="Times New Roman" w:hAnsi="Times New Roman" w:cs="Times New Roman"/>
          <w:color w:val="auto"/>
          <w:sz w:val="24"/>
          <w:szCs w:val="24"/>
        </w:rPr>
        <w:t xml:space="preserve"> opera, com averbação no Registro onde tem sede a matriz</w:t>
      </w:r>
    </w:p>
    <w:p w14:paraId="0E4950E1" w14:textId="77777777" w:rsidR="00921101" w:rsidRPr="004748F4"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b/>
          <w:bCs/>
          <w:color w:val="auto"/>
          <w:sz w:val="24"/>
          <w:szCs w:val="24"/>
        </w:rPr>
        <w:t>Sociedade cooperativa:</w:t>
      </w:r>
      <w:r w:rsidRPr="004748F4">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2" w:anchor="art107" w:history="1">
        <w:r w:rsidRPr="004748F4">
          <w:rPr>
            <w:rStyle w:val="Hyperlink"/>
            <w:rFonts w:ascii="Times New Roman" w:hAnsi="Times New Roman" w:cs="Times New Roman"/>
            <w:color w:val="auto"/>
            <w:sz w:val="24"/>
            <w:szCs w:val="24"/>
          </w:rPr>
          <w:t>art. 107 da Lei nº 5.764, de 16 de dezembro 1971</w:t>
        </w:r>
      </w:hyperlink>
      <w:r w:rsidRPr="004748F4">
        <w:rPr>
          <w:rFonts w:ascii="Times New Roman" w:hAnsi="Times New Roman" w:cs="Times New Roman"/>
          <w:color w:val="auto"/>
          <w:sz w:val="24"/>
          <w:szCs w:val="24"/>
        </w:rPr>
        <w:t>.</w:t>
      </w:r>
    </w:p>
    <w:p w14:paraId="0CEE5B8D" w14:textId="692E007E" w:rsidR="00921101" w:rsidRPr="004748F4" w:rsidRDefault="00921101" w:rsidP="005641BA">
      <w:pPr>
        <w:pStyle w:val="Nivel2"/>
        <w:numPr>
          <w:ilvl w:val="2"/>
          <w:numId w:val="3"/>
        </w:numPr>
        <w:tabs>
          <w:tab w:val="left" w:pos="426"/>
          <w:tab w:val="left" w:pos="567"/>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4748F4">
        <w:rPr>
          <w:rFonts w:ascii="Times New Roman" w:hAnsi="Times New Roman" w:cs="Times New Roman"/>
          <w:color w:val="auto"/>
          <w:sz w:val="24"/>
          <w:szCs w:val="24"/>
        </w:rPr>
        <w:t>Os documentos apresentados deverão estar acompanhados de todas as alterações ou da consolidação respectiva.</w:t>
      </w:r>
    </w:p>
    <w:p w14:paraId="24D5E37A" w14:textId="77777777" w:rsidR="00F12D58" w:rsidRPr="004748F4" w:rsidRDefault="00F12D58" w:rsidP="00F12D58">
      <w:pPr>
        <w:pStyle w:val="Nivel2"/>
        <w:tabs>
          <w:tab w:val="left" w:pos="426"/>
          <w:tab w:val="left" w:pos="567"/>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p>
    <w:p w14:paraId="2F3AEA4B" w14:textId="77777777" w:rsidR="00921101" w:rsidRPr="004748F4" w:rsidRDefault="00921101" w:rsidP="005641BA">
      <w:pPr>
        <w:pStyle w:val="Nivel2"/>
        <w:numPr>
          <w:ilvl w:val="1"/>
          <w:numId w:val="3"/>
        </w:numPr>
        <w:tabs>
          <w:tab w:val="left" w:pos="426"/>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4748F4">
        <w:rPr>
          <w:rFonts w:ascii="Times New Roman" w:hAnsi="Times New Roman" w:cs="Times New Roman"/>
          <w:b/>
          <w:color w:val="auto"/>
          <w:sz w:val="24"/>
          <w:szCs w:val="24"/>
        </w:rPr>
        <w:t>Regularidade fiscal e trabalhista:</w:t>
      </w:r>
    </w:p>
    <w:p w14:paraId="023B1053" w14:textId="77777777" w:rsidR="00921101" w:rsidRPr="004748F4"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Prova de inscrição no Cadastro Nacional de Pessoas Jurídicas ou no Cadastro de Pessoas Físicas, conforme o caso;</w:t>
      </w:r>
    </w:p>
    <w:p w14:paraId="2EEDE1CC" w14:textId="77777777" w:rsidR="00921101" w:rsidRPr="004748F4"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6FC17F0" w14:textId="77777777" w:rsidR="00921101" w:rsidRPr="004748F4"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Prova de regularidade com o Fundo de Garantia do Tempo de Serviço (FGTS);</w:t>
      </w:r>
    </w:p>
    <w:p w14:paraId="402F584F" w14:textId="77777777" w:rsidR="00921101" w:rsidRPr="004748F4"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35BADEE" w14:textId="77777777" w:rsidR="00921101" w:rsidRPr="004748F4" w:rsidRDefault="00921101" w:rsidP="005641BA">
      <w:pPr>
        <w:pStyle w:val="Nivel2"/>
        <w:numPr>
          <w:ilvl w:val="2"/>
          <w:numId w:val="3"/>
        </w:numPr>
        <w:tabs>
          <w:tab w:val="left" w:pos="567"/>
        </w:tabs>
        <w:spacing w:before="0" w:line="240" w:lineRule="auto"/>
        <w:ind w:left="-284" w:right="-568" w:firstLine="0"/>
        <w:jc w:val="both"/>
        <w:outlineLvl w:val="0"/>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Prova de inscrição no cadastro de contribuintes [Estadual/Distrital] ou [Municipal/Distrital] relativo ao domicílio ou sede do fornecedor, pertinente ao seu ramo de atividade e compatível com o objeto contratual; </w:t>
      </w:r>
    </w:p>
    <w:p w14:paraId="1F2C7E7F" w14:textId="7FA224B5" w:rsidR="00921101" w:rsidRPr="004748F4" w:rsidRDefault="00921101" w:rsidP="005641BA">
      <w:pPr>
        <w:pStyle w:val="Nivel2"/>
        <w:numPr>
          <w:ilvl w:val="2"/>
          <w:numId w:val="3"/>
        </w:numPr>
        <w:tabs>
          <w:tab w:val="left" w:pos="567"/>
        </w:tabs>
        <w:spacing w:before="0" w:line="240" w:lineRule="auto"/>
        <w:ind w:left="-284" w:right="-568" w:firstLine="0"/>
        <w:jc w:val="both"/>
        <w:outlineLvl w:val="0"/>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Prova de regularidade com a Fazenda Estadual, Municipal do domicílio ou sede do fornecedor, relativa à atividade em cujo exercício contrata ou concorre.</w:t>
      </w:r>
    </w:p>
    <w:p w14:paraId="08FD8B82" w14:textId="3ED40847" w:rsidR="00921101" w:rsidRPr="004748F4" w:rsidRDefault="00921101" w:rsidP="005641BA">
      <w:pPr>
        <w:pStyle w:val="Nivel2"/>
        <w:tabs>
          <w:tab w:val="left" w:pos="567"/>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4748F4">
        <w:rPr>
          <w:rFonts w:ascii="Times New Roman" w:hAnsi="Times New Roman" w:cs="Times New Roman"/>
          <w:color w:val="auto"/>
          <w:sz w:val="24"/>
          <w:szCs w:val="24"/>
        </w:rPr>
        <w:t>Caso o fornecedor seja considerado isento dos tributos Estadual, Municipal relacionados ao objeto contratual, deverá comprovar tal condição mediante a apresentação de declaração da Fazenda respectiva do seu domicílio ou sede, ou outra equivalente, na forma da lei.</w:t>
      </w:r>
    </w:p>
    <w:p w14:paraId="01DDA4A4" w14:textId="1F11EDFB" w:rsidR="00921101" w:rsidRPr="004748F4" w:rsidRDefault="00921101" w:rsidP="005641BA">
      <w:pPr>
        <w:pStyle w:val="Nivel2"/>
        <w:numPr>
          <w:ilvl w:val="2"/>
          <w:numId w:val="3"/>
        </w:numPr>
        <w:tabs>
          <w:tab w:val="left" w:pos="567"/>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4748F4">
        <w:rPr>
          <w:rFonts w:ascii="Times New Roman" w:hAnsi="Times New Roman" w:cs="Times New Roman"/>
          <w:color w:val="auto"/>
          <w:sz w:val="24"/>
          <w:szCs w:val="24"/>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0DE36F35" w14:textId="77777777" w:rsidR="00F12D58" w:rsidRPr="004748F4" w:rsidRDefault="00F12D58" w:rsidP="00F12D58">
      <w:pPr>
        <w:pStyle w:val="Nivel2"/>
        <w:tabs>
          <w:tab w:val="left" w:pos="567"/>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p>
    <w:p w14:paraId="2F01D3B6" w14:textId="77777777" w:rsidR="00921101" w:rsidRPr="004748F4" w:rsidRDefault="00921101" w:rsidP="005641BA">
      <w:pPr>
        <w:pStyle w:val="Nivel2"/>
        <w:numPr>
          <w:ilvl w:val="1"/>
          <w:numId w:val="3"/>
        </w:numPr>
        <w:tabs>
          <w:tab w:val="left" w:pos="567"/>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4748F4">
        <w:rPr>
          <w:rFonts w:ascii="Times New Roman" w:hAnsi="Times New Roman" w:cs="Times New Roman"/>
          <w:b/>
          <w:color w:val="auto"/>
          <w:sz w:val="24"/>
          <w:szCs w:val="24"/>
        </w:rPr>
        <w:t xml:space="preserve"> Qualificação Econômico-Financeira.</w:t>
      </w:r>
    </w:p>
    <w:p w14:paraId="7423C66E" w14:textId="77777777" w:rsidR="00921101" w:rsidRPr="004748F4" w:rsidRDefault="00921101" w:rsidP="005641BA">
      <w:pPr>
        <w:pStyle w:val="Nivel2"/>
        <w:numPr>
          <w:ilvl w:val="2"/>
          <w:numId w:val="3"/>
        </w:numPr>
        <w:tabs>
          <w:tab w:val="left" w:pos="284"/>
          <w:tab w:val="left" w:pos="567"/>
          <w:tab w:val="left" w:pos="709"/>
          <w:tab w:val="left" w:pos="851"/>
          <w:tab w:val="left" w:pos="1276"/>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43" w:anchor="art5" w:history="1">
        <w:r w:rsidRPr="004748F4">
          <w:rPr>
            <w:rStyle w:val="Hyperlink"/>
            <w:rFonts w:ascii="Times New Roman" w:hAnsi="Times New Roman" w:cs="Times New Roman"/>
            <w:color w:val="auto"/>
            <w:sz w:val="24"/>
            <w:szCs w:val="24"/>
          </w:rPr>
          <w:t>art. 5º, inciso II, alínea “c”, da Instrução Normativa Seges/ME nº 116, de 2021</w:t>
        </w:r>
      </w:hyperlink>
      <w:r w:rsidRPr="004748F4">
        <w:rPr>
          <w:rFonts w:ascii="Times New Roman" w:hAnsi="Times New Roman" w:cs="Times New Roman"/>
          <w:color w:val="auto"/>
          <w:sz w:val="24"/>
          <w:szCs w:val="24"/>
        </w:rPr>
        <w:t xml:space="preserve">), ou de sociedade simples; </w:t>
      </w:r>
    </w:p>
    <w:p w14:paraId="1B806E96" w14:textId="77777777" w:rsidR="00921101" w:rsidRPr="004748F4" w:rsidRDefault="00921101" w:rsidP="005641BA">
      <w:pPr>
        <w:pStyle w:val="Nivel2"/>
        <w:numPr>
          <w:ilvl w:val="2"/>
          <w:numId w:val="3"/>
        </w:numPr>
        <w:tabs>
          <w:tab w:val="left" w:pos="567"/>
          <w:tab w:val="left" w:pos="709"/>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291F3773" w14:textId="77777777" w:rsidR="00921101" w:rsidRPr="004748F4" w:rsidRDefault="00921101" w:rsidP="005641BA">
      <w:pPr>
        <w:pStyle w:val="Nivel2"/>
        <w:tabs>
          <w:tab w:val="left" w:pos="567"/>
          <w:tab w:val="left" w:pos="851"/>
          <w:tab w:val="left" w:pos="1418"/>
        </w:tabs>
        <w:spacing w:before="0" w:line="240" w:lineRule="auto"/>
        <w:ind w:left="-284" w:right="-568" w:firstLine="0"/>
        <w:jc w:val="both"/>
        <w:rPr>
          <w:rFonts w:ascii="Times New Roman" w:hAnsi="Times New Roman" w:cs="Times New Roman"/>
          <w:color w:val="auto"/>
          <w:sz w:val="24"/>
          <w:szCs w:val="24"/>
        </w:rPr>
      </w:pPr>
      <w:proofErr w:type="spellStart"/>
      <w:r w:rsidRPr="004748F4">
        <w:rPr>
          <w:rFonts w:ascii="Times New Roman" w:hAnsi="Times New Roman" w:cs="Times New Roman"/>
          <w:color w:val="auto"/>
          <w:sz w:val="24"/>
          <w:szCs w:val="24"/>
        </w:rPr>
        <w:t>Obs</w:t>
      </w:r>
      <w:proofErr w:type="spellEnd"/>
      <w:r w:rsidRPr="004748F4">
        <w:rPr>
          <w:rFonts w:ascii="Times New Roman" w:hAnsi="Times New Roman" w:cs="Times New Roman"/>
          <w:color w:val="auto"/>
          <w:sz w:val="24"/>
          <w:szCs w:val="24"/>
        </w:rPr>
        <w:t>: Caso a Certidão seja Positiva de Recuperação, deverá a empresa apresentar a comprovação que seu Plano de Recuperação foi acolhido judicialmente, na forma do Art. 58 da Lei nº 11.101/2005, sob pena de inabilitação.</w:t>
      </w:r>
    </w:p>
    <w:p w14:paraId="2D9F1124" w14:textId="77777777" w:rsidR="00921101" w:rsidRPr="004748F4" w:rsidRDefault="00921101" w:rsidP="005641BA">
      <w:pPr>
        <w:pStyle w:val="Nivel2"/>
        <w:numPr>
          <w:ilvl w:val="2"/>
          <w:numId w:val="3"/>
        </w:numPr>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Atenção: Senhores licitantes, ao solicitar as Certidões de Falência e Concordata, ou Recuperação Judicial ou Extrajudicial, perante o Poder Judiciário do Estado De Mato Grosso, </w:t>
      </w:r>
      <w:r w:rsidRPr="004748F4">
        <w:rPr>
          <w:rFonts w:ascii="Times New Roman" w:hAnsi="Times New Roman" w:cs="Times New Roman"/>
          <w:color w:val="auto"/>
          <w:sz w:val="24"/>
          <w:szCs w:val="24"/>
        </w:rPr>
        <w:lastRenderedPageBreak/>
        <w:t xml:space="preserve">devem ser selecionadas as </w:t>
      </w:r>
      <w:r w:rsidRPr="004748F4">
        <w:rPr>
          <w:rFonts w:ascii="Times New Roman" w:hAnsi="Times New Roman" w:cs="Times New Roman"/>
          <w:bCs/>
          <w:color w:val="auto"/>
          <w:sz w:val="24"/>
          <w:szCs w:val="24"/>
          <w:highlight w:val="yellow"/>
        </w:rPr>
        <w:t>opções AUTOR e RÉU</w:t>
      </w:r>
      <w:r w:rsidRPr="004748F4">
        <w:rPr>
          <w:rFonts w:ascii="Times New Roman" w:hAnsi="Times New Roman" w:cs="Times New Roman"/>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4A616E2A" w14:textId="7450A889" w:rsidR="00921101" w:rsidRPr="004748F4" w:rsidRDefault="00921101" w:rsidP="005641BA">
      <w:pPr>
        <w:pStyle w:val="Nivel2"/>
        <w:numPr>
          <w:ilvl w:val="2"/>
          <w:numId w:val="3"/>
        </w:numPr>
        <w:tabs>
          <w:tab w:val="left" w:pos="567"/>
          <w:tab w:val="left" w:pos="851"/>
          <w:tab w:val="left" w:pos="1418"/>
        </w:tabs>
        <w:spacing w:before="0" w:line="240" w:lineRule="auto"/>
        <w:ind w:left="-284" w:right="-568" w:firstLine="0"/>
        <w:jc w:val="both"/>
        <w:rPr>
          <w:rFonts w:ascii="Times New Roman" w:hAnsi="Times New Roman" w:cs="Times New Roman"/>
          <w:color w:val="auto"/>
          <w:sz w:val="24"/>
          <w:szCs w:val="24"/>
        </w:rPr>
      </w:pPr>
      <w:bookmarkStart w:id="27" w:name="_Hlk159492239"/>
      <w:r w:rsidRPr="004748F4">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balanço patrimonial na forma da </w:t>
      </w:r>
      <w:r w:rsidRPr="004748F4">
        <w:rPr>
          <w:rFonts w:ascii="Times New Roman" w:hAnsi="Times New Roman" w:cs="Times New Roman"/>
          <w:b/>
          <w:bCs/>
          <w:color w:val="auto"/>
          <w:sz w:val="24"/>
          <w:szCs w:val="24"/>
          <w:highlight w:val="yellow"/>
        </w:rPr>
        <w:t>lei</w:t>
      </w:r>
      <w:r w:rsidR="00BD4A9A" w:rsidRPr="004748F4">
        <w:rPr>
          <w:rFonts w:ascii="Times New Roman" w:hAnsi="Times New Roman" w:cs="Times New Roman"/>
          <w:b/>
          <w:bCs/>
          <w:color w:val="auto"/>
          <w:sz w:val="24"/>
          <w:szCs w:val="24"/>
          <w:highlight w:val="yellow"/>
        </w:rPr>
        <w:t xml:space="preserve"> </w:t>
      </w:r>
      <w:r w:rsidRPr="004748F4">
        <w:rPr>
          <w:rFonts w:ascii="Times New Roman" w:hAnsi="Times New Roman" w:cs="Times New Roman"/>
          <w:b/>
          <w:bCs/>
          <w:color w:val="auto"/>
          <w:sz w:val="24"/>
          <w:szCs w:val="24"/>
          <w:highlight w:val="yellow"/>
        </w:rPr>
        <w:t>(registro na junta comercial)</w:t>
      </w:r>
      <w:r w:rsidRPr="004748F4">
        <w:rPr>
          <w:rFonts w:ascii="Times New Roman" w:hAnsi="Times New Roman" w:cs="Times New Roman"/>
          <w:color w:val="auto"/>
          <w:sz w:val="24"/>
          <w:szCs w:val="24"/>
        </w:rPr>
        <w:t xml:space="preserve"> e demais demonstrações contábeis dos 2 (dois) últimos exercícios sociais e obtidos pela aplicação das seguintes fórmulas:</w:t>
      </w:r>
    </w:p>
    <w:bookmarkEnd w:id="27"/>
    <w:p w14:paraId="16CC242A" w14:textId="050F2556" w:rsidR="00921101" w:rsidRPr="004748F4" w:rsidRDefault="00921101" w:rsidP="005641BA">
      <w:pPr>
        <w:pStyle w:val="Nivel2"/>
        <w:tabs>
          <w:tab w:val="left" w:pos="8787"/>
        </w:tabs>
        <w:spacing w:before="0" w:line="240" w:lineRule="auto"/>
        <w:ind w:left="-284" w:right="-568" w:firstLine="0"/>
        <w:contextualSpacing/>
        <w:jc w:val="both"/>
        <w:rPr>
          <w:rFonts w:ascii="Times New Roman" w:eastAsia="Arial" w:hAnsi="Times New Roman" w:cs="Times New Roman"/>
          <w:color w:val="auto"/>
          <w:sz w:val="24"/>
          <w:szCs w:val="24"/>
        </w:rPr>
      </w:pPr>
      <w:r w:rsidRPr="004748F4">
        <w:rPr>
          <w:rFonts w:ascii="Times New Roman" w:eastAsia="Arial" w:hAnsi="Times New Roman" w:cs="Times New Roman"/>
          <w:color w:val="auto"/>
          <w:sz w:val="24"/>
          <w:szCs w:val="24"/>
        </w:rPr>
        <w:t>I - Liquidez Geral (LG) = (Ativo Circulante + Realizável a Longo Prazo)</w:t>
      </w:r>
      <w:r w:rsidR="00BD4A9A" w:rsidRPr="004748F4">
        <w:rPr>
          <w:rFonts w:ascii="Times New Roman" w:eastAsia="Arial" w:hAnsi="Times New Roman" w:cs="Times New Roman"/>
          <w:color w:val="auto"/>
          <w:sz w:val="24"/>
          <w:szCs w:val="24"/>
        </w:rPr>
        <w:t xml:space="preserve"> </w:t>
      </w:r>
      <w:r w:rsidRPr="004748F4">
        <w:rPr>
          <w:rFonts w:ascii="Times New Roman" w:eastAsia="Arial" w:hAnsi="Times New Roman" w:cs="Times New Roman"/>
          <w:color w:val="auto"/>
          <w:sz w:val="24"/>
          <w:szCs w:val="24"/>
        </w:rPr>
        <w:t>/</w:t>
      </w:r>
      <w:r w:rsidR="00BD4A9A" w:rsidRPr="004748F4">
        <w:rPr>
          <w:rFonts w:ascii="Times New Roman" w:eastAsia="Arial" w:hAnsi="Times New Roman" w:cs="Times New Roman"/>
          <w:color w:val="auto"/>
          <w:sz w:val="24"/>
          <w:szCs w:val="24"/>
        </w:rPr>
        <w:t xml:space="preserve"> </w:t>
      </w:r>
      <w:r w:rsidRPr="004748F4">
        <w:rPr>
          <w:rFonts w:ascii="Times New Roman" w:eastAsia="Arial" w:hAnsi="Times New Roman" w:cs="Times New Roman"/>
          <w:color w:val="auto"/>
          <w:sz w:val="24"/>
          <w:szCs w:val="24"/>
        </w:rPr>
        <w:t>(Passivo Circulante + Passivo Não Circulante</w:t>
      </w:r>
      <w:r w:rsidR="00BD4A9A" w:rsidRPr="004748F4">
        <w:rPr>
          <w:rFonts w:ascii="Times New Roman" w:eastAsia="Arial" w:hAnsi="Times New Roman" w:cs="Times New Roman"/>
          <w:color w:val="auto"/>
          <w:sz w:val="24"/>
          <w:szCs w:val="24"/>
        </w:rPr>
        <w:t>); II</w:t>
      </w:r>
      <w:r w:rsidRPr="004748F4">
        <w:rPr>
          <w:rFonts w:ascii="Times New Roman" w:eastAsia="Arial" w:hAnsi="Times New Roman" w:cs="Times New Roman"/>
          <w:color w:val="auto"/>
          <w:sz w:val="24"/>
          <w:szCs w:val="24"/>
        </w:rPr>
        <w:t xml:space="preserve"> - Solvência Geral (SG)= (Ativo </w:t>
      </w:r>
      <w:r w:rsidR="00BD4A9A" w:rsidRPr="004748F4">
        <w:rPr>
          <w:rFonts w:ascii="Times New Roman" w:eastAsia="Arial" w:hAnsi="Times New Roman" w:cs="Times New Roman"/>
          <w:color w:val="auto"/>
          <w:sz w:val="24"/>
          <w:szCs w:val="24"/>
        </w:rPr>
        <w:t>Total) / (</w:t>
      </w:r>
      <w:r w:rsidRPr="004748F4">
        <w:rPr>
          <w:rFonts w:ascii="Times New Roman" w:eastAsia="Arial" w:hAnsi="Times New Roman" w:cs="Times New Roman"/>
          <w:color w:val="auto"/>
          <w:sz w:val="24"/>
          <w:szCs w:val="24"/>
        </w:rPr>
        <w:t xml:space="preserve">Passivo Circulante +Passivo não Circulante); e III - Liquidez Corrente (LC) = (Ativo </w:t>
      </w:r>
      <w:r w:rsidR="00BD4A9A" w:rsidRPr="004748F4">
        <w:rPr>
          <w:rFonts w:ascii="Times New Roman" w:eastAsia="Arial" w:hAnsi="Times New Roman" w:cs="Times New Roman"/>
          <w:color w:val="auto"/>
          <w:sz w:val="24"/>
          <w:szCs w:val="24"/>
        </w:rPr>
        <w:t>Circulante) / (</w:t>
      </w:r>
      <w:r w:rsidRPr="004748F4">
        <w:rPr>
          <w:rFonts w:ascii="Times New Roman" w:eastAsia="Arial" w:hAnsi="Times New Roman" w:cs="Times New Roman"/>
          <w:color w:val="auto"/>
          <w:sz w:val="24"/>
          <w:szCs w:val="24"/>
        </w:rPr>
        <w:t>Passivo Circulante).</w:t>
      </w:r>
    </w:p>
    <w:p w14:paraId="3094301B" w14:textId="77777777" w:rsidR="00921101" w:rsidRPr="004748F4" w:rsidRDefault="00921101" w:rsidP="005641BA">
      <w:pPr>
        <w:pStyle w:val="Nivel3"/>
        <w:numPr>
          <w:ilvl w:val="2"/>
          <w:numId w:val="3"/>
        </w:numPr>
        <w:tabs>
          <w:tab w:val="left" w:pos="426"/>
          <w:tab w:val="left" w:pos="56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40065546" w14:textId="77777777" w:rsidR="00921101" w:rsidRPr="004748F4" w:rsidRDefault="00921101" w:rsidP="005641BA">
      <w:pPr>
        <w:pStyle w:val="Nivel3"/>
        <w:numPr>
          <w:ilvl w:val="2"/>
          <w:numId w:val="3"/>
        </w:numPr>
        <w:tabs>
          <w:tab w:val="left" w:pos="426"/>
          <w:tab w:val="left" w:pos="567"/>
          <w:tab w:val="left" w:pos="851"/>
          <w:tab w:val="left" w:pos="8505"/>
        </w:tabs>
        <w:spacing w:before="0" w:line="240" w:lineRule="auto"/>
        <w:ind w:left="-284" w:right="-568" w:firstLine="0"/>
        <w:jc w:val="both"/>
        <w:outlineLvl w:val="0"/>
        <w:rPr>
          <w:rFonts w:ascii="Times New Roman" w:hAnsi="Times New Roman" w:cs="Times New Roman"/>
          <w:b/>
          <w:color w:val="auto"/>
          <w:sz w:val="24"/>
          <w:szCs w:val="24"/>
        </w:rPr>
      </w:pPr>
      <w:r w:rsidRPr="004748F4">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4E02339F" w14:textId="1738680F" w:rsidR="00921101" w:rsidRPr="004748F4" w:rsidRDefault="00921101" w:rsidP="005641BA">
      <w:pPr>
        <w:pStyle w:val="Nivel3"/>
        <w:numPr>
          <w:ilvl w:val="2"/>
          <w:numId w:val="3"/>
        </w:numPr>
        <w:tabs>
          <w:tab w:val="left" w:pos="426"/>
          <w:tab w:val="left" w:pos="567"/>
          <w:tab w:val="left" w:pos="709"/>
          <w:tab w:val="left" w:pos="851"/>
          <w:tab w:val="left" w:pos="8505"/>
        </w:tabs>
        <w:spacing w:before="0" w:line="240" w:lineRule="auto"/>
        <w:ind w:left="-284" w:right="-568" w:firstLine="0"/>
        <w:jc w:val="both"/>
        <w:outlineLvl w:val="0"/>
        <w:rPr>
          <w:rFonts w:ascii="Times New Roman" w:hAnsi="Times New Roman" w:cs="Times New Roman"/>
          <w:b/>
          <w:color w:val="auto"/>
          <w:sz w:val="24"/>
          <w:szCs w:val="24"/>
        </w:rPr>
      </w:pPr>
      <w:r w:rsidRPr="004748F4">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4748F4">
        <w:rPr>
          <w:rFonts w:ascii="Times New Roman" w:eastAsia="Arial" w:hAnsi="Times New Roman" w:cs="Times New Roman"/>
          <w:color w:val="auto"/>
          <w:sz w:val="24"/>
          <w:szCs w:val="24"/>
        </w:rPr>
        <w:t xml:space="preserve"> </w:t>
      </w:r>
    </w:p>
    <w:p w14:paraId="69FCB753" w14:textId="77777777" w:rsidR="00F12D58" w:rsidRPr="004748F4" w:rsidRDefault="00F12D58" w:rsidP="00F12D58">
      <w:pPr>
        <w:pStyle w:val="Nivel3"/>
        <w:tabs>
          <w:tab w:val="left" w:pos="426"/>
          <w:tab w:val="left" w:pos="567"/>
          <w:tab w:val="left" w:pos="709"/>
          <w:tab w:val="left" w:pos="851"/>
          <w:tab w:val="left" w:pos="8505"/>
        </w:tabs>
        <w:spacing w:before="0" w:line="240" w:lineRule="auto"/>
        <w:ind w:left="-284" w:right="-568"/>
        <w:jc w:val="both"/>
        <w:outlineLvl w:val="0"/>
        <w:rPr>
          <w:rFonts w:ascii="Times New Roman" w:hAnsi="Times New Roman" w:cs="Times New Roman"/>
          <w:b/>
          <w:color w:val="auto"/>
          <w:sz w:val="24"/>
          <w:szCs w:val="24"/>
        </w:rPr>
      </w:pPr>
    </w:p>
    <w:p w14:paraId="458348C2" w14:textId="77777777" w:rsidR="00921101" w:rsidRPr="004748F4" w:rsidRDefault="00921101" w:rsidP="005641BA">
      <w:pPr>
        <w:pStyle w:val="Nivel3"/>
        <w:numPr>
          <w:ilvl w:val="1"/>
          <w:numId w:val="3"/>
        </w:numPr>
        <w:tabs>
          <w:tab w:val="left" w:pos="426"/>
          <w:tab w:val="left" w:pos="567"/>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r w:rsidRPr="004748F4">
        <w:rPr>
          <w:rFonts w:ascii="Times New Roman" w:hAnsi="Times New Roman" w:cs="Times New Roman"/>
          <w:b/>
          <w:color w:val="auto"/>
          <w:sz w:val="24"/>
          <w:szCs w:val="24"/>
        </w:rPr>
        <w:t>Qualificação Técnica</w:t>
      </w:r>
    </w:p>
    <w:p w14:paraId="588B06D4" w14:textId="70CDB583" w:rsidR="00921101" w:rsidRPr="004748F4" w:rsidRDefault="00921101" w:rsidP="005641BA">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b/>
          <w:bCs/>
          <w:color w:val="auto"/>
          <w:sz w:val="24"/>
          <w:szCs w:val="24"/>
        </w:rPr>
      </w:pPr>
      <w:bookmarkStart w:id="28" w:name="_Hlk154641135"/>
      <w:bookmarkStart w:id="29" w:name="_Hlk154641108"/>
      <w:r w:rsidRPr="004748F4">
        <w:rPr>
          <w:rFonts w:ascii="Times New Roman" w:hAnsi="Times New Roman" w:cs="Times New Roman"/>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1079EA28" w14:textId="6EA67C14" w:rsidR="0083776A" w:rsidRPr="004748F4" w:rsidRDefault="0083776A" w:rsidP="005641BA">
      <w:pPr>
        <w:pStyle w:val="PargrafodaLista"/>
        <w:numPr>
          <w:ilvl w:val="2"/>
          <w:numId w:val="3"/>
        </w:numPr>
        <w:spacing w:line="240" w:lineRule="auto"/>
        <w:ind w:left="-284" w:right="-568" w:firstLine="0"/>
        <w:rPr>
          <w:rFonts w:eastAsiaTheme="minorEastAsia"/>
          <w:sz w:val="24"/>
          <w:szCs w:val="24"/>
          <w:lang w:eastAsia="pt-BR"/>
        </w:rPr>
      </w:pPr>
      <w:r w:rsidRPr="004748F4">
        <w:rPr>
          <w:b/>
          <w:bCs/>
          <w:sz w:val="24"/>
          <w:szCs w:val="24"/>
        </w:rPr>
        <w:t xml:space="preserve"> </w:t>
      </w:r>
      <w:r w:rsidRPr="004748F4">
        <w:rPr>
          <w:rFonts w:eastAsiaTheme="minorEastAsia"/>
          <w:sz w:val="24"/>
          <w:szCs w:val="24"/>
          <w:lang w:eastAsia="pt-BR"/>
        </w:rPr>
        <w:t>Os atestados de capacidade técnica poderão ser apresentados em nome da empresa.</w:t>
      </w:r>
    </w:p>
    <w:p w14:paraId="095EA58E" w14:textId="77777777" w:rsidR="0083776A" w:rsidRPr="004748F4" w:rsidRDefault="0083776A" w:rsidP="005641BA">
      <w:pPr>
        <w:pStyle w:val="PargrafodaLista"/>
        <w:numPr>
          <w:ilvl w:val="2"/>
          <w:numId w:val="3"/>
        </w:numPr>
        <w:spacing w:line="240" w:lineRule="auto"/>
        <w:ind w:left="-271" w:right="-568" w:firstLine="0"/>
        <w:jc w:val="both"/>
        <w:rPr>
          <w:rFonts w:eastAsiaTheme="minorEastAsia"/>
          <w:sz w:val="24"/>
          <w:szCs w:val="24"/>
          <w:lang w:eastAsia="pt-BR"/>
        </w:rPr>
      </w:pPr>
      <w:r w:rsidRPr="004748F4">
        <w:rPr>
          <w:rFonts w:eastAsiaTheme="minorEastAsia"/>
          <w:sz w:val="24"/>
          <w:szCs w:val="24"/>
          <w:lang w:eastAsia="pt-B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ser o caso.</w:t>
      </w:r>
    </w:p>
    <w:p w14:paraId="6891D060" w14:textId="77777777" w:rsidR="00921101" w:rsidRPr="004748F4" w:rsidRDefault="00921101" w:rsidP="005641BA">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0" w:name="_Hlk154641366"/>
      <w:bookmarkEnd w:id="28"/>
      <w:r w:rsidRPr="004748F4">
        <w:rPr>
          <w:rFonts w:ascii="Times New Roman" w:hAnsi="Times New Roman" w:cs="Times New Roman"/>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3CF3D927" w14:textId="77777777" w:rsidR="00921101" w:rsidRPr="004748F4" w:rsidRDefault="00921101" w:rsidP="005641BA">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1" w:name="_Hlk154641384"/>
      <w:bookmarkEnd w:id="30"/>
      <w:r w:rsidRPr="004748F4">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713034E8" w14:textId="77777777" w:rsidR="00921101" w:rsidRPr="004748F4" w:rsidRDefault="00921101" w:rsidP="005641BA">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2" w:name="_Hlk154644149"/>
      <w:bookmarkEnd w:id="31"/>
      <w:r w:rsidRPr="004748F4">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16A9839" w14:textId="77777777" w:rsidR="00921101" w:rsidRPr="004748F4" w:rsidRDefault="00921101" w:rsidP="005641BA">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3" w:name="_Hlk154644170"/>
      <w:bookmarkEnd w:id="32"/>
      <w:r w:rsidRPr="004748F4">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515EB652" w14:textId="77777777" w:rsidR="00921101" w:rsidRPr="004748F4" w:rsidRDefault="00921101" w:rsidP="005641BA">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4" w:name="_Hlk154644181"/>
      <w:bookmarkEnd w:id="33"/>
      <w:r w:rsidRPr="004748F4">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39854C0B" w14:textId="77777777" w:rsidR="00921101" w:rsidRPr="004748F4" w:rsidRDefault="00921101" w:rsidP="005641BA">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5" w:name="_Hlk154644369"/>
      <w:bookmarkEnd w:id="34"/>
      <w:r w:rsidRPr="004748F4">
        <w:rPr>
          <w:rFonts w:ascii="Times New Roman" w:hAnsi="Times New Roman" w:cs="Times New Roman"/>
          <w:color w:val="auto"/>
          <w:sz w:val="24"/>
          <w:szCs w:val="24"/>
        </w:rPr>
        <w:lastRenderedPageBreak/>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49C31D2F" w14:textId="77777777" w:rsidR="00921101" w:rsidRPr="004748F4" w:rsidRDefault="00921101" w:rsidP="005641BA">
      <w:pPr>
        <w:pStyle w:val="Nivel3"/>
        <w:numPr>
          <w:ilvl w:val="2"/>
          <w:numId w:val="3"/>
        </w:numPr>
        <w:tabs>
          <w:tab w:val="left" w:pos="426"/>
          <w:tab w:val="left" w:pos="567"/>
          <w:tab w:val="left" w:pos="709"/>
          <w:tab w:val="left" w:pos="851"/>
        </w:tabs>
        <w:spacing w:before="0" w:line="240" w:lineRule="auto"/>
        <w:ind w:left="-284" w:right="-568" w:firstLine="0"/>
        <w:jc w:val="both"/>
        <w:outlineLvl w:val="0"/>
        <w:rPr>
          <w:rFonts w:ascii="Times New Roman" w:hAnsi="Times New Roman" w:cs="Times New Roman"/>
          <w:color w:val="auto"/>
          <w:sz w:val="24"/>
          <w:szCs w:val="24"/>
        </w:rPr>
      </w:pPr>
      <w:bookmarkStart w:id="36" w:name="_Hlk154644386"/>
      <w:bookmarkEnd w:id="35"/>
      <w:r w:rsidRPr="004748F4">
        <w:rPr>
          <w:rFonts w:ascii="Times New Roman" w:hAnsi="Times New Roman" w:cs="Times New Roman"/>
          <w:color w:val="auto"/>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D437016" w14:textId="77777777" w:rsidR="00921101" w:rsidRPr="004748F4" w:rsidRDefault="00921101" w:rsidP="005641BA">
      <w:pPr>
        <w:pStyle w:val="Nivel3"/>
        <w:numPr>
          <w:ilvl w:val="2"/>
          <w:numId w:val="3"/>
        </w:numPr>
        <w:tabs>
          <w:tab w:val="left" w:pos="567"/>
          <w:tab w:val="left" w:pos="709"/>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7" w:name="_Hlk154644401"/>
      <w:bookmarkEnd w:id="36"/>
      <w:r w:rsidRPr="004748F4">
        <w:rPr>
          <w:rFonts w:ascii="Times New Roman" w:hAnsi="Times New Roman" w:cs="Times New Roman"/>
          <w:color w:val="auto"/>
          <w:sz w:val="24"/>
          <w:szCs w:val="24"/>
        </w:rPr>
        <w:t>Não havendo a comprovação cumulativa dos requisitos de habilitação, a inabilitação recairá sobre o(s) itens de menor(es) valor(es) cuja retirada(s) seja(m) suficiente(s) para a habilitação do licitante nos remanescentes.</w:t>
      </w:r>
    </w:p>
    <w:p w14:paraId="7F2FD7ED" w14:textId="14C677D1" w:rsidR="00921101" w:rsidRPr="004748F4" w:rsidRDefault="00921101" w:rsidP="005641BA">
      <w:pPr>
        <w:pStyle w:val="Nivel3"/>
        <w:numPr>
          <w:ilvl w:val="2"/>
          <w:numId w:val="3"/>
        </w:numPr>
        <w:tabs>
          <w:tab w:val="left" w:pos="567"/>
          <w:tab w:val="left" w:pos="709"/>
          <w:tab w:val="left" w:pos="851"/>
          <w:tab w:val="left" w:pos="8505"/>
          <w:tab w:val="left" w:pos="8787"/>
        </w:tabs>
        <w:spacing w:before="0" w:line="240" w:lineRule="auto"/>
        <w:ind w:left="-284" w:right="-568" w:firstLine="0"/>
        <w:jc w:val="both"/>
        <w:outlineLvl w:val="0"/>
        <w:rPr>
          <w:rFonts w:ascii="Times New Roman" w:eastAsia="Arial Unicode MS" w:hAnsi="Times New Roman" w:cs="Times New Roman"/>
          <w:b/>
          <w:bCs/>
          <w:color w:val="auto"/>
          <w:sz w:val="24"/>
          <w:szCs w:val="24"/>
        </w:rPr>
      </w:pPr>
      <w:bookmarkStart w:id="38" w:name="_Hlk154644412"/>
      <w:bookmarkEnd w:id="37"/>
      <w:r w:rsidRPr="004748F4">
        <w:rPr>
          <w:rFonts w:ascii="Times New Roman" w:hAnsi="Times New Roman" w:cs="Times New Roman"/>
          <w:color w:val="auto"/>
          <w:sz w:val="24"/>
          <w:szCs w:val="24"/>
        </w:rPr>
        <w:t>Constatado o atendimento às exigências de habilitação fixadas no Edital, o licitante será declarado vencedor.</w:t>
      </w:r>
    </w:p>
    <w:p w14:paraId="1CEF5C21" w14:textId="579E1509" w:rsidR="00501C59" w:rsidRPr="004748F4" w:rsidRDefault="00501C59" w:rsidP="005641BA">
      <w:pPr>
        <w:pStyle w:val="Nivel3"/>
        <w:numPr>
          <w:ilvl w:val="2"/>
          <w:numId w:val="3"/>
        </w:numPr>
        <w:tabs>
          <w:tab w:val="left" w:pos="567"/>
          <w:tab w:val="left" w:pos="709"/>
          <w:tab w:val="left" w:pos="851"/>
          <w:tab w:val="left" w:pos="8505"/>
          <w:tab w:val="left" w:pos="8787"/>
        </w:tabs>
        <w:spacing w:before="0" w:line="240" w:lineRule="auto"/>
        <w:ind w:left="-284" w:right="-568" w:firstLine="0"/>
        <w:jc w:val="both"/>
        <w:outlineLvl w:val="0"/>
        <w:rPr>
          <w:rFonts w:ascii="Times New Roman" w:eastAsia="Arial Unicode MS" w:hAnsi="Times New Roman" w:cs="Times New Roman"/>
          <w:color w:val="auto"/>
          <w:sz w:val="24"/>
          <w:szCs w:val="24"/>
        </w:rPr>
      </w:pPr>
      <w:r w:rsidRPr="004748F4">
        <w:rPr>
          <w:rFonts w:ascii="Times New Roman" w:eastAsia="Arial Unicode MS" w:hAnsi="Times New Roman" w:cs="Times New Roman"/>
          <w:color w:val="auto"/>
          <w:sz w:val="24"/>
          <w:szCs w:val="24"/>
        </w:rPr>
        <w:t xml:space="preserve">Considerando que a contratação de uma empresa sem experiência pode comprometer a qualidade dos </w:t>
      </w:r>
      <w:r w:rsidR="00BD5C21" w:rsidRPr="004748F4">
        <w:rPr>
          <w:rFonts w:ascii="Times New Roman" w:eastAsia="Arial Unicode MS" w:hAnsi="Times New Roman" w:cs="Times New Roman"/>
          <w:color w:val="auto"/>
          <w:sz w:val="24"/>
          <w:szCs w:val="24"/>
        </w:rPr>
        <w:t>produtos e</w:t>
      </w:r>
      <w:r w:rsidRPr="004748F4">
        <w:rPr>
          <w:rFonts w:ascii="Times New Roman" w:eastAsia="Arial Unicode MS" w:hAnsi="Times New Roman" w:cs="Times New Roman"/>
          <w:color w:val="auto"/>
          <w:sz w:val="24"/>
          <w:szCs w:val="24"/>
        </w:rPr>
        <w:t xml:space="preserve"> pode prejudicar as atividades e o funcionamento da Administração Pública recomenda-se que seja adotada, para fins de comprovação da capacidade técnica da contratada, a apresentação de atestados de capacidade técnica emitidos por pessoas jurídicas de direito público ou privado, que comprovem a experiência do Fornecedor na execução de objeto semelhante ao da contratação, nos termos do a</w:t>
      </w:r>
      <w:r w:rsidR="000D73B2" w:rsidRPr="004748F4">
        <w:rPr>
          <w:rFonts w:ascii="Times New Roman" w:eastAsia="Arial Unicode MS" w:hAnsi="Times New Roman" w:cs="Times New Roman"/>
          <w:color w:val="auto"/>
          <w:sz w:val="24"/>
          <w:szCs w:val="24"/>
        </w:rPr>
        <w:t>rtigo 67 da Lei N°. 14.133/2021.</w:t>
      </w:r>
    </w:p>
    <w:p w14:paraId="49A220C2" w14:textId="77777777" w:rsidR="000D73B2" w:rsidRPr="004748F4" w:rsidRDefault="000D73B2" w:rsidP="000D73B2">
      <w:pPr>
        <w:pStyle w:val="Nivel3"/>
        <w:tabs>
          <w:tab w:val="left" w:pos="567"/>
          <w:tab w:val="left" w:pos="709"/>
          <w:tab w:val="left" w:pos="851"/>
          <w:tab w:val="left" w:pos="8505"/>
          <w:tab w:val="left" w:pos="8787"/>
        </w:tabs>
        <w:spacing w:before="0" w:line="240" w:lineRule="auto"/>
        <w:ind w:left="-284" w:right="-568"/>
        <w:jc w:val="both"/>
        <w:outlineLvl w:val="0"/>
        <w:rPr>
          <w:rFonts w:ascii="Times New Roman" w:eastAsia="Arial Unicode MS" w:hAnsi="Times New Roman" w:cs="Times New Roman"/>
          <w:color w:val="auto"/>
          <w:sz w:val="24"/>
          <w:szCs w:val="24"/>
        </w:rPr>
      </w:pPr>
    </w:p>
    <w:bookmarkEnd w:id="29"/>
    <w:bookmarkEnd w:id="38"/>
    <w:p w14:paraId="697B9A6D" w14:textId="77777777" w:rsidR="00921101" w:rsidRPr="004748F4" w:rsidRDefault="00921101" w:rsidP="005641BA">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4748F4">
        <w:rPr>
          <w:b/>
          <w:sz w:val="24"/>
          <w:szCs w:val="24"/>
        </w:rPr>
        <w:t>DO ENCAMINHAMENTO DA PROPOSTA VENCEDORA</w:t>
      </w:r>
    </w:p>
    <w:p w14:paraId="45E04733" w14:textId="77777777" w:rsidR="00921101" w:rsidRPr="004748F4" w:rsidRDefault="00921101" w:rsidP="005641BA">
      <w:pPr>
        <w:tabs>
          <w:tab w:val="left" w:pos="426"/>
          <w:tab w:val="left" w:pos="567"/>
        </w:tabs>
        <w:spacing w:line="240" w:lineRule="auto"/>
        <w:ind w:left="-284" w:right="-568"/>
        <w:jc w:val="both"/>
        <w:outlineLvl w:val="0"/>
        <w:rPr>
          <w:sz w:val="24"/>
          <w:szCs w:val="24"/>
        </w:rPr>
      </w:pPr>
      <w:r w:rsidRPr="004748F4">
        <w:rPr>
          <w:sz w:val="24"/>
          <w:szCs w:val="24"/>
        </w:rPr>
        <w:t>9.1.</w:t>
      </w:r>
      <w:r w:rsidRPr="004748F4">
        <w:rPr>
          <w:sz w:val="24"/>
          <w:szCs w:val="24"/>
        </w:rPr>
        <w:tab/>
        <w:t>A proposta final do licitante declarado vencedor deverá ser encaminhada no prazo de 2 (duas) horas, a contar da solicitação do Pregoeiro no sistema eletrônico e deverá:</w:t>
      </w:r>
    </w:p>
    <w:p w14:paraId="4818562E" w14:textId="77777777" w:rsidR="00921101" w:rsidRPr="004748F4" w:rsidRDefault="00921101" w:rsidP="005641BA">
      <w:pPr>
        <w:tabs>
          <w:tab w:val="left" w:pos="567"/>
          <w:tab w:val="left" w:pos="8787"/>
        </w:tabs>
        <w:spacing w:line="240" w:lineRule="auto"/>
        <w:ind w:left="-284" w:right="-568"/>
        <w:jc w:val="both"/>
        <w:outlineLvl w:val="0"/>
        <w:rPr>
          <w:sz w:val="24"/>
          <w:szCs w:val="24"/>
        </w:rPr>
      </w:pPr>
      <w:r w:rsidRPr="004748F4">
        <w:rPr>
          <w:sz w:val="24"/>
          <w:szCs w:val="24"/>
        </w:rPr>
        <w:t>9.1.1. Ser redigida em língua portuguesa, datilografada ou digitada, em uma via, sem emendas, rasuras, entrelinhas ou ressalvas, devendo a última folha ser assinada e as demais rubricadas pelo licitante ou seu representante legal.</w:t>
      </w:r>
    </w:p>
    <w:p w14:paraId="68AEF6B4" w14:textId="77777777" w:rsidR="00921101" w:rsidRPr="004748F4" w:rsidRDefault="00921101" w:rsidP="005641BA">
      <w:pPr>
        <w:tabs>
          <w:tab w:val="left" w:pos="567"/>
        </w:tabs>
        <w:spacing w:line="240" w:lineRule="auto"/>
        <w:ind w:left="-284" w:right="-568"/>
        <w:jc w:val="both"/>
        <w:outlineLvl w:val="0"/>
        <w:rPr>
          <w:sz w:val="24"/>
          <w:szCs w:val="24"/>
        </w:rPr>
      </w:pPr>
      <w:r w:rsidRPr="004748F4">
        <w:rPr>
          <w:sz w:val="24"/>
          <w:szCs w:val="24"/>
        </w:rPr>
        <w:t>9.1.2. Conter a indicação do banco, número da conta e agência do licitante vencedor, para fins de pagamento.</w:t>
      </w:r>
    </w:p>
    <w:p w14:paraId="1B3B48FC" w14:textId="77777777" w:rsidR="00921101" w:rsidRPr="004748F4" w:rsidRDefault="00921101" w:rsidP="005641BA">
      <w:pPr>
        <w:tabs>
          <w:tab w:val="left" w:pos="426"/>
          <w:tab w:val="left" w:pos="567"/>
        </w:tabs>
        <w:spacing w:line="240" w:lineRule="auto"/>
        <w:ind w:left="-284" w:right="-568"/>
        <w:jc w:val="both"/>
        <w:outlineLvl w:val="0"/>
        <w:rPr>
          <w:sz w:val="24"/>
          <w:szCs w:val="24"/>
        </w:rPr>
      </w:pPr>
      <w:r w:rsidRPr="004748F4">
        <w:rPr>
          <w:sz w:val="24"/>
          <w:szCs w:val="24"/>
        </w:rPr>
        <w:t>9.2.</w:t>
      </w:r>
      <w:r w:rsidRPr="004748F4">
        <w:rPr>
          <w:sz w:val="24"/>
          <w:szCs w:val="24"/>
        </w:rPr>
        <w:tab/>
        <w:t>A proposta final deverá ser documentada nos autos e será levada em consideração no decorrer da execução do contrato e aplicação de eventual sanção à Contratada, se for o caso.</w:t>
      </w:r>
    </w:p>
    <w:p w14:paraId="4C6BAD1C" w14:textId="77777777" w:rsidR="00921101" w:rsidRPr="004748F4" w:rsidRDefault="00921101" w:rsidP="005641BA">
      <w:pPr>
        <w:tabs>
          <w:tab w:val="left" w:pos="567"/>
          <w:tab w:val="left" w:pos="8787"/>
        </w:tabs>
        <w:spacing w:line="240" w:lineRule="auto"/>
        <w:ind w:left="-284" w:right="-568"/>
        <w:jc w:val="both"/>
        <w:outlineLvl w:val="0"/>
        <w:rPr>
          <w:sz w:val="24"/>
          <w:szCs w:val="24"/>
        </w:rPr>
      </w:pPr>
      <w:r w:rsidRPr="004748F4">
        <w:rPr>
          <w:sz w:val="24"/>
          <w:szCs w:val="24"/>
        </w:rPr>
        <w:t>9.2.1. Todas as especificações do objeto contidas na proposta, tais como marca, modelo, tipo, fabricante e procedência, vinculam a Contratada.</w:t>
      </w:r>
    </w:p>
    <w:p w14:paraId="59DCE289" w14:textId="77777777" w:rsidR="00921101" w:rsidRPr="004748F4" w:rsidRDefault="00921101" w:rsidP="005641BA">
      <w:pPr>
        <w:tabs>
          <w:tab w:val="left" w:pos="426"/>
          <w:tab w:val="left" w:pos="567"/>
        </w:tabs>
        <w:spacing w:line="240" w:lineRule="auto"/>
        <w:ind w:left="-284" w:right="-568"/>
        <w:jc w:val="both"/>
        <w:outlineLvl w:val="0"/>
        <w:rPr>
          <w:sz w:val="24"/>
          <w:szCs w:val="24"/>
        </w:rPr>
      </w:pPr>
      <w:r w:rsidRPr="004748F4">
        <w:rPr>
          <w:sz w:val="24"/>
          <w:szCs w:val="24"/>
        </w:rPr>
        <w:t>9.3.</w:t>
      </w:r>
      <w:r w:rsidRPr="004748F4">
        <w:rPr>
          <w:sz w:val="24"/>
          <w:szCs w:val="24"/>
        </w:rPr>
        <w:tab/>
        <w:t>Os preços deverão ser expressos em moeda corrente nacional, o valor unitário em algarismos e o valor global em algarismos e por extenso.</w:t>
      </w:r>
    </w:p>
    <w:p w14:paraId="09EB9A08" w14:textId="77777777" w:rsidR="00921101" w:rsidRPr="004748F4" w:rsidRDefault="00921101" w:rsidP="005641BA">
      <w:pPr>
        <w:tabs>
          <w:tab w:val="left" w:pos="567"/>
          <w:tab w:val="left" w:pos="8787"/>
        </w:tabs>
        <w:spacing w:line="240" w:lineRule="auto"/>
        <w:ind w:left="-284" w:right="-568"/>
        <w:jc w:val="both"/>
        <w:outlineLvl w:val="0"/>
        <w:rPr>
          <w:sz w:val="24"/>
          <w:szCs w:val="24"/>
        </w:rPr>
      </w:pPr>
      <w:r w:rsidRPr="004748F4">
        <w:rPr>
          <w:sz w:val="24"/>
          <w:szCs w:val="24"/>
        </w:rPr>
        <w:t>9.3.1. Ocorrendo divergência entre os preços unitários e o preço global, prevalecerão os primeiros; no caso de divergência entre os valores numéricos e os valores expressos por extenso, prevalecerão estes últimos.</w:t>
      </w:r>
    </w:p>
    <w:p w14:paraId="2E80ECD7" w14:textId="77777777" w:rsidR="00921101" w:rsidRPr="004748F4" w:rsidRDefault="00921101" w:rsidP="005641BA">
      <w:pPr>
        <w:tabs>
          <w:tab w:val="left" w:pos="426"/>
          <w:tab w:val="left" w:pos="567"/>
          <w:tab w:val="left" w:pos="8787"/>
        </w:tabs>
        <w:spacing w:line="240" w:lineRule="auto"/>
        <w:ind w:left="-284" w:right="-568"/>
        <w:jc w:val="both"/>
        <w:outlineLvl w:val="0"/>
        <w:rPr>
          <w:sz w:val="24"/>
          <w:szCs w:val="24"/>
        </w:rPr>
      </w:pPr>
      <w:r w:rsidRPr="004748F4">
        <w:rPr>
          <w:sz w:val="24"/>
          <w:szCs w:val="24"/>
        </w:rPr>
        <w:t>9.4.</w:t>
      </w:r>
      <w:r w:rsidRPr="004748F4">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230AB5F8" w14:textId="77777777" w:rsidR="00921101" w:rsidRPr="004748F4" w:rsidRDefault="00921101" w:rsidP="005641BA">
      <w:pPr>
        <w:tabs>
          <w:tab w:val="left" w:pos="426"/>
          <w:tab w:val="left" w:pos="567"/>
          <w:tab w:val="left" w:pos="8787"/>
        </w:tabs>
        <w:spacing w:line="240" w:lineRule="auto"/>
        <w:ind w:left="-284" w:right="-568"/>
        <w:jc w:val="both"/>
        <w:outlineLvl w:val="0"/>
        <w:rPr>
          <w:sz w:val="24"/>
          <w:szCs w:val="24"/>
        </w:rPr>
      </w:pPr>
      <w:r w:rsidRPr="004748F4">
        <w:rPr>
          <w:sz w:val="24"/>
          <w:szCs w:val="24"/>
        </w:rPr>
        <w:t>9.5.</w:t>
      </w:r>
      <w:r w:rsidRPr="004748F4">
        <w:rPr>
          <w:sz w:val="24"/>
          <w:szCs w:val="24"/>
        </w:rPr>
        <w:tab/>
        <w:t>A proposta deverá obedecer aos termos deste Edital e seus Anexos, não sendo considerada aquela que não corresponda às especificações ali contidas ou que estabeleça vínculo à proposta de outro licitante.</w:t>
      </w:r>
    </w:p>
    <w:p w14:paraId="6CF3B7F8" w14:textId="77777777" w:rsidR="00921101" w:rsidRPr="004748F4" w:rsidRDefault="00921101" w:rsidP="005641BA">
      <w:pPr>
        <w:tabs>
          <w:tab w:val="left" w:pos="426"/>
          <w:tab w:val="left" w:pos="567"/>
          <w:tab w:val="left" w:pos="8787"/>
        </w:tabs>
        <w:spacing w:line="240" w:lineRule="auto"/>
        <w:ind w:left="-284" w:right="-568"/>
        <w:jc w:val="both"/>
        <w:outlineLvl w:val="0"/>
        <w:rPr>
          <w:sz w:val="24"/>
          <w:szCs w:val="24"/>
        </w:rPr>
      </w:pPr>
      <w:r w:rsidRPr="004748F4">
        <w:rPr>
          <w:sz w:val="24"/>
          <w:szCs w:val="24"/>
        </w:rPr>
        <w:t>9.6.</w:t>
      </w:r>
      <w:r w:rsidRPr="004748F4">
        <w:rPr>
          <w:sz w:val="24"/>
          <w:szCs w:val="24"/>
        </w:rPr>
        <w:tab/>
        <w:t>As propostas que contenham a descrição do objeto, o valor e os documentos complementares estarão disponíveis na internet, após a homologação.</w:t>
      </w:r>
    </w:p>
    <w:p w14:paraId="5CE58CDE" w14:textId="77777777" w:rsidR="00921101" w:rsidRPr="004748F4" w:rsidRDefault="00921101" w:rsidP="005641BA">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4748F4">
        <w:rPr>
          <w:b/>
          <w:sz w:val="24"/>
          <w:szCs w:val="24"/>
        </w:rPr>
        <w:t>DOS RECURSOS</w:t>
      </w:r>
    </w:p>
    <w:p w14:paraId="6D5A1084" w14:textId="77777777" w:rsidR="00921101" w:rsidRPr="004748F4" w:rsidRDefault="00921101" w:rsidP="005641BA">
      <w:pPr>
        <w:pStyle w:val="Nivel2"/>
        <w:numPr>
          <w:ilvl w:val="1"/>
          <w:numId w:val="3"/>
        </w:numPr>
        <w:tabs>
          <w:tab w:val="left" w:pos="426"/>
          <w:tab w:val="left" w:pos="567"/>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lastRenderedPageBreak/>
        <w:t xml:space="preserve">A interposição de recurso referente ao julgamento das propostas, à habilitação ou inabilitação de licitantes, à anulação ou revogação da licitação, observará o disposto no </w:t>
      </w:r>
      <w:hyperlink r:id="rId44" w:anchor="art165" w:history="1">
        <w:r w:rsidRPr="004748F4">
          <w:rPr>
            <w:rStyle w:val="Hyperlink"/>
            <w:rFonts w:ascii="Times New Roman" w:hAnsi="Times New Roman" w:cs="Times New Roman"/>
            <w:color w:val="auto"/>
            <w:sz w:val="24"/>
            <w:szCs w:val="24"/>
          </w:rPr>
          <w:t>art. 165 da Lei nº 14.133, de 2021</w:t>
        </w:r>
      </w:hyperlink>
      <w:r w:rsidRPr="004748F4">
        <w:rPr>
          <w:rFonts w:ascii="Times New Roman" w:hAnsi="Times New Roman" w:cs="Times New Roman"/>
          <w:color w:val="auto"/>
          <w:sz w:val="24"/>
          <w:szCs w:val="24"/>
        </w:rPr>
        <w:t>.</w:t>
      </w:r>
    </w:p>
    <w:p w14:paraId="33387910" w14:textId="77777777" w:rsidR="00921101" w:rsidRPr="004748F4" w:rsidRDefault="00921101" w:rsidP="005641BA">
      <w:pPr>
        <w:pStyle w:val="Nivel2"/>
        <w:numPr>
          <w:ilvl w:val="1"/>
          <w:numId w:val="3"/>
        </w:numPr>
        <w:tabs>
          <w:tab w:val="left" w:pos="426"/>
          <w:tab w:val="left" w:pos="567"/>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prazo recursal é de 3 (três) dias úteis, contados da data de intimação ou de lavratura da ata.</w:t>
      </w:r>
    </w:p>
    <w:p w14:paraId="18891DE0" w14:textId="77777777" w:rsidR="00921101" w:rsidRPr="004748F4" w:rsidRDefault="00921101" w:rsidP="005641BA">
      <w:pPr>
        <w:pStyle w:val="Nivel2"/>
        <w:numPr>
          <w:ilvl w:val="1"/>
          <w:numId w:val="3"/>
        </w:numPr>
        <w:tabs>
          <w:tab w:val="left" w:pos="426"/>
          <w:tab w:val="left" w:pos="567"/>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Quando o recurso apresentado impugnar o julgamento das propostas ou o ato de habilitação ou inabilitação do licitante:</w:t>
      </w:r>
    </w:p>
    <w:p w14:paraId="5F4BE3A7" w14:textId="77777777" w:rsidR="00921101" w:rsidRPr="004748F4"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A intenção de recorrer deverá ser manifestada imediatamente, sob pena de preclusão;</w:t>
      </w:r>
    </w:p>
    <w:p w14:paraId="7D69703B" w14:textId="77777777" w:rsidR="00921101" w:rsidRPr="004748F4"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51037D38" w14:textId="77777777" w:rsidR="00921101" w:rsidRPr="004748F4"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Na hipótese de adoção da inversão de fases prevista no </w:t>
      </w:r>
      <w:hyperlink r:id="rId45" w:anchor="art17§1" w:history="1">
        <w:r w:rsidRPr="004748F4">
          <w:rPr>
            <w:rStyle w:val="Hyperlink"/>
            <w:rFonts w:ascii="Times New Roman" w:hAnsi="Times New Roman" w:cs="Times New Roman"/>
            <w:color w:val="auto"/>
            <w:sz w:val="24"/>
            <w:szCs w:val="24"/>
          </w:rPr>
          <w:t>§ 1º do art. 17 da Lei nº 14.133, de 2021</w:t>
        </w:r>
      </w:hyperlink>
      <w:r w:rsidRPr="004748F4">
        <w:rPr>
          <w:rFonts w:ascii="Times New Roman" w:hAnsi="Times New Roman" w:cs="Times New Roman"/>
          <w:color w:val="auto"/>
          <w:sz w:val="24"/>
          <w:szCs w:val="24"/>
        </w:rPr>
        <w:t>, o prazo para apresentação das razões recursais será iniciado na data de intimação da ata de julgamento.</w:t>
      </w:r>
    </w:p>
    <w:p w14:paraId="0DE7BBDE" w14:textId="77777777" w:rsidR="00921101" w:rsidRPr="004748F4" w:rsidRDefault="00921101" w:rsidP="005641BA">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Os recursos deverão ser encaminhados em campo próprio do sistema.</w:t>
      </w:r>
    </w:p>
    <w:p w14:paraId="0E1EE40E" w14:textId="77777777" w:rsidR="00921101" w:rsidRPr="004748F4" w:rsidRDefault="00921101" w:rsidP="005641BA">
      <w:pPr>
        <w:pStyle w:val="Nivel2"/>
        <w:numPr>
          <w:ilvl w:val="1"/>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21FAD99" w14:textId="77777777" w:rsidR="00921101" w:rsidRPr="004748F4"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Os recursos interpostos fora do prazo não serão conhecidos. </w:t>
      </w:r>
    </w:p>
    <w:p w14:paraId="2453AF7C" w14:textId="77777777" w:rsidR="00921101" w:rsidRPr="004748F4"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97FE6EA" w14:textId="77777777" w:rsidR="00921101" w:rsidRPr="004748F4"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ACA61B1" w14:textId="77777777" w:rsidR="00921101" w:rsidRPr="004748F4"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O acolhimento do recurso invalida tão somente os atos insuscetíveis de aproveitamento. </w:t>
      </w:r>
    </w:p>
    <w:p w14:paraId="4112B677" w14:textId="7B2B908D" w:rsidR="00921101" w:rsidRPr="004748F4" w:rsidRDefault="00921101" w:rsidP="005641BA">
      <w:pPr>
        <w:pStyle w:val="Nivel2"/>
        <w:numPr>
          <w:ilvl w:val="1"/>
          <w:numId w:val="3"/>
        </w:numPr>
        <w:tabs>
          <w:tab w:val="left" w:pos="567"/>
        </w:tabs>
        <w:spacing w:before="0" w:line="240" w:lineRule="auto"/>
        <w:ind w:left="-284" w:right="-568" w:firstLine="0"/>
        <w:jc w:val="both"/>
        <w:outlineLvl w:val="0"/>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Os autos do processo permanecerão com vista franqueada aos interessados no sítio eletrônico </w:t>
      </w:r>
      <w:hyperlink r:id="rId46" w:history="1">
        <w:r w:rsidRPr="004748F4">
          <w:rPr>
            <w:rStyle w:val="Hyperlink"/>
            <w:rFonts w:ascii="Times New Roman" w:hAnsi="Times New Roman" w:cs="Times New Roman"/>
            <w:color w:val="auto"/>
            <w:sz w:val="24"/>
            <w:szCs w:val="24"/>
          </w:rPr>
          <w:t>licitacao@caceres.gov.mt.br</w:t>
        </w:r>
      </w:hyperlink>
      <w:r w:rsidRPr="004748F4">
        <w:rPr>
          <w:rFonts w:ascii="Times New Roman" w:hAnsi="Times New Roman" w:cs="Times New Roman"/>
          <w:color w:val="auto"/>
          <w:sz w:val="24"/>
          <w:szCs w:val="24"/>
        </w:rPr>
        <w:t>.</w:t>
      </w:r>
    </w:p>
    <w:p w14:paraId="51557791" w14:textId="77777777" w:rsidR="000D73B2" w:rsidRPr="004748F4" w:rsidRDefault="000D73B2" w:rsidP="000D73B2">
      <w:pPr>
        <w:pStyle w:val="Nivel2"/>
        <w:tabs>
          <w:tab w:val="left" w:pos="567"/>
        </w:tabs>
        <w:spacing w:before="0" w:line="240" w:lineRule="auto"/>
        <w:ind w:left="-284" w:right="-568" w:firstLine="0"/>
        <w:jc w:val="both"/>
        <w:outlineLvl w:val="0"/>
        <w:rPr>
          <w:rFonts w:ascii="Times New Roman" w:hAnsi="Times New Roman" w:cs="Times New Roman"/>
          <w:color w:val="auto"/>
          <w:sz w:val="24"/>
          <w:szCs w:val="24"/>
        </w:rPr>
      </w:pPr>
    </w:p>
    <w:p w14:paraId="05EED41E" w14:textId="77777777" w:rsidR="00921101" w:rsidRPr="004748F4" w:rsidRDefault="00921101" w:rsidP="005641BA">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4748F4">
        <w:rPr>
          <w:b/>
          <w:sz w:val="24"/>
          <w:szCs w:val="24"/>
        </w:rPr>
        <w:t>DA REABERTURA DA SESSÃO PÚBLICA</w:t>
      </w:r>
    </w:p>
    <w:p w14:paraId="364C310E" w14:textId="77777777" w:rsidR="00921101" w:rsidRPr="004748F4" w:rsidRDefault="00921101" w:rsidP="005641BA">
      <w:pPr>
        <w:tabs>
          <w:tab w:val="left" w:pos="284"/>
          <w:tab w:val="left" w:pos="426"/>
          <w:tab w:val="left" w:pos="567"/>
          <w:tab w:val="left" w:pos="8787"/>
        </w:tabs>
        <w:spacing w:line="240" w:lineRule="auto"/>
        <w:ind w:left="-284" w:right="-568"/>
        <w:jc w:val="both"/>
        <w:outlineLvl w:val="0"/>
        <w:rPr>
          <w:sz w:val="24"/>
          <w:szCs w:val="24"/>
        </w:rPr>
      </w:pPr>
      <w:r w:rsidRPr="004748F4">
        <w:rPr>
          <w:sz w:val="24"/>
          <w:szCs w:val="24"/>
        </w:rPr>
        <w:t>11.1.</w:t>
      </w:r>
      <w:r w:rsidRPr="004748F4">
        <w:rPr>
          <w:sz w:val="24"/>
          <w:szCs w:val="24"/>
        </w:rPr>
        <w:tab/>
        <w:t>A sessão pública poderá ser reaberta:</w:t>
      </w:r>
    </w:p>
    <w:p w14:paraId="2402BBBB" w14:textId="77777777" w:rsidR="00921101" w:rsidRPr="004748F4" w:rsidRDefault="00921101" w:rsidP="005641BA">
      <w:pPr>
        <w:tabs>
          <w:tab w:val="left" w:pos="8787"/>
        </w:tabs>
        <w:spacing w:line="240" w:lineRule="auto"/>
        <w:ind w:left="-284" w:right="-568"/>
        <w:jc w:val="both"/>
        <w:outlineLvl w:val="0"/>
        <w:rPr>
          <w:sz w:val="24"/>
          <w:szCs w:val="24"/>
        </w:rPr>
      </w:pPr>
      <w:r w:rsidRPr="004748F4">
        <w:rPr>
          <w:sz w:val="24"/>
          <w:szCs w:val="24"/>
        </w:rPr>
        <w:t>11.1.1. Nas hipóteses de provimento de recurso que leve à anulação de atos anteriores à realização da sessão pública precedente ou em que seja anulada a própria sessão pública, situação em que serão repetidos os atos anulados e os que dele dependam.</w:t>
      </w:r>
    </w:p>
    <w:p w14:paraId="17E8C004" w14:textId="77777777" w:rsidR="00921101" w:rsidRPr="004748F4" w:rsidRDefault="00921101" w:rsidP="005641BA">
      <w:pPr>
        <w:tabs>
          <w:tab w:val="left" w:pos="567"/>
          <w:tab w:val="left" w:pos="709"/>
          <w:tab w:val="left" w:pos="8787"/>
        </w:tabs>
        <w:spacing w:line="240" w:lineRule="auto"/>
        <w:ind w:left="-284" w:right="-568"/>
        <w:jc w:val="both"/>
        <w:outlineLvl w:val="0"/>
        <w:rPr>
          <w:sz w:val="24"/>
          <w:szCs w:val="24"/>
        </w:rPr>
      </w:pPr>
      <w:r w:rsidRPr="004748F4">
        <w:rPr>
          <w:sz w:val="24"/>
          <w:szCs w:val="24"/>
        </w:rPr>
        <w:t xml:space="preserve">11.1.2.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71B0D14" w14:textId="77777777" w:rsidR="00921101" w:rsidRPr="004748F4" w:rsidRDefault="00921101" w:rsidP="005641BA">
      <w:pPr>
        <w:tabs>
          <w:tab w:val="left" w:pos="426"/>
          <w:tab w:val="left" w:pos="8787"/>
        </w:tabs>
        <w:spacing w:line="240" w:lineRule="auto"/>
        <w:ind w:left="-284" w:right="-568"/>
        <w:jc w:val="both"/>
        <w:outlineLvl w:val="0"/>
        <w:rPr>
          <w:sz w:val="24"/>
          <w:szCs w:val="24"/>
        </w:rPr>
      </w:pPr>
      <w:r w:rsidRPr="004748F4">
        <w:rPr>
          <w:sz w:val="24"/>
          <w:szCs w:val="24"/>
        </w:rPr>
        <w:t>11.2. Todos os licitantes remanescentes deverão ser convocados para acompanhar a sessão reaberta.</w:t>
      </w:r>
    </w:p>
    <w:p w14:paraId="43D197E0" w14:textId="1073BC22" w:rsidR="00921101" w:rsidRPr="004748F4" w:rsidRDefault="00921101" w:rsidP="005641BA">
      <w:pPr>
        <w:tabs>
          <w:tab w:val="left" w:pos="8787"/>
        </w:tabs>
        <w:spacing w:line="240" w:lineRule="auto"/>
        <w:ind w:left="-284" w:right="-568"/>
        <w:jc w:val="both"/>
        <w:outlineLvl w:val="0"/>
        <w:rPr>
          <w:sz w:val="24"/>
          <w:szCs w:val="24"/>
        </w:rPr>
      </w:pPr>
      <w:r w:rsidRPr="004748F4">
        <w:rPr>
          <w:sz w:val="24"/>
          <w:szCs w:val="24"/>
        </w:rPr>
        <w:t>11.2.1. A convocação se dará por meio do sistema eletrônico (“chat”), e-mail, ou, ainda, de acordo com a fase do procedimento licitatório.</w:t>
      </w:r>
    </w:p>
    <w:p w14:paraId="5ABC3D85" w14:textId="4304B53F" w:rsidR="00921101" w:rsidRPr="004748F4" w:rsidRDefault="00921101" w:rsidP="005641BA">
      <w:pPr>
        <w:tabs>
          <w:tab w:val="left" w:pos="567"/>
          <w:tab w:val="left" w:pos="8787"/>
        </w:tabs>
        <w:spacing w:line="240" w:lineRule="auto"/>
        <w:ind w:left="-284" w:right="-568"/>
        <w:jc w:val="both"/>
        <w:outlineLvl w:val="0"/>
        <w:rPr>
          <w:sz w:val="24"/>
          <w:szCs w:val="24"/>
        </w:rPr>
      </w:pPr>
      <w:r w:rsidRPr="004748F4">
        <w:rPr>
          <w:sz w:val="24"/>
          <w:szCs w:val="24"/>
        </w:rPr>
        <w:t>11.2.2. A convocação feita por e-mail dar-se-á de acordo com os dados contidos no HABILITANET, sendo responsabilidade do licitante manter seus dados cadastrais atualizados.</w:t>
      </w:r>
    </w:p>
    <w:p w14:paraId="26AA1026" w14:textId="77777777" w:rsidR="000D73B2" w:rsidRPr="004748F4" w:rsidRDefault="000D73B2" w:rsidP="000D73B2">
      <w:pPr>
        <w:tabs>
          <w:tab w:val="left" w:pos="567"/>
          <w:tab w:val="left" w:pos="8787"/>
        </w:tabs>
        <w:spacing w:line="240" w:lineRule="auto"/>
        <w:ind w:left="0" w:right="-568"/>
        <w:jc w:val="both"/>
        <w:outlineLvl w:val="0"/>
        <w:rPr>
          <w:sz w:val="24"/>
          <w:szCs w:val="24"/>
        </w:rPr>
      </w:pPr>
    </w:p>
    <w:p w14:paraId="02910CA8" w14:textId="77777777" w:rsidR="00921101" w:rsidRPr="004748F4" w:rsidRDefault="00921101" w:rsidP="005641BA">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4748F4">
        <w:rPr>
          <w:b/>
          <w:sz w:val="24"/>
          <w:szCs w:val="24"/>
        </w:rPr>
        <w:t>DA ADJUDICAÇÃO E HOMOLOGAÇÃO</w:t>
      </w:r>
    </w:p>
    <w:p w14:paraId="119F4DBE" w14:textId="77777777" w:rsidR="00921101" w:rsidRPr="004748F4" w:rsidRDefault="00921101" w:rsidP="005641BA">
      <w:pPr>
        <w:tabs>
          <w:tab w:val="left" w:pos="426"/>
          <w:tab w:val="left" w:pos="8787"/>
        </w:tabs>
        <w:spacing w:line="240" w:lineRule="auto"/>
        <w:ind w:left="-284" w:right="-568"/>
        <w:jc w:val="both"/>
        <w:outlineLvl w:val="0"/>
        <w:rPr>
          <w:sz w:val="24"/>
          <w:szCs w:val="24"/>
        </w:rPr>
      </w:pPr>
      <w:r w:rsidRPr="004748F4">
        <w:rPr>
          <w:sz w:val="24"/>
          <w:szCs w:val="24"/>
        </w:rPr>
        <w:t>12.1. Encerradas as fases e julgamento e habilitação, e exauridos os recursos administrativos, o processo licitatório será encaminhada à autoridade superior para adjudicar o objeto e homologar o procedimento, observado no art. 71 da lei n.º 14.133, de 2021.</w:t>
      </w:r>
    </w:p>
    <w:p w14:paraId="27763B28" w14:textId="77777777" w:rsidR="00921101" w:rsidRPr="004748F4" w:rsidRDefault="00921101" w:rsidP="005641BA">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4748F4">
        <w:rPr>
          <w:b/>
          <w:sz w:val="24"/>
          <w:szCs w:val="24"/>
        </w:rPr>
        <w:t>DA GARANTIA DA EXECUÇÃO</w:t>
      </w:r>
    </w:p>
    <w:p w14:paraId="7DC842CC" w14:textId="653A489C" w:rsidR="00921101" w:rsidRPr="004748F4" w:rsidRDefault="00921101" w:rsidP="002D01CE">
      <w:pPr>
        <w:pStyle w:val="PargrafodaLista"/>
        <w:numPr>
          <w:ilvl w:val="1"/>
          <w:numId w:val="12"/>
        </w:numPr>
        <w:tabs>
          <w:tab w:val="left" w:pos="426"/>
          <w:tab w:val="left" w:pos="709"/>
          <w:tab w:val="left" w:pos="8787"/>
        </w:tabs>
        <w:spacing w:line="240" w:lineRule="auto"/>
        <w:ind w:left="-284" w:right="-568" w:firstLine="0"/>
        <w:jc w:val="both"/>
        <w:outlineLvl w:val="0"/>
        <w:rPr>
          <w:sz w:val="24"/>
          <w:szCs w:val="24"/>
        </w:rPr>
      </w:pPr>
      <w:r w:rsidRPr="004748F4">
        <w:rPr>
          <w:sz w:val="24"/>
          <w:szCs w:val="24"/>
        </w:rPr>
        <w:lastRenderedPageBreak/>
        <w:t>será exigida a prestação de garantia na presente contratação, conforme Termo de Referência.</w:t>
      </w:r>
      <w:r w:rsidR="00D76BDD" w:rsidRPr="004748F4">
        <w:rPr>
          <w:sz w:val="24"/>
          <w:szCs w:val="24"/>
        </w:rPr>
        <w:t xml:space="preserve"> caso for necessário.</w:t>
      </w:r>
    </w:p>
    <w:p w14:paraId="08007B77" w14:textId="77777777" w:rsidR="000D73B2" w:rsidRPr="004748F4" w:rsidRDefault="000D73B2" w:rsidP="000D73B2">
      <w:pPr>
        <w:pStyle w:val="PargrafodaLista"/>
        <w:tabs>
          <w:tab w:val="left" w:pos="426"/>
          <w:tab w:val="left" w:pos="709"/>
          <w:tab w:val="left" w:pos="8787"/>
        </w:tabs>
        <w:spacing w:line="240" w:lineRule="auto"/>
        <w:ind w:left="-284" w:right="-568"/>
        <w:jc w:val="both"/>
        <w:outlineLvl w:val="0"/>
        <w:rPr>
          <w:sz w:val="24"/>
          <w:szCs w:val="24"/>
        </w:rPr>
      </w:pPr>
    </w:p>
    <w:p w14:paraId="06B78114" w14:textId="77777777" w:rsidR="00921101" w:rsidRPr="004748F4" w:rsidRDefault="00921101" w:rsidP="005641BA">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4748F4">
        <w:rPr>
          <w:b/>
          <w:sz w:val="24"/>
          <w:szCs w:val="24"/>
        </w:rPr>
        <w:t xml:space="preserve">A ATA DE REGISTRO DE PREÇOS </w:t>
      </w:r>
    </w:p>
    <w:p w14:paraId="48DF7E35" w14:textId="77777777" w:rsidR="00921101" w:rsidRPr="004748F4" w:rsidRDefault="00921101" w:rsidP="005641BA">
      <w:pPr>
        <w:tabs>
          <w:tab w:val="left" w:pos="426"/>
          <w:tab w:val="left" w:pos="8787"/>
        </w:tabs>
        <w:spacing w:line="240" w:lineRule="auto"/>
        <w:ind w:left="-284" w:right="-568"/>
        <w:jc w:val="both"/>
        <w:outlineLvl w:val="0"/>
        <w:rPr>
          <w:sz w:val="24"/>
          <w:szCs w:val="24"/>
        </w:rPr>
      </w:pPr>
      <w:r w:rsidRPr="004748F4">
        <w:rPr>
          <w:sz w:val="24"/>
          <w:szCs w:val="24"/>
        </w:rPr>
        <w:t>14.1. 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40F99BF5" w14:textId="77777777" w:rsidR="00921101" w:rsidRPr="004748F4" w:rsidRDefault="00921101" w:rsidP="005641BA">
      <w:pPr>
        <w:tabs>
          <w:tab w:val="left" w:pos="426"/>
          <w:tab w:val="left" w:pos="8787"/>
        </w:tabs>
        <w:spacing w:line="240" w:lineRule="auto"/>
        <w:ind w:left="-284" w:right="-568"/>
        <w:jc w:val="both"/>
        <w:outlineLvl w:val="0"/>
        <w:rPr>
          <w:sz w:val="24"/>
          <w:szCs w:val="24"/>
        </w:rPr>
      </w:pPr>
      <w:r w:rsidRPr="004748F4">
        <w:rPr>
          <w:sz w:val="24"/>
          <w:szCs w:val="24"/>
        </w:rPr>
        <w:t>14.2. Alternativamente à convocação para comparecer perante o órgão ou entidade para a assinatura da Ata de Registro de Preços, a Administração poderá encaminhá-la para assinatura meio eletrônico, para que seja assinada e devolvida no prazo de 2 (dois) dias, a contar da data de seu recebimento.</w:t>
      </w:r>
    </w:p>
    <w:p w14:paraId="42E0E4A3" w14:textId="77777777" w:rsidR="00921101" w:rsidRPr="004748F4" w:rsidRDefault="00921101" w:rsidP="005641BA">
      <w:pPr>
        <w:tabs>
          <w:tab w:val="left" w:pos="426"/>
          <w:tab w:val="left" w:pos="567"/>
          <w:tab w:val="left" w:pos="8787"/>
        </w:tabs>
        <w:spacing w:line="240" w:lineRule="auto"/>
        <w:ind w:left="-284" w:right="-568"/>
        <w:jc w:val="both"/>
        <w:outlineLvl w:val="0"/>
        <w:rPr>
          <w:sz w:val="24"/>
          <w:szCs w:val="24"/>
        </w:rPr>
      </w:pPr>
      <w:r w:rsidRPr="004748F4">
        <w:rPr>
          <w:sz w:val="24"/>
          <w:szCs w:val="24"/>
        </w:rPr>
        <w:t>14.3.</w:t>
      </w:r>
      <w:r w:rsidRPr="004748F4">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48B02ADD" w14:textId="77777777" w:rsidR="00921101" w:rsidRPr="004748F4" w:rsidRDefault="00921101" w:rsidP="005641BA">
      <w:pPr>
        <w:tabs>
          <w:tab w:val="left" w:pos="426"/>
          <w:tab w:val="left" w:pos="567"/>
          <w:tab w:val="left" w:pos="8787"/>
        </w:tabs>
        <w:spacing w:line="240" w:lineRule="auto"/>
        <w:ind w:left="-284" w:right="-568"/>
        <w:jc w:val="both"/>
        <w:outlineLvl w:val="0"/>
        <w:rPr>
          <w:sz w:val="24"/>
          <w:szCs w:val="24"/>
        </w:rPr>
      </w:pPr>
      <w:r w:rsidRPr="004748F4">
        <w:rPr>
          <w:sz w:val="24"/>
          <w:szCs w:val="24"/>
        </w:rPr>
        <w:t>14.4.</w:t>
      </w:r>
      <w:r w:rsidRPr="004748F4">
        <w:rPr>
          <w:sz w:val="24"/>
          <w:szCs w:val="24"/>
        </w:rPr>
        <w:tab/>
        <w:t>Serão formalizadas tantas Atas de Registro de Preços quanto necessárias para o registro de todos os itens constantes no Termo de Referência, com a indicação do licitante vencedor, a descrição do(s) item(</w:t>
      </w:r>
      <w:proofErr w:type="spellStart"/>
      <w:r w:rsidRPr="004748F4">
        <w:rPr>
          <w:sz w:val="24"/>
          <w:szCs w:val="24"/>
        </w:rPr>
        <w:t>ns</w:t>
      </w:r>
      <w:proofErr w:type="spellEnd"/>
      <w:r w:rsidRPr="004748F4">
        <w:rPr>
          <w:sz w:val="24"/>
          <w:szCs w:val="24"/>
        </w:rPr>
        <w:t>), as respectivas quantidades, preços registrados e demais condições.</w:t>
      </w:r>
    </w:p>
    <w:p w14:paraId="29693E79" w14:textId="158D4233" w:rsidR="00921101" w:rsidRPr="004748F4" w:rsidRDefault="00921101" w:rsidP="005641BA">
      <w:pPr>
        <w:tabs>
          <w:tab w:val="left" w:pos="426"/>
          <w:tab w:val="left" w:pos="8787"/>
        </w:tabs>
        <w:spacing w:line="240" w:lineRule="auto"/>
        <w:ind w:left="-284" w:right="-568"/>
        <w:jc w:val="both"/>
        <w:outlineLvl w:val="0"/>
        <w:rPr>
          <w:sz w:val="24"/>
          <w:szCs w:val="24"/>
          <w:shd w:val="clear" w:color="auto" w:fill="FFFFFF"/>
        </w:rPr>
      </w:pPr>
      <w:r w:rsidRPr="004748F4">
        <w:rPr>
          <w:sz w:val="24"/>
          <w:szCs w:val="24"/>
          <w:shd w:val="clear" w:color="auto" w:fill="FFFFFF"/>
        </w:rPr>
        <w:t>14.5.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67315A51" w14:textId="77777777" w:rsidR="000D73B2" w:rsidRPr="004748F4" w:rsidRDefault="000D73B2" w:rsidP="005641BA">
      <w:pPr>
        <w:tabs>
          <w:tab w:val="left" w:pos="426"/>
          <w:tab w:val="left" w:pos="8787"/>
        </w:tabs>
        <w:spacing w:line="240" w:lineRule="auto"/>
        <w:ind w:left="-284" w:right="-568"/>
        <w:jc w:val="both"/>
        <w:outlineLvl w:val="0"/>
        <w:rPr>
          <w:sz w:val="24"/>
          <w:szCs w:val="24"/>
          <w:shd w:val="clear" w:color="auto" w:fill="FFFFFF"/>
        </w:rPr>
      </w:pPr>
    </w:p>
    <w:p w14:paraId="458E67CC" w14:textId="77777777" w:rsidR="00921101" w:rsidRPr="004748F4" w:rsidRDefault="00921101" w:rsidP="005641BA">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4748F4">
        <w:rPr>
          <w:b/>
          <w:sz w:val="24"/>
          <w:szCs w:val="24"/>
        </w:rPr>
        <w:t>DO TERMO DE CONTRATO OU INSTRUMENTO EQUIVALENTE</w:t>
      </w:r>
    </w:p>
    <w:p w14:paraId="0330CDA9" w14:textId="77777777" w:rsidR="00921101" w:rsidRPr="004748F4" w:rsidRDefault="00921101" w:rsidP="005641BA">
      <w:pPr>
        <w:tabs>
          <w:tab w:val="left" w:pos="426"/>
          <w:tab w:val="left" w:pos="709"/>
          <w:tab w:val="left" w:pos="8787"/>
        </w:tabs>
        <w:spacing w:line="240" w:lineRule="auto"/>
        <w:ind w:left="-284" w:right="-568"/>
        <w:jc w:val="both"/>
        <w:outlineLvl w:val="0"/>
        <w:rPr>
          <w:sz w:val="24"/>
          <w:szCs w:val="24"/>
        </w:rPr>
      </w:pPr>
      <w:r w:rsidRPr="004748F4">
        <w:rPr>
          <w:sz w:val="24"/>
          <w:szCs w:val="24"/>
        </w:rPr>
        <w:t>15.1.</w:t>
      </w:r>
      <w:r w:rsidRPr="004748F4">
        <w:rPr>
          <w:sz w:val="24"/>
          <w:szCs w:val="24"/>
        </w:rPr>
        <w:tab/>
        <w:t>Após a homologação da licitação, em sendo realizada a contratação, será firmado Termo de Contrato ou emitido instrumento equivalente.</w:t>
      </w:r>
    </w:p>
    <w:p w14:paraId="024E89FD" w14:textId="77777777" w:rsidR="00921101" w:rsidRPr="004748F4" w:rsidRDefault="00921101" w:rsidP="005641BA">
      <w:pPr>
        <w:tabs>
          <w:tab w:val="left" w:pos="567"/>
          <w:tab w:val="left" w:pos="8787"/>
        </w:tabs>
        <w:spacing w:line="240" w:lineRule="auto"/>
        <w:ind w:left="-284" w:right="-568"/>
        <w:jc w:val="both"/>
        <w:outlineLvl w:val="0"/>
        <w:rPr>
          <w:sz w:val="24"/>
          <w:szCs w:val="24"/>
        </w:rPr>
      </w:pPr>
      <w:r w:rsidRPr="004748F4">
        <w:rPr>
          <w:sz w:val="24"/>
          <w:szCs w:val="24"/>
        </w:rPr>
        <w:t xml:space="preserve">15.2.1.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1A106E3B" w14:textId="77777777" w:rsidR="00921101" w:rsidRPr="004748F4" w:rsidRDefault="00921101" w:rsidP="005641BA">
      <w:pPr>
        <w:tabs>
          <w:tab w:val="left" w:pos="567"/>
          <w:tab w:val="left" w:pos="851"/>
          <w:tab w:val="left" w:pos="8787"/>
        </w:tabs>
        <w:spacing w:line="240" w:lineRule="auto"/>
        <w:ind w:left="-284" w:right="-568"/>
        <w:jc w:val="both"/>
        <w:outlineLvl w:val="0"/>
        <w:rPr>
          <w:sz w:val="24"/>
          <w:szCs w:val="24"/>
        </w:rPr>
      </w:pPr>
      <w:r w:rsidRPr="004748F4">
        <w:rPr>
          <w:sz w:val="24"/>
          <w:szCs w:val="24"/>
        </w:rPr>
        <w:t>15.2.2. O prazo previsto no subitem anterior poderá ser prorrogado, por igual período, por solicitação justificada do adjudicatário e aceita pela Administração.</w:t>
      </w:r>
    </w:p>
    <w:p w14:paraId="03618435" w14:textId="77777777" w:rsidR="00921101" w:rsidRPr="004748F4" w:rsidRDefault="00921101" w:rsidP="005641BA">
      <w:pPr>
        <w:tabs>
          <w:tab w:val="left" w:pos="426"/>
          <w:tab w:val="left" w:pos="709"/>
          <w:tab w:val="left" w:pos="8787"/>
        </w:tabs>
        <w:spacing w:line="240" w:lineRule="auto"/>
        <w:ind w:left="-284" w:right="-568"/>
        <w:jc w:val="both"/>
        <w:outlineLvl w:val="0"/>
        <w:rPr>
          <w:sz w:val="24"/>
          <w:szCs w:val="24"/>
        </w:rPr>
      </w:pPr>
      <w:r w:rsidRPr="004748F4">
        <w:rPr>
          <w:sz w:val="24"/>
          <w:szCs w:val="24"/>
        </w:rPr>
        <w:t>15.3.</w:t>
      </w:r>
      <w:r w:rsidRPr="004748F4">
        <w:rPr>
          <w:sz w:val="24"/>
          <w:szCs w:val="24"/>
        </w:rPr>
        <w:tab/>
        <w:t>O Aceite da Nota de Empenho ou do instrumento equivalente, emitida à empresa adjudicada, implica no reconhecimento de que:</w:t>
      </w:r>
    </w:p>
    <w:p w14:paraId="4F1988A3" w14:textId="77777777" w:rsidR="00921101" w:rsidRPr="004748F4" w:rsidRDefault="00921101" w:rsidP="005641BA">
      <w:pPr>
        <w:tabs>
          <w:tab w:val="left" w:pos="567"/>
        </w:tabs>
        <w:spacing w:line="240" w:lineRule="auto"/>
        <w:ind w:left="-284" w:right="-568"/>
        <w:jc w:val="both"/>
        <w:outlineLvl w:val="0"/>
        <w:rPr>
          <w:sz w:val="24"/>
          <w:szCs w:val="24"/>
        </w:rPr>
      </w:pPr>
      <w:r w:rsidRPr="004748F4">
        <w:rPr>
          <w:sz w:val="24"/>
          <w:szCs w:val="24"/>
        </w:rPr>
        <w:t>15.3.2. A contratada se vincula à sua proposta e às previsões contidas no edital e seus anexos;</w:t>
      </w:r>
    </w:p>
    <w:p w14:paraId="219BC361" w14:textId="77777777" w:rsidR="00921101" w:rsidRPr="004748F4" w:rsidRDefault="00921101" w:rsidP="005641BA">
      <w:pPr>
        <w:tabs>
          <w:tab w:val="left" w:pos="426"/>
          <w:tab w:val="left" w:pos="709"/>
          <w:tab w:val="left" w:pos="8787"/>
        </w:tabs>
        <w:spacing w:line="240" w:lineRule="auto"/>
        <w:ind w:left="-284" w:right="-568"/>
        <w:jc w:val="both"/>
        <w:outlineLvl w:val="0"/>
        <w:rPr>
          <w:sz w:val="24"/>
          <w:szCs w:val="24"/>
        </w:rPr>
      </w:pPr>
      <w:r w:rsidRPr="004748F4">
        <w:rPr>
          <w:sz w:val="24"/>
          <w:szCs w:val="24"/>
        </w:rPr>
        <w:t xml:space="preserve">15.5.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6FA332A8" w14:textId="77777777" w:rsidR="00921101" w:rsidRPr="004748F4" w:rsidRDefault="00921101" w:rsidP="005641BA">
      <w:pPr>
        <w:tabs>
          <w:tab w:val="left" w:pos="426"/>
          <w:tab w:val="left" w:pos="709"/>
          <w:tab w:val="left" w:pos="8787"/>
        </w:tabs>
        <w:spacing w:line="240" w:lineRule="auto"/>
        <w:ind w:left="-284" w:right="-568"/>
        <w:jc w:val="both"/>
        <w:outlineLvl w:val="0"/>
        <w:rPr>
          <w:sz w:val="24"/>
          <w:szCs w:val="24"/>
        </w:rPr>
      </w:pPr>
      <w:r w:rsidRPr="004748F4">
        <w:rPr>
          <w:sz w:val="24"/>
          <w:szCs w:val="24"/>
        </w:rPr>
        <w:t>15.6.</w:t>
      </w:r>
      <w:r w:rsidRPr="004748F4">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62DB4FBD" w14:textId="6B62D3AD" w:rsidR="00921101" w:rsidRPr="004748F4" w:rsidRDefault="00921101" w:rsidP="005641BA">
      <w:pPr>
        <w:tabs>
          <w:tab w:val="left" w:pos="426"/>
          <w:tab w:val="left" w:pos="709"/>
          <w:tab w:val="left" w:pos="8787"/>
        </w:tabs>
        <w:spacing w:line="240" w:lineRule="auto"/>
        <w:ind w:left="-284" w:right="-568"/>
        <w:jc w:val="both"/>
        <w:outlineLvl w:val="0"/>
        <w:rPr>
          <w:sz w:val="24"/>
          <w:szCs w:val="24"/>
        </w:rPr>
      </w:pPr>
      <w:r w:rsidRPr="004748F4">
        <w:rPr>
          <w:sz w:val="24"/>
          <w:szCs w:val="24"/>
        </w:rPr>
        <w:t>15.7.</w:t>
      </w:r>
      <w:r w:rsidRPr="004748F4">
        <w:rPr>
          <w:sz w:val="24"/>
          <w:szCs w:val="24"/>
        </w:rPr>
        <w:tab/>
        <w:t xml:space="preserve">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w:t>
      </w:r>
      <w:r w:rsidRPr="004748F4">
        <w:rPr>
          <w:sz w:val="24"/>
          <w:szCs w:val="24"/>
        </w:rPr>
        <w:lastRenderedPageBreak/>
        <w:t>comprovação dos requisitos para habilitação, analisada a proposta e eventuais documentos complementares e, feita a negociação, assinar o contrato ou a ata de registro de preços.</w:t>
      </w:r>
    </w:p>
    <w:p w14:paraId="495F9686" w14:textId="77777777" w:rsidR="000D73B2" w:rsidRPr="004748F4" w:rsidRDefault="000D73B2" w:rsidP="005641BA">
      <w:pPr>
        <w:tabs>
          <w:tab w:val="left" w:pos="426"/>
          <w:tab w:val="left" w:pos="709"/>
          <w:tab w:val="left" w:pos="8787"/>
        </w:tabs>
        <w:spacing w:line="240" w:lineRule="auto"/>
        <w:ind w:left="-284" w:right="-568"/>
        <w:jc w:val="both"/>
        <w:outlineLvl w:val="0"/>
        <w:rPr>
          <w:sz w:val="24"/>
          <w:szCs w:val="24"/>
        </w:rPr>
      </w:pPr>
    </w:p>
    <w:p w14:paraId="128EF77B" w14:textId="77777777" w:rsidR="00921101" w:rsidRPr="004748F4" w:rsidRDefault="00921101" w:rsidP="005641BA">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4748F4">
        <w:rPr>
          <w:b/>
          <w:sz w:val="24"/>
          <w:szCs w:val="24"/>
        </w:rPr>
        <w:t>DO REAJUSTAMENTO EM SENTIDO GERAL</w:t>
      </w:r>
    </w:p>
    <w:p w14:paraId="11B8D9CA" w14:textId="505E7710" w:rsidR="00921101" w:rsidRPr="004748F4" w:rsidRDefault="00921101" w:rsidP="00FA07F5">
      <w:pPr>
        <w:pStyle w:val="PargrafodaLista"/>
        <w:numPr>
          <w:ilvl w:val="1"/>
          <w:numId w:val="3"/>
        </w:numPr>
        <w:tabs>
          <w:tab w:val="left" w:pos="284"/>
          <w:tab w:val="left" w:pos="426"/>
          <w:tab w:val="left" w:pos="567"/>
        </w:tabs>
        <w:spacing w:line="240" w:lineRule="auto"/>
        <w:ind w:left="-284" w:right="-568" w:firstLine="0"/>
        <w:jc w:val="both"/>
        <w:outlineLvl w:val="0"/>
        <w:rPr>
          <w:sz w:val="24"/>
          <w:szCs w:val="24"/>
        </w:rPr>
      </w:pPr>
      <w:r w:rsidRPr="004748F4">
        <w:rPr>
          <w:sz w:val="24"/>
          <w:szCs w:val="24"/>
        </w:rPr>
        <w:t>As regras acerca do reajustamento em sentido geral do valor contratual são as estabelecidas no Termo de Referência, anexo a este Edital.</w:t>
      </w:r>
    </w:p>
    <w:p w14:paraId="3A83E03D" w14:textId="1C8E513D" w:rsidR="002A011D" w:rsidRPr="004748F4" w:rsidRDefault="002A011D" w:rsidP="00FA07F5">
      <w:pPr>
        <w:pStyle w:val="PargrafodaLista"/>
        <w:numPr>
          <w:ilvl w:val="1"/>
          <w:numId w:val="3"/>
        </w:numPr>
        <w:tabs>
          <w:tab w:val="left" w:pos="284"/>
          <w:tab w:val="left" w:pos="426"/>
          <w:tab w:val="left" w:pos="567"/>
          <w:tab w:val="left" w:pos="993"/>
        </w:tabs>
        <w:spacing w:line="240" w:lineRule="auto"/>
        <w:ind w:left="-284" w:right="-568" w:firstLine="0"/>
        <w:jc w:val="both"/>
        <w:outlineLvl w:val="0"/>
        <w:rPr>
          <w:sz w:val="24"/>
          <w:szCs w:val="24"/>
        </w:rPr>
      </w:pPr>
      <w:r w:rsidRPr="004748F4">
        <w:rPr>
          <w:sz w:val="24"/>
          <w:szCs w:val="24"/>
        </w:rPr>
        <w:t xml:space="preserve"> Os preços inicialmente contratados são fixos e irreajustáveis no prazo de um ano contado da data da proposta.</w:t>
      </w:r>
    </w:p>
    <w:p w14:paraId="703E5D9F" w14:textId="0D283D62" w:rsidR="002A011D" w:rsidRPr="004748F4" w:rsidRDefault="002A011D" w:rsidP="00FA07F5">
      <w:pPr>
        <w:pStyle w:val="PargrafodaLista"/>
        <w:numPr>
          <w:ilvl w:val="1"/>
          <w:numId w:val="3"/>
        </w:numPr>
        <w:tabs>
          <w:tab w:val="left" w:pos="284"/>
          <w:tab w:val="left" w:pos="426"/>
          <w:tab w:val="left" w:pos="567"/>
          <w:tab w:val="left" w:pos="993"/>
        </w:tabs>
        <w:spacing w:line="240" w:lineRule="auto"/>
        <w:ind w:left="-284" w:right="-568" w:firstLine="0"/>
        <w:jc w:val="both"/>
        <w:outlineLvl w:val="0"/>
        <w:rPr>
          <w:sz w:val="24"/>
          <w:szCs w:val="24"/>
        </w:rPr>
      </w:pPr>
      <w:r w:rsidRPr="004748F4">
        <w:rPr>
          <w:sz w:val="24"/>
          <w:szCs w:val="24"/>
        </w:rPr>
        <w:t xml:space="preserve"> </w:t>
      </w:r>
      <w:r w:rsidR="00F27CD6" w:rsidRPr="004748F4">
        <w:rPr>
          <w:sz w:val="24"/>
          <w:szCs w:val="24"/>
        </w:rPr>
        <w:t>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239A9852" w14:textId="38268C19" w:rsidR="002A011D" w:rsidRPr="004748F4" w:rsidRDefault="002A011D" w:rsidP="00FA07F5">
      <w:pPr>
        <w:pStyle w:val="PargrafodaLista"/>
        <w:numPr>
          <w:ilvl w:val="1"/>
          <w:numId w:val="3"/>
        </w:numPr>
        <w:tabs>
          <w:tab w:val="left" w:pos="284"/>
          <w:tab w:val="left" w:pos="426"/>
          <w:tab w:val="left" w:pos="567"/>
          <w:tab w:val="left" w:pos="993"/>
        </w:tabs>
        <w:spacing w:line="240" w:lineRule="auto"/>
        <w:ind w:left="-284" w:right="-568" w:firstLine="0"/>
        <w:jc w:val="both"/>
        <w:outlineLvl w:val="0"/>
        <w:rPr>
          <w:sz w:val="24"/>
          <w:szCs w:val="24"/>
        </w:rPr>
      </w:pPr>
      <w:r w:rsidRPr="004748F4">
        <w:rPr>
          <w:sz w:val="24"/>
          <w:szCs w:val="24"/>
        </w:rPr>
        <w:t xml:space="preserve"> </w:t>
      </w:r>
      <w:r w:rsidR="00F27CD6" w:rsidRPr="004748F4">
        <w:rPr>
          <w:sz w:val="24"/>
          <w:szCs w:val="24"/>
        </w:rPr>
        <w:t>Nos reajustes subsequentes ao primeiro, o interregno mínimo de um ano será contado a partir dos efeitos financeiros do último reajuste.</w:t>
      </w:r>
    </w:p>
    <w:p w14:paraId="7CD2497E" w14:textId="3ACF87BC" w:rsidR="002A011D" w:rsidRPr="004748F4" w:rsidRDefault="002A011D" w:rsidP="00FA07F5">
      <w:pPr>
        <w:pStyle w:val="PargrafodaLista"/>
        <w:numPr>
          <w:ilvl w:val="1"/>
          <w:numId w:val="3"/>
        </w:numPr>
        <w:tabs>
          <w:tab w:val="left" w:pos="284"/>
          <w:tab w:val="left" w:pos="426"/>
          <w:tab w:val="left" w:pos="567"/>
          <w:tab w:val="left" w:pos="993"/>
        </w:tabs>
        <w:spacing w:line="240" w:lineRule="auto"/>
        <w:ind w:left="-284" w:right="-568" w:firstLine="0"/>
        <w:jc w:val="both"/>
        <w:outlineLvl w:val="0"/>
        <w:rPr>
          <w:sz w:val="24"/>
          <w:szCs w:val="24"/>
        </w:rPr>
      </w:pPr>
      <w:r w:rsidRPr="004748F4">
        <w:rPr>
          <w:sz w:val="24"/>
          <w:szCs w:val="24"/>
        </w:rPr>
        <w:t xml:space="preserve"> </w:t>
      </w:r>
      <w:r w:rsidR="00F27CD6" w:rsidRPr="004748F4">
        <w:rPr>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A5A6075" w14:textId="0EB79EE0" w:rsidR="002A011D" w:rsidRPr="004748F4" w:rsidRDefault="002A011D" w:rsidP="00FA07F5">
      <w:pPr>
        <w:pStyle w:val="PargrafodaLista"/>
        <w:numPr>
          <w:ilvl w:val="1"/>
          <w:numId w:val="3"/>
        </w:numPr>
        <w:tabs>
          <w:tab w:val="left" w:pos="284"/>
          <w:tab w:val="left" w:pos="426"/>
          <w:tab w:val="left" w:pos="567"/>
          <w:tab w:val="left" w:pos="993"/>
        </w:tabs>
        <w:spacing w:line="240" w:lineRule="auto"/>
        <w:ind w:left="-284" w:right="-568" w:firstLine="0"/>
        <w:jc w:val="both"/>
        <w:outlineLvl w:val="0"/>
        <w:rPr>
          <w:sz w:val="24"/>
          <w:szCs w:val="24"/>
        </w:rPr>
      </w:pPr>
      <w:r w:rsidRPr="004748F4">
        <w:rPr>
          <w:sz w:val="24"/>
          <w:szCs w:val="24"/>
        </w:rPr>
        <w:t xml:space="preserve"> Nas aferições finais, o(s) índice(s) utilizado(s) para reajuste será(</w:t>
      </w:r>
      <w:proofErr w:type="spellStart"/>
      <w:r w:rsidRPr="004748F4">
        <w:rPr>
          <w:sz w:val="24"/>
          <w:szCs w:val="24"/>
        </w:rPr>
        <w:t>ão</w:t>
      </w:r>
      <w:proofErr w:type="spellEnd"/>
      <w:r w:rsidRPr="004748F4">
        <w:rPr>
          <w:sz w:val="24"/>
          <w:szCs w:val="24"/>
        </w:rPr>
        <w:t>), obrigatoriamente, o(s) definitivo(s).</w:t>
      </w:r>
    </w:p>
    <w:p w14:paraId="683341BE" w14:textId="3001454D" w:rsidR="002A011D" w:rsidRPr="004748F4" w:rsidRDefault="002A011D" w:rsidP="00FA07F5">
      <w:pPr>
        <w:pStyle w:val="PargrafodaLista"/>
        <w:numPr>
          <w:ilvl w:val="1"/>
          <w:numId w:val="3"/>
        </w:numPr>
        <w:tabs>
          <w:tab w:val="left" w:pos="284"/>
          <w:tab w:val="left" w:pos="426"/>
          <w:tab w:val="left" w:pos="567"/>
          <w:tab w:val="left" w:pos="993"/>
        </w:tabs>
        <w:spacing w:line="240" w:lineRule="auto"/>
        <w:ind w:left="-284" w:right="-568" w:firstLine="0"/>
        <w:jc w:val="both"/>
        <w:outlineLvl w:val="0"/>
        <w:rPr>
          <w:sz w:val="24"/>
          <w:szCs w:val="24"/>
        </w:rPr>
      </w:pPr>
      <w:r w:rsidRPr="004748F4">
        <w:rPr>
          <w:sz w:val="24"/>
          <w:szCs w:val="24"/>
        </w:rPr>
        <w:t xml:space="preserve"> </w:t>
      </w:r>
      <w:r w:rsidR="00F27CD6" w:rsidRPr="004748F4">
        <w:rPr>
          <w:sz w:val="24"/>
          <w:szCs w:val="24"/>
        </w:rPr>
        <w:t>Caso o(s) índice(s) estabelecido(s) para reajustamento venha(m) a ser extinto(s) ou de qualquer forma não possa(m) mais ser utilizado(s), será(</w:t>
      </w:r>
      <w:proofErr w:type="spellStart"/>
      <w:r w:rsidR="00F27CD6" w:rsidRPr="004748F4">
        <w:rPr>
          <w:sz w:val="24"/>
          <w:szCs w:val="24"/>
        </w:rPr>
        <w:t>ão</w:t>
      </w:r>
      <w:proofErr w:type="spellEnd"/>
      <w:r w:rsidR="00F27CD6" w:rsidRPr="004748F4">
        <w:rPr>
          <w:sz w:val="24"/>
          <w:szCs w:val="24"/>
        </w:rPr>
        <w:t>) adotado(s), em substituição, o(s) que vier(em) a ser determinado(s) pela legislação então em vigor</w:t>
      </w:r>
      <w:r w:rsidRPr="004748F4">
        <w:rPr>
          <w:sz w:val="24"/>
          <w:szCs w:val="24"/>
        </w:rPr>
        <w:t>.</w:t>
      </w:r>
    </w:p>
    <w:p w14:paraId="116DFCAE" w14:textId="4D86308C" w:rsidR="002A011D" w:rsidRPr="004748F4" w:rsidRDefault="002A011D" w:rsidP="00FA07F5">
      <w:pPr>
        <w:pStyle w:val="PargrafodaLista"/>
        <w:numPr>
          <w:ilvl w:val="1"/>
          <w:numId w:val="3"/>
        </w:numPr>
        <w:tabs>
          <w:tab w:val="left" w:pos="284"/>
          <w:tab w:val="left" w:pos="426"/>
          <w:tab w:val="left" w:pos="567"/>
          <w:tab w:val="left" w:pos="993"/>
        </w:tabs>
        <w:spacing w:line="240" w:lineRule="auto"/>
        <w:ind w:left="-284" w:right="-568" w:firstLine="0"/>
        <w:jc w:val="both"/>
        <w:outlineLvl w:val="0"/>
        <w:rPr>
          <w:sz w:val="24"/>
          <w:szCs w:val="24"/>
        </w:rPr>
      </w:pPr>
      <w:r w:rsidRPr="004748F4">
        <w:rPr>
          <w:sz w:val="24"/>
          <w:szCs w:val="24"/>
        </w:rPr>
        <w:t xml:space="preserve">. </w:t>
      </w:r>
      <w:r w:rsidR="00F27CD6" w:rsidRPr="004748F4">
        <w:rPr>
          <w:sz w:val="24"/>
          <w:szCs w:val="24"/>
        </w:rPr>
        <w:t>Na ausência de previsão legal quanto ao índice substituto, as partes elegerão novo índice oficial, para reajustamento do preço do valor remanescente, por meio de termo aditivo.</w:t>
      </w:r>
      <w:r w:rsidRPr="004748F4">
        <w:rPr>
          <w:sz w:val="24"/>
          <w:szCs w:val="24"/>
        </w:rPr>
        <w:t xml:space="preserve"> </w:t>
      </w:r>
    </w:p>
    <w:p w14:paraId="43834CD8" w14:textId="1A08EF1C" w:rsidR="002A011D" w:rsidRPr="004748F4" w:rsidRDefault="002A011D" w:rsidP="00FA07F5">
      <w:pPr>
        <w:pStyle w:val="PargrafodaLista"/>
        <w:numPr>
          <w:ilvl w:val="1"/>
          <w:numId w:val="3"/>
        </w:numPr>
        <w:tabs>
          <w:tab w:val="left" w:pos="284"/>
          <w:tab w:val="left" w:pos="426"/>
          <w:tab w:val="left" w:pos="567"/>
          <w:tab w:val="left" w:pos="993"/>
        </w:tabs>
        <w:spacing w:line="240" w:lineRule="auto"/>
        <w:ind w:left="-284" w:right="-568" w:firstLine="0"/>
        <w:jc w:val="both"/>
        <w:outlineLvl w:val="0"/>
        <w:rPr>
          <w:sz w:val="24"/>
          <w:szCs w:val="24"/>
        </w:rPr>
      </w:pPr>
      <w:r w:rsidRPr="004748F4">
        <w:rPr>
          <w:sz w:val="24"/>
          <w:szCs w:val="24"/>
        </w:rPr>
        <w:t>O reajuste será realizado por apostilamento.</w:t>
      </w:r>
    </w:p>
    <w:p w14:paraId="692F22FF" w14:textId="731E6420" w:rsidR="002A011D" w:rsidRPr="004748F4" w:rsidRDefault="002A011D" w:rsidP="00FA07F5">
      <w:pPr>
        <w:pStyle w:val="PargrafodaLista"/>
        <w:numPr>
          <w:ilvl w:val="1"/>
          <w:numId w:val="3"/>
        </w:numPr>
        <w:tabs>
          <w:tab w:val="left" w:pos="284"/>
          <w:tab w:val="left" w:pos="426"/>
          <w:tab w:val="left" w:pos="567"/>
          <w:tab w:val="left" w:pos="993"/>
        </w:tabs>
        <w:spacing w:line="240" w:lineRule="auto"/>
        <w:ind w:left="-284" w:right="-568" w:firstLine="0"/>
        <w:jc w:val="both"/>
        <w:outlineLvl w:val="0"/>
        <w:rPr>
          <w:sz w:val="24"/>
          <w:szCs w:val="24"/>
        </w:rPr>
      </w:pPr>
      <w:r w:rsidRPr="004748F4">
        <w:rPr>
          <w:sz w:val="24"/>
          <w:szCs w:val="24"/>
        </w:rPr>
        <w:t xml:space="preserve"> </w:t>
      </w:r>
      <w:r w:rsidR="00F27CD6" w:rsidRPr="004748F4">
        <w:rPr>
          <w:sz w:val="24"/>
          <w:szCs w:val="24"/>
          <w:shd w:val="clear" w:color="auto" w:fill="FFFFFF"/>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Pr="004748F4">
        <w:rPr>
          <w:sz w:val="24"/>
          <w:szCs w:val="24"/>
        </w:rPr>
        <w:t>.</w:t>
      </w:r>
    </w:p>
    <w:p w14:paraId="6FF40A78" w14:textId="77777777" w:rsidR="000D73B2" w:rsidRPr="004748F4" w:rsidRDefault="000D73B2" w:rsidP="000D73B2">
      <w:pPr>
        <w:pStyle w:val="PargrafodaLista"/>
        <w:tabs>
          <w:tab w:val="left" w:pos="426"/>
          <w:tab w:val="left" w:pos="567"/>
          <w:tab w:val="left" w:pos="993"/>
        </w:tabs>
        <w:spacing w:line="240" w:lineRule="auto"/>
        <w:ind w:left="142" w:right="-568"/>
        <w:jc w:val="both"/>
        <w:outlineLvl w:val="0"/>
        <w:rPr>
          <w:sz w:val="24"/>
          <w:szCs w:val="24"/>
        </w:rPr>
      </w:pPr>
    </w:p>
    <w:p w14:paraId="7B87E562" w14:textId="77777777" w:rsidR="00921101" w:rsidRPr="004748F4" w:rsidRDefault="00921101" w:rsidP="005641BA">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4748F4">
        <w:rPr>
          <w:b/>
          <w:sz w:val="24"/>
          <w:szCs w:val="24"/>
        </w:rPr>
        <w:t>DO RECEBIMENTO DO OBJETO E DA FISCALIZAÇÃO</w:t>
      </w:r>
    </w:p>
    <w:p w14:paraId="2777D9FD" w14:textId="77777777" w:rsidR="00921101" w:rsidRPr="004748F4" w:rsidRDefault="00921101" w:rsidP="005641BA">
      <w:pPr>
        <w:tabs>
          <w:tab w:val="left" w:pos="426"/>
          <w:tab w:val="left" w:pos="709"/>
          <w:tab w:val="left" w:pos="8787"/>
        </w:tabs>
        <w:spacing w:line="240" w:lineRule="auto"/>
        <w:ind w:left="-284" w:right="-568"/>
        <w:jc w:val="both"/>
        <w:outlineLvl w:val="0"/>
        <w:rPr>
          <w:sz w:val="24"/>
          <w:szCs w:val="24"/>
        </w:rPr>
      </w:pPr>
      <w:r w:rsidRPr="004748F4">
        <w:rPr>
          <w:sz w:val="24"/>
          <w:szCs w:val="24"/>
        </w:rPr>
        <w:t>17.1.</w:t>
      </w:r>
      <w:r w:rsidRPr="004748F4">
        <w:rPr>
          <w:sz w:val="24"/>
          <w:szCs w:val="24"/>
        </w:rPr>
        <w:tab/>
        <w:t>Os critérios de recebimento e aceitação do objeto e de fiscalização estão previstos no Termo de Referência.</w:t>
      </w:r>
    </w:p>
    <w:p w14:paraId="60968090" w14:textId="38B1CE19" w:rsidR="00921101" w:rsidRPr="004748F4" w:rsidRDefault="00921101" w:rsidP="005641BA">
      <w:pPr>
        <w:tabs>
          <w:tab w:val="left" w:pos="426"/>
          <w:tab w:val="left" w:pos="709"/>
          <w:tab w:val="left" w:pos="8787"/>
        </w:tabs>
        <w:spacing w:line="240" w:lineRule="auto"/>
        <w:ind w:left="-284" w:right="-568"/>
        <w:jc w:val="both"/>
        <w:outlineLvl w:val="0"/>
        <w:rPr>
          <w:sz w:val="24"/>
          <w:szCs w:val="24"/>
        </w:rPr>
      </w:pPr>
      <w:r w:rsidRPr="004748F4">
        <w:rPr>
          <w:sz w:val="24"/>
          <w:szCs w:val="24"/>
        </w:rPr>
        <w:t>1</w:t>
      </w:r>
      <w:r w:rsidR="00330564" w:rsidRPr="004748F4">
        <w:rPr>
          <w:sz w:val="24"/>
          <w:szCs w:val="24"/>
        </w:rPr>
        <w:t>7</w:t>
      </w:r>
      <w:r w:rsidRPr="004748F4">
        <w:rPr>
          <w:sz w:val="24"/>
          <w:szCs w:val="24"/>
        </w:rPr>
        <w:t>.</w:t>
      </w:r>
      <w:r w:rsidR="00330564" w:rsidRPr="004748F4">
        <w:rPr>
          <w:sz w:val="24"/>
          <w:szCs w:val="24"/>
        </w:rPr>
        <w:t>2</w:t>
      </w:r>
      <w:r w:rsidR="000D73B2" w:rsidRPr="004748F4">
        <w:rPr>
          <w:sz w:val="24"/>
          <w:szCs w:val="24"/>
        </w:rPr>
        <w:t xml:space="preserve"> </w:t>
      </w:r>
      <w:r w:rsidRPr="004748F4">
        <w:rPr>
          <w:sz w:val="24"/>
          <w:szCs w:val="24"/>
        </w:rPr>
        <w:t>As obrigações da Contratante e da Contratada são as estabelecidas no Termo de Referência.</w:t>
      </w:r>
    </w:p>
    <w:p w14:paraId="16CEEB4F" w14:textId="77777777" w:rsidR="000D73B2" w:rsidRPr="004748F4" w:rsidRDefault="000D73B2" w:rsidP="000D73B2">
      <w:pPr>
        <w:tabs>
          <w:tab w:val="left" w:pos="426"/>
          <w:tab w:val="left" w:pos="709"/>
          <w:tab w:val="left" w:pos="8787"/>
        </w:tabs>
        <w:spacing w:line="240" w:lineRule="auto"/>
        <w:ind w:left="0" w:right="-568"/>
        <w:jc w:val="both"/>
        <w:outlineLvl w:val="0"/>
        <w:rPr>
          <w:sz w:val="24"/>
          <w:szCs w:val="24"/>
        </w:rPr>
      </w:pPr>
    </w:p>
    <w:p w14:paraId="08CF0D2D" w14:textId="77777777" w:rsidR="00921101" w:rsidRPr="004748F4" w:rsidRDefault="00921101" w:rsidP="005641BA">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4748F4">
        <w:rPr>
          <w:b/>
          <w:sz w:val="24"/>
          <w:szCs w:val="24"/>
        </w:rPr>
        <w:t>DO PAGAMENTO</w:t>
      </w:r>
    </w:p>
    <w:p w14:paraId="0A392A4D" w14:textId="183C5D9E" w:rsidR="00921101" w:rsidRPr="004748F4" w:rsidRDefault="00921101" w:rsidP="005641BA">
      <w:pPr>
        <w:tabs>
          <w:tab w:val="left" w:pos="426"/>
          <w:tab w:val="left" w:pos="709"/>
          <w:tab w:val="left" w:pos="8787"/>
        </w:tabs>
        <w:spacing w:line="240" w:lineRule="auto"/>
        <w:ind w:left="-284" w:right="-568"/>
        <w:jc w:val="both"/>
        <w:outlineLvl w:val="0"/>
        <w:rPr>
          <w:sz w:val="24"/>
          <w:szCs w:val="24"/>
        </w:rPr>
      </w:pPr>
      <w:r w:rsidRPr="004748F4">
        <w:rPr>
          <w:sz w:val="24"/>
          <w:szCs w:val="24"/>
        </w:rPr>
        <w:t>1</w:t>
      </w:r>
      <w:r w:rsidR="00330564" w:rsidRPr="004748F4">
        <w:rPr>
          <w:sz w:val="24"/>
          <w:szCs w:val="24"/>
        </w:rPr>
        <w:t>8</w:t>
      </w:r>
      <w:r w:rsidRPr="004748F4">
        <w:rPr>
          <w:sz w:val="24"/>
          <w:szCs w:val="24"/>
        </w:rPr>
        <w:t>.1.</w:t>
      </w:r>
      <w:r w:rsidRPr="004748F4">
        <w:rPr>
          <w:sz w:val="24"/>
          <w:szCs w:val="24"/>
        </w:rPr>
        <w:tab/>
        <w:t>As regras acerca do pagamento são as estabelecidas no Termo de Referência, anexo a este Edital.</w:t>
      </w:r>
    </w:p>
    <w:p w14:paraId="5EE02347" w14:textId="77777777" w:rsidR="000D73B2" w:rsidRPr="004748F4" w:rsidRDefault="000D73B2" w:rsidP="005641BA">
      <w:pPr>
        <w:tabs>
          <w:tab w:val="left" w:pos="426"/>
          <w:tab w:val="left" w:pos="709"/>
          <w:tab w:val="left" w:pos="8787"/>
        </w:tabs>
        <w:spacing w:line="240" w:lineRule="auto"/>
        <w:ind w:left="-284" w:right="-568"/>
        <w:jc w:val="both"/>
        <w:outlineLvl w:val="0"/>
        <w:rPr>
          <w:sz w:val="24"/>
          <w:szCs w:val="24"/>
        </w:rPr>
      </w:pPr>
    </w:p>
    <w:p w14:paraId="4E18933B" w14:textId="77777777" w:rsidR="00921101" w:rsidRPr="004748F4" w:rsidRDefault="00921101" w:rsidP="00FA07F5">
      <w:pPr>
        <w:pStyle w:val="PargrafodaLista"/>
        <w:numPr>
          <w:ilvl w:val="0"/>
          <w:numId w:val="3"/>
        </w:numPr>
        <w:shd w:val="clear" w:color="auto" w:fill="BFBFBF" w:themeFill="background1" w:themeFillShade="BF"/>
        <w:tabs>
          <w:tab w:val="left" w:pos="142"/>
          <w:tab w:val="left" w:pos="284"/>
          <w:tab w:val="left" w:pos="426"/>
          <w:tab w:val="left" w:pos="567"/>
          <w:tab w:val="left" w:pos="709"/>
          <w:tab w:val="left" w:pos="851"/>
          <w:tab w:val="left" w:pos="8505"/>
          <w:tab w:val="left" w:pos="8787"/>
        </w:tabs>
        <w:spacing w:line="240" w:lineRule="auto"/>
        <w:ind w:left="-284" w:right="-568" w:firstLine="0"/>
        <w:jc w:val="both"/>
        <w:outlineLvl w:val="0"/>
        <w:rPr>
          <w:sz w:val="24"/>
          <w:szCs w:val="24"/>
        </w:rPr>
      </w:pPr>
      <w:r w:rsidRPr="004748F4">
        <w:rPr>
          <w:b/>
          <w:sz w:val="24"/>
          <w:szCs w:val="24"/>
        </w:rPr>
        <w:t>DAS INFRAÇÕES ADMINISTRATIVAS E SANÇÕES</w:t>
      </w:r>
    </w:p>
    <w:p w14:paraId="1FD50E4F" w14:textId="77777777" w:rsidR="00921101" w:rsidRPr="004748F4" w:rsidRDefault="00921101" w:rsidP="00FA07F5">
      <w:pPr>
        <w:pStyle w:val="Nivel2"/>
        <w:numPr>
          <w:ilvl w:val="1"/>
          <w:numId w:val="3"/>
        </w:numPr>
        <w:tabs>
          <w:tab w:val="left" w:pos="142"/>
          <w:tab w:val="left" w:pos="284"/>
          <w:tab w:val="left" w:pos="426"/>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Comete infração administrativa, nos termos da lei, o licitante que, com dolo ou culpa: </w:t>
      </w:r>
    </w:p>
    <w:p w14:paraId="4B92B84D"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bookmarkStart w:id="39" w:name="_Ref114668085"/>
      <w:r w:rsidRPr="004748F4">
        <w:rPr>
          <w:rFonts w:ascii="Times New Roman" w:hAnsi="Times New Roman" w:cs="Times New Roman"/>
          <w:color w:val="auto"/>
          <w:sz w:val="24"/>
          <w:szCs w:val="24"/>
        </w:rPr>
        <w:t>Deixar de entregar a documentação exigida para o certame ou não entregar qualquer documento que tenha sido solicitado pelo/a pregoeiro/a durante o certame;</w:t>
      </w:r>
      <w:bookmarkEnd w:id="39"/>
    </w:p>
    <w:p w14:paraId="56B54660"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bookmarkStart w:id="40" w:name="_Ref114668108"/>
      <w:r w:rsidRPr="004748F4">
        <w:rPr>
          <w:rFonts w:ascii="Times New Roman" w:hAnsi="Times New Roman" w:cs="Times New Roman"/>
          <w:color w:val="auto"/>
          <w:sz w:val="24"/>
          <w:szCs w:val="24"/>
        </w:rPr>
        <w:t>Salvo em decorrência de fato superveniente devidamente justificado, não mantiver a proposta em especial quando:</w:t>
      </w:r>
      <w:bookmarkEnd w:id="40"/>
    </w:p>
    <w:p w14:paraId="0359BA01" w14:textId="77777777" w:rsidR="00921101" w:rsidRPr="004748F4" w:rsidRDefault="00921101" w:rsidP="00FA07F5">
      <w:pPr>
        <w:pStyle w:val="Nivel4"/>
        <w:numPr>
          <w:ilvl w:val="3"/>
          <w:numId w:val="3"/>
        </w:numPr>
        <w:tabs>
          <w:tab w:val="left" w:pos="142"/>
          <w:tab w:val="left" w:pos="284"/>
          <w:tab w:val="left" w:pos="426"/>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4748F4">
        <w:rPr>
          <w:rFonts w:ascii="Times New Roman" w:hAnsi="Times New Roman" w:cs="Times New Roman"/>
          <w:sz w:val="24"/>
          <w:szCs w:val="24"/>
        </w:rPr>
        <w:t xml:space="preserve"> Não enviar a proposta adequada ao último lance ofertado ou após a negociação; </w:t>
      </w:r>
    </w:p>
    <w:p w14:paraId="244165C6" w14:textId="77777777" w:rsidR="00921101" w:rsidRPr="004748F4" w:rsidRDefault="00921101" w:rsidP="00FA07F5">
      <w:pPr>
        <w:pStyle w:val="Nivel4"/>
        <w:numPr>
          <w:ilvl w:val="3"/>
          <w:numId w:val="3"/>
        </w:numPr>
        <w:tabs>
          <w:tab w:val="left" w:pos="142"/>
          <w:tab w:val="left" w:pos="284"/>
          <w:tab w:val="left" w:pos="426"/>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4748F4">
        <w:rPr>
          <w:rFonts w:ascii="Times New Roman" w:hAnsi="Times New Roman" w:cs="Times New Roman"/>
          <w:sz w:val="24"/>
          <w:szCs w:val="24"/>
        </w:rPr>
        <w:t xml:space="preserve"> Recusar-se a enviar o detalhamento da proposta quando exigível; </w:t>
      </w:r>
    </w:p>
    <w:p w14:paraId="7BEA1340" w14:textId="77777777" w:rsidR="00921101" w:rsidRPr="004748F4" w:rsidRDefault="00921101" w:rsidP="00FA07F5">
      <w:pPr>
        <w:pStyle w:val="Nivel4"/>
        <w:numPr>
          <w:ilvl w:val="3"/>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4748F4">
        <w:rPr>
          <w:rFonts w:ascii="Times New Roman" w:hAnsi="Times New Roman" w:cs="Times New Roman"/>
          <w:sz w:val="24"/>
          <w:szCs w:val="24"/>
        </w:rPr>
        <w:t xml:space="preserve"> Pedir para ser desclassificado quando encerrada a etapa competitiva; ou </w:t>
      </w:r>
    </w:p>
    <w:p w14:paraId="5DF1728A" w14:textId="77777777" w:rsidR="00921101" w:rsidRPr="004748F4" w:rsidRDefault="00921101" w:rsidP="00FA07F5">
      <w:pPr>
        <w:pStyle w:val="Nivel4"/>
        <w:numPr>
          <w:ilvl w:val="3"/>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4748F4">
        <w:rPr>
          <w:rFonts w:ascii="Times New Roman" w:hAnsi="Times New Roman" w:cs="Times New Roman"/>
          <w:sz w:val="24"/>
          <w:szCs w:val="24"/>
        </w:rPr>
        <w:lastRenderedPageBreak/>
        <w:t xml:space="preserve"> Deixar de apresentar amostra;</w:t>
      </w:r>
    </w:p>
    <w:p w14:paraId="12C3EE61" w14:textId="77777777" w:rsidR="00921101" w:rsidRPr="004748F4" w:rsidRDefault="00921101" w:rsidP="00FA07F5">
      <w:pPr>
        <w:pStyle w:val="Nivel4"/>
        <w:numPr>
          <w:ilvl w:val="3"/>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4748F4">
        <w:rPr>
          <w:rFonts w:ascii="Times New Roman" w:hAnsi="Times New Roman" w:cs="Times New Roman"/>
          <w:sz w:val="24"/>
          <w:szCs w:val="24"/>
        </w:rPr>
        <w:t xml:space="preserve">Apresentar proposta ou amostra em desacordo com as especificações do edital; </w:t>
      </w:r>
    </w:p>
    <w:p w14:paraId="019CB557"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bookmarkStart w:id="41" w:name="_Ref114668139"/>
      <w:r w:rsidRPr="004748F4">
        <w:rPr>
          <w:rFonts w:ascii="Times New Roman" w:hAnsi="Times New Roman" w:cs="Times New Roman"/>
          <w:color w:val="auto"/>
          <w:sz w:val="24"/>
          <w:szCs w:val="24"/>
        </w:rPr>
        <w:t xml:space="preserve"> Não celebrar o contrato ou não entregar a documentação exigida para a contratação, quando convocado dentro do prazo de validade de sua proposta;</w:t>
      </w:r>
      <w:bookmarkEnd w:id="41"/>
    </w:p>
    <w:p w14:paraId="73E583A0" w14:textId="77777777" w:rsidR="00921101" w:rsidRPr="004748F4" w:rsidRDefault="00921101" w:rsidP="00FA07F5">
      <w:pPr>
        <w:pStyle w:val="Nivel4"/>
        <w:numPr>
          <w:ilvl w:val="3"/>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4748F4">
        <w:rPr>
          <w:rFonts w:ascii="Times New Roman" w:hAnsi="Times New Roman" w:cs="Times New Roman"/>
          <w:sz w:val="24"/>
          <w:szCs w:val="24"/>
        </w:rPr>
        <w:t xml:space="preserve"> Recusar-se, sem justificativa, a assinar o contrato ou a ata de registro de preço, ou a aceitar ou retirar o instrumento equivalente no prazo estabelecido pela Administração;</w:t>
      </w:r>
    </w:p>
    <w:p w14:paraId="46F773BB"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bookmarkStart w:id="42" w:name="_Ref114668249"/>
      <w:r w:rsidRPr="004748F4">
        <w:rPr>
          <w:rFonts w:ascii="Times New Roman" w:hAnsi="Times New Roman" w:cs="Times New Roman"/>
          <w:color w:val="auto"/>
          <w:sz w:val="24"/>
          <w:szCs w:val="24"/>
        </w:rPr>
        <w:t xml:space="preserve"> Apresentar declaração ou documentação falsa exigida para o certame ou prestar declaração falsa durante a licitação</w:t>
      </w:r>
      <w:bookmarkEnd w:id="42"/>
    </w:p>
    <w:p w14:paraId="1E1FB3D0"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bookmarkStart w:id="43" w:name="_Ref114668245"/>
      <w:r w:rsidRPr="004748F4">
        <w:rPr>
          <w:rFonts w:ascii="Times New Roman" w:hAnsi="Times New Roman" w:cs="Times New Roman"/>
          <w:color w:val="auto"/>
          <w:sz w:val="24"/>
          <w:szCs w:val="24"/>
        </w:rPr>
        <w:t>Fraudar a licitação</w:t>
      </w:r>
      <w:bookmarkEnd w:id="43"/>
    </w:p>
    <w:p w14:paraId="4141F519"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bookmarkStart w:id="44" w:name="_Ref114668247"/>
      <w:r w:rsidRPr="004748F4">
        <w:rPr>
          <w:rFonts w:ascii="Times New Roman" w:hAnsi="Times New Roman" w:cs="Times New Roman"/>
          <w:color w:val="auto"/>
          <w:sz w:val="24"/>
          <w:szCs w:val="24"/>
        </w:rPr>
        <w:t xml:space="preserve"> Comportar-se de modo inidôneo ou cometer fraude de qualquer natureza, em especial quando:</w:t>
      </w:r>
      <w:bookmarkEnd w:id="44"/>
    </w:p>
    <w:p w14:paraId="1A64A550" w14:textId="77777777" w:rsidR="00921101" w:rsidRPr="004748F4" w:rsidRDefault="00921101" w:rsidP="00FA07F5">
      <w:pPr>
        <w:pStyle w:val="Nivel4"/>
        <w:numPr>
          <w:ilvl w:val="3"/>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4748F4">
        <w:rPr>
          <w:rFonts w:ascii="Times New Roman" w:hAnsi="Times New Roman" w:cs="Times New Roman"/>
          <w:sz w:val="24"/>
          <w:szCs w:val="24"/>
        </w:rPr>
        <w:t xml:space="preserve"> Agir em conluio ou em desconformidade com a lei; </w:t>
      </w:r>
    </w:p>
    <w:p w14:paraId="2226B0C0" w14:textId="77777777" w:rsidR="00921101" w:rsidRPr="004748F4" w:rsidRDefault="00921101" w:rsidP="00FA07F5">
      <w:pPr>
        <w:pStyle w:val="Nivel4"/>
        <w:numPr>
          <w:ilvl w:val="3"/>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4748F4">
        <w:rPr>
          <w:rFonts w:ascii="Times New Roman" w:hAnsi="Times New Roman" w:cs="Times New Roman"/>
          <w:sz w:val="24"/>
          <w:szCs w:val="24"/>
        </w:rPr>
        <w:t xml:space="preserve"> Induzir deliberadamente a erro no julgamento; </w:t>
      </w:r>
    </w:p>
    <w:p w14:paraId="4157828D" w14:textId="77777777" w:rsidR="00921101" w:rsidRPr="004748F4" w:rsidRDefault="00921101" w:rsidP="00FA07F5">
      <w:pPr>
        <w:pStyle w:val="Nivel4"/>
        <w:numPr>
          <w:ilvl w:val="3"/>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4748F4">
        <w:rPr>
          <w:rFonts w:ascii="Times New Roman" w:hAnsi="Times New Roman" w:cs="Times New Roman"/>
          <w:sz w:val="24"/>
          <w:szCs w:val="24"/>
        </w:rPr>
        <w:t xml:space="preserve"> Apresentar amostra falsificada ou deteriorada; </w:t>
      </w:r>
    </w:p>
    <w:p w14:paraId="55383C07"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bookmarkStart w:id="45" w:name="_Ref114668251"/>
      <w:r w:rsidRPr="004748F4">
        <w:rPr>
          <w:rFonts w:ascii="Times New Roman" w:hAnsi="Times New Roman" w:cs="Times New Roman"/>
          <w:color w:val="auto"/>
          <w:sz w:val="24"/>
          <w:szCs w:val="24"/>
        </w:rPr>
        <w:t xml:space="preserve"> Praticar atos ilícitos com vistas a frustrar os objetivos da licitação</w:t>
      </w:r>
      <w:bookmarkEnd w:id="45"/>
    </w:p>
    <w:p w14:paraId="6963CC74"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bookmarkStart w:id="46" w:name="_Ref114668252"/>
      <w:r w:rsidRPr="004748F4">
        <w:rPr>
          <w:rFonts w:ascii="Times New Roman" w:hAnsi="Times New Roman" w:cs="Times New Roman"/>
          <w:color w:val="auto"/>
          <w:sz w:val="24"/>
          <w:szCs w:val="24"/>
        </w:rPr>
        <w:t xml:space="preserve"> Praticar ato lesivo previsto no </w:t>
      </w:r>
      <w:hyperlink r:id="rId47" w:anchor="art5" w:history="1">
        <w:r w:rsidRPr="004748F4">
          <w:rPr>
            <w:rStyle w:val="Hyperlink"/>
            <w:rFonts w:ascii="Times New Roman" w:hAnsi="Times New Roman" w:cs="Times New Roman"/>
            <w:color w:val="auto"/>
            <w:sz w:val="24"/>
            <w:szCs w:val="24"/>
          </w:rPr>
          <w:t>art. 5º da Lei n.º 12.846, de 2013</w:t>
        </w:r>
      </w:hyperlink>
      <w:r w:rsidRPr="004748F4">
        <w:rPr>
          <w:rFonts w:ascii="Times New Roman" w:hAnsi="Times New Roman" w:cs="Times New Roman"/>
          <w:color w:val="auto"/>
          <w:sz w:val="24"/>
          <w:szCs w:val="24"/>
        </w:rPr>
        <w:t>.</w:t>
      </w:r>
      <w:bookmarkEnd w:id="46"/>
    </w:p>
    <w:p w14:paraId="34A77E45" w14:textId="77777777" w:rsidR="00921101" w:rsidRPr="004748F4" w:rsidRDefault="00921101" w:rsidP="00FA07F5">
      <w:pPr>
        <w:pStyle w:val="Nivel2"/>
        <w:numPr>
          <w:ilvl w:val="1"/>
          <w:numId w:val="3"/>
        </w:numPr>
        <w:tabs>
          <w:tab w:val="left" w:pos="142"/>
          <w:tab w:val="left" w:pos="284"/>
          <w:tab w:val="left" w:pos="426"/>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Com fulcro na </w:t>
      </w:r>
      <w:hyperlink r:id="rId48" w:history="1">
        <w:r w:rsidRPr="004748F4">
          <w:rPr>
            <w:rStyle w:val="Hyperlink"/>
            <w:rFonts w:ascii="Times New Roman" w:hAnsi="Times New Roman" w:cs="Times New Roman"/>
            <w:color w:val="auto"/>
            <w:sz w:val="24"/>
            <w:szCs w:val="24"/>
          </w:rPr>
          <w:t>Lei nº 14.133, de 2021</w:t>
        </w:r>
      </w:hyperlink>
      <w:r w:rsidRPr="004748F4">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8A3E7C6"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Advertência; </w:t>
      </w:r>
    </w:p>
    <w:p w14:paraId="62FF4E13"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Multa;</w:t>
      </w:r>
    </w:p>
    <w:p w14:paraId="7763231D"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Impedimento de licitar e contratar e</w:t>
      </w:r>
    </w:p>
    <w:p w14:paraId="3147052C"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Declaração de inidoneidade para licitar ou contratar, enquanto perdurarem os motivos determinantes da punição ou até que seja promovida sua reabilitação perante a própria autoridade que aplicou a penalidade.</w:t>
      </w:r>
    </w:p>
    <w:p w14:paraId="0C9E49B8" w14:textId="77777777" w:rsidR="00921101" w:rsidRPr="004748F4" w:rsidRDefault="00921101" w:rsidP="00FA07F5">
      <w:pPr>
        <w:pStyle w:val="Nivel2"/>
        <w:numPr>
          <w:ilvl w:val="1"/>
          <w:numId w:val="3"/>
        </w:numPr>
        <w:tabs>
          <w:tab w:val="left" w:pos="142"/>
          <w:tab w:val="left" w:pos="284"/>
          <w:tab w:val="left" w:pos="426"/>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Na aplicação das sanções serão considerados:</w:t>
      </w:r>
    </w:p>
    <w:p w14:paraId="2F7EDE6D"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A natureza e a gravidade da infração cometida.</w:t>
      </w:r>
    </w:p>
    <w:p w14:paraId="3127D97C"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As peculiaridades do caso concreto</w:t>
      </w:r>
    </w:p>
    <w:p w14:paraId="60CF3460"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As circunstâncias agravantes ou atenuantes</w:t>
      </w:r>
    </w:p>
    <w:p w14:paraId="081927E9"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Os danos que dela provierem para a Administração Pública</w:t>
      </w:r>
    </w:p>
    <w:p w14:paraId="481CD1BD"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A implantação ou o aperfeiçoamento de programa de integridade, conforme normas e orientações dos órgãos de controle.</w:t>
      </w:r>
    </w:p>
    <w:p w14:paraId="14A70D10"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A multa será recolhida em percentual de</w:t>
      </w:r>
      <w:bookmarkStart w:id="47" w:name="_Hlk154645013"/>
      <w:r w:rsidRPr="004748F4">
        <w:rPr>
          <w:rFonts w:ascii="Times New Roman" w:hAnsi="Times New Roman" w:cs="Times New Roman"/>
          <w:color w:val="auto"/>
          <w:sz w:val="24"/>
          <w:szCs w:val="24"/>
        </w:rPr>
        <w:t xml:space="preserve"> 0,5% (cinco por cento) 30% (trinta por cento) </w:t>
      </w:r>
      <w:bookmarkEnd w:id="47"/>
      <w:r w:rsidRPr="004748F4">
        <w:rPr>
          <w:rFonts w:ascii="Times New Roman" w:hAnsi="Times New Roman" w:cs="Times New Roman"/>
          <w:color w:val="auto"/>
          <w:sz w:val="24"/>
          <w:szCs w:val="24"/>
        </w:rPr>
        <w:t>incidente sobre o valor incidente sobre o valor do contrato licitado, recolhida no prazo máximo de 30 (trinta) dias úteis, a contar da comunicação oficial.</w:t>
      </w:r>
    </w:p>
    <w:p w14:paraId="67ACEAA3"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Para as infrações previstas no Termo de Referência, a multa será </w:t>
      </w:r>
      <w:bookmarkStart w:id="48" w:name="_Hlk154646109"/>
      <w:r w:rsidRPr="004748F4">
        <w:rPr>
          <w:rFonts w:ascii="Times New Roman" w:hAnsi="Times New Roman" w:cs="Times New Roman"/>
          <w:color w:val="auto"/>
          <w:sz w:val="24"/>
          <w:szCs w:val="24"/>
        </w:rPr>
        <w:t xml:space="preserve">de 0,5% (cinco por cento) a 30% do valor do contrato </w:t>
      </w:r>
      <w:bookmarkEnd w:id="48"/>
      <w:r w:rsidRPr="004748F4">
        <w:rPr>
          <w:rFonts w:ascii="Times New Roman" w:hAnsi="Times New Roman" w:cs="Times New Roman"/>
          <w:color w:val="auto"/>
          <w:sz w:val="24"/>
          <w:szCs w:val="24"/>
        </w:rPr>
        <w:t>do valor do contrato licitado.</w:t>
      </w:r>
    </w:p>
    <w:p w14:paraId="6FB26885"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Para as infrações previstas no Termo de Referência, a multa será de ,0 5% (cinco por cento) a 30% do valor do contrato licitado.</w:t>
      </w:r>
    </w:p>
    <w:p w14:paraId="2A60B971" w14:textId="77777777" w:rsidR="00921101" w:rsidRPr="004748F4" w:rsidRDefault="00921101" w:rsidP="00FA07F5">
      <w:pPr>
        <w:pStyle w:val="Nivel3"/>
        <w:numPr>
          <w:ilvl w:val="2"/>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As sanções de advertência, impedimento de licitar e contratar e declaração de inidoneidade para licitar ou contratar poderão ser aplicadas, cumulativamente ou não, à penalidade de multa.</w:t>
      </w:r>
    </w:p>
    <w:p w14:paraId="5BB6F918" w14:textId="77777777" w:rsidR="00921101" w:rsidRPr="004748F4" w:rsidRDefault="00921101" w:rsidP="00FA07F5">
      <w:pPr>
        <w:pStyle w:val="Nivel2"/>
        <w:numPr>
          <w:ilvl w:val="1"/>
          <w:numId w:val="3"/>
        </w:numPr>
        <w:tabs>
          <w:tab w:val="left" w:pos="142"/>
          <w:tab w:val="left" w:pos="284"/>
          <w:tab w:val="left" w:pos="426"/>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Na aplicação da sanção de multa será facultada a defesa do interessado no prazo de 15 (quinze) dias úteis, contado da data de sua intimação.</w:t>
      </w:r>
    </w:p>
    <w:p w14:paraId="157EEDC8" w14:textId="77777777" w:rsidR="00921101" w:rsidRPr="004748F4" w:rsidRDefault="00921101" w:rsidP="00FA07F5">
      <w:pPr>
        <w:pStyle w:val="Nivel2"/>
        <w:numPr>
          <w:ilvl w:val="1"/>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A sanção de impedimento de licitar e contratar será aplicada ao responsável em decorrência das infrações administrativas relacionadas no Termo de Referência,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174BFE3" w14:textId="77777777" w:rsidR="00921101" w:rsidRPr="004748F4" w:rsidRDefault="00921101" w:rsidP="00FA07F5">
      <w:pPr>
        <w:pStyle w:val="Nivel3"/>
        <w:numPr>
          <w:ilvl w:val="2"/>
          <w:numId w:val="3"/>
        </w:numPr>
        <w:tabs>
          <w:tab w:val="left" w:pos="142"/>
          <w:tab w:val="left" w:pos="284"/>
          <w:tab w:val="left" w:pos="426"/>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lastRenderedPageBreak/>
        <w:t xml:space="preserve"> Poderá ser aplicada ao responsável a sanção de declaração de inidoneidade para licitar ou contratar, em decorrência da prática das infrações dispostas nos Termo de Referência, </w:t>
      </w:r>
      <w:bookmarkStart w:id="49" w:name="_Hlk123201897"/>
      <w:r w:rsidRPr="004748F4">
        <w:rPr>
          <w:rFonts w:ascii="Times New Roman" w:hAnsi="Times New Roman" w:cs="Times New Roman"/>
          <w:color w:val="auto"/>
          <w:sz w:val="24"/>
          <w:szCs w:val="24"/>
        </w:rPr>
        <w:t xml:space="preserve">que justifiquem a imposição de penalidade mais grave que a sanção </w:t>
      </w:r>
      <w:bookmarkEnd w:id="49"/>
      <w:r w:rsidRPr="004748F4">
        <w:rPr>
          <w:rFonts w:ascii="Times New Roman" w:hAnsi="Times New Roman" w:cs="Times New Roman"/>
          <w:color w:val="auto"/>
          <w:sz w:val="24"/>
          <w:szCs w:val="24"/>
        </w:rPr>
        <w:t>de impedimento de licitar e contratar cuja duração observará o prazo previsto no art. 156 da lei n.º 14.133/2021.</w:t>
      </w:r>
    </w:p>
    <w:p w14:paraId="36F24414" w14:textId="644417B8" w:rsidR="00921101" w:rsidRPr="004748F4" w:rsidRDefault="00921101" w:rsidP="00FA07F5">
      <w:pPr>
        <w:pStyle w:val="Nivel3"/>
        <w:numPr>
          <w:ilvl w:val="2"/>
          <w:numId w:val="3"/>
        </w:numPr>
        <w:tabs>
          <w:tab w:val="left" w:pos="142"/>
          <w:tab w:val="left" w:pos="284"/>
          <w:tab w:val="left" w:pos="426"/>
          <w:tab w:val="left" w:pos="709"/>
          <w:tab w:val="left" w:pos="851"/>
          <w:tab w:val="left" w:pos="8787"/>
        </w:tabs>
        <w:spacing w:before="0" w:line="240" w:lineRule="auto"/>
        <w:ind w:left="-284" w:right="-568" w:firstLine="0"/>
        <w:jc w:val="both"/>
        <w:rPr>
          <w:rStyle w:val="Hyperlink"/>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A recusa injustificada do adjudicatário em assinar o contrato ou a ata de registro de preço, ou em aceitar ou retirar o instrumento equivalente no prazo estabelecido pela Administração, descrita no item </w:t>
      </w:r>
      <w:r w:rsidRPr="004748F4">
        <w:rPr>
          <w:rFonts w:ascii="Times New Roman" w:hAnsi="Times New Roman" w:cs="Times New Roman"/>
          <w:color w:val="auto"/>
          <w:sz w:val="24"/>
          <w:szCs w:val="24"/>
        </w:rPr>
        <w:fldChar w:fldCharType="begin"/>
      </w:r>
      <w:r w:rsidRPr="004748F4">
        <w:rPr>
          <w:rFonts w:ascii="Times New Roman" w:hAnsi="Times New Roman" w:cs="Times New Roman"/>
          <w:color w:val="auto"/>
          <w:sz w:val="24"/>
          <w:szCs w:val="24"/>
        </w:rPr>
        <w:instrText xml:space="preserve"> REF _Ref114668139 \r \h  \* MERGEFORMAT </w:instrText>
      </w:r>
      <w:r w:rsidRPr="004748F4">
        <w:rPr>
          <w:rFonts w:ascii="Times New Roman" w:hAnsi="Times New Roman" w:cs="Times New Roman"/>
          <w:color w:val="auto"/>
          <w:sz w:val="24"/>
          <w:szCs w:val="24"/>
        </w:rPr>
      </w:r>
      <w:r w:rsidRPr="004748F4">
        <w:rPr>
          <w:rFonts w:ascii="Times New Roman" w:hAnsi="Times New Roman" w:cs="Times New Roman"/>
          <w:color w:val="auto"/>
          <w:sz w:val="24"/>
          <w:szCs w:val="24"/>
        </w:rPr>
        <w:fldChar w:fldCharType="separate"/>
      </w:r>
      <w:r w:rsidR="009B1EAA" w:rsidRPr="004748F4">
        <w:rPr>
          <w:rFonts w:ascii="Times New Roman" w:hAnsi="Times New Roman" w:cs="Times New Roman"/>
          <w:color w:val="auto"/>
          <w:sz w:val="24"/>
          <w:szCs w:val="24"/>
        </w:rPr>
        <w:t>19.1.3</w:t>
      </w:r>
      <w:r w:rsidRPr="004748F4">
        <w:rPr>
          <w:rFonts w:ascii="Times New Roman" w:hAnsi="Times New Roman" w:cs="Times New Roman"/>
          <w:color w:val="auto"/>
          <w:sz w:val="24"/>
          <w:szCs w:val="24"/>
        </w:rPr>
        <w:fldChar w:fldCharType="end"/>
      </w:r>
      <w:r w:rsidRPr="004748F4">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9" w:history="1">
        <w:r w:rsidRPr="004748F4">
          <w:rPr>
            <w:rStyle w:val="Hyperlink"/>
            <w:rFonts w:ascii="Times New Roman" w:hAnsi="Times New Roman" w:cs="Times New Roman"/>
            <w:color w:val="auto"/>
            <w:sz w:val="24"/>
            <w:szCs w:val="24"/>
          </w:rPr>
          <w:t>art. 45, §4º da IN SEGES/ME n.º 73, de 2022</w:t>
        </w:r>
      </w:hyperlink>
      <w:r w:rsidRPr="004748F4">
        <w:rPr>
          <w:rStyle w:val="Hyperlink"/>
          <w:rFonts w:ascii="Times New Roman" w:hAnsi="Times New Roman" w:cs="Times New Roman"/>
          <w:color w:val="auto"/>
          <w:sz w:val="24"/>
          <w:szCs w:val="24"/>
        </w:rPr>
        <w:t>.</w:t>
      </w:r>
    </w:p>
    <w:p w14:paraId="072A7A3A" w14:textId="77777777" w:rsidR="00921101" w:rsidRPr="004748F4" w:rsidRDefault="00921101" w:rsidP="00FA07F5">
      <w:pPr>
        <w:pStyle w:val="Nivel3"/>
        <w:numPr>
          <w:ilvl w:val="2"/>
          <w:numId w:val="3"/>
        </w:numPr>
        <w:tabs>
          <w:tab w:val="left" w:pos="142"/>
          <w:tab w:val="left" w:pos="284"/>
          <w:tab w:val="left" w:pos="426"/>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039FB713" w14:textId="77777777" w:rsidR="00921101" w:rsidRPr="004748F4" w:rsidRDefault="00921101" w:rsidP="00FA07F5">
      <w:pPr>
        <w:pStyle w:val="Nivel2"/>
        <w:numPr>
          <w:ilvl w:val="1"/>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13F09A1" w14:textId="77777777" w:rsidR="00921101" w:rsidRPr="004748F4" w:rsidRDefault="00921101" w:rsidP="00FA07F5">
      <w:pPr>
        <w:pStyle w:val="Nivel3"/>
        <w:numPr>
          <w:ilvl w:val="2"/>
          <w:numId w:val="3"/>
        </w:numPr>
        <w:tabs>
          <w:tab w:val="left" w:pos="142"/>
          <w:tab w:val="left" w:pos="284"/>
          <w:tab w:val="left" w:pos="426"/>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A612209" w14:textId="77777777" w:rsidR="00921101" w:rsidRPr="004748F4" w:rsidRDefault="00921101" w:rsidP="00FA07F5">
      <w:pPr>
        <w:pStyle w:val="Nivel2"/>
        <w:numPr>
          <w:ilvl w:val="1"/>
          <w:numId w:val="3"/>
        </w:numPr>
        <w:tabs>
          <w:tab w:val="left" w:pos="142"/>
          <w:tab w:val="left" w:pos="284"/>
          <w:tab w:val="left" w:pos="426"/>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4B635DC1" w14:textId="0FC3994E" w:rsidR="00921101" w:rsidRPr="004748F4" w:rsidRDefault="00921101" w:rsidP="00FA07F5">
      <w:pPr>
        <w:pStyle w:val="Nivel3"/>
        <w:numPr>
          <w:ilvl w:val="2"/>
          <w:numId w:val="3"/>
        </w:numPr>
        <w:tabs>
          <w:tab w:val="left" w:pos="142"/>
          <w:tab w:val="left" w:pos="284"/>
          <w:tab w:val="left" w:pos="426"/>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5DDCFA15" w14:textId="77777777" w:rsidR="000D73B2" w:rsidRPr="004748F4" w:rsidRDefault="000D73B2" w:rsidP="000D73B2">
      <w:pPr>
        <w:pStyle w:val="Nivel3"/>
        <w:tabs>
          <w:tab w:val="left" w:pos="709"/>
          <w:tab w:val="left" w:pos="851"/>
          <w:tab w:val="left" w:pos="8787"/>
        </w:tabs>
        <w:spacing w:before="0" w:line="240" w:lineRule="auto"/>
        <w:ind w:left="-284" w:right="-568"/>
        <w:jc w:val="both"/>
        <w:rPr>
          <w:rFonts w:ascii="Times New Roman" w:hAnsi="Times New Roman" w:cs="Times New Roman"/>
          <w:color w:val="auto"/>
          <w:sz w:val="24"/>
          <w:szCs w:val="24"/>
        </w:rPr>
      </w:pPr>
    </w:p>
    <w:p w14:paraId="3E108E94" w14:textId="77777777" w:rsidR="00921101" w:rsidRPr="004748F4" w:rsidRDefault="00921101" w:rsidP="005641BA">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4748F4">
        <w:rPr>
          <w:b/>
          <w:sz w:val="24"/>
          <w:szCs w:val="24"/>
        </w:rPr>
        <w:t>DA FORMAÇÃO DO CADASTRO DE RESERVA</w:t>
      </w:r>
    </w:p>
    <w:p w14:paraId="1C3A98F6" w14:textId="3ED24ED5" w:rsidR="00921101" w:rsidRPr="004748F4" w:rsidRDefault="00921101" w:rsidP="005641BA">
      <w:pPr>
        <w:tabs>
          <w:tab w:val="left" w:pos="426"/>
          <w:tab w:val="left" w:pos="709"/>
          <w:tab w:val="left" w:pos="8787"/>
        </w:tabs>
        <w:spacing w:line="240" w:lineRule="auto"/>
        <w:ind w:left="-284" w:right="-568"/>
        <w:jc w:val="both"/>
        <w:outlineLvl w:val="0"/>
        <w:rPr>
          <w:sz w:val="24"/>
          <w:szCs w:val="24"/>
        </w:rPr>
      </w:pPr>
      <w:r w:rsidRPr="004748F4">
        <w:rPr>
          <w:sz w:val="24"/>
          <w:szCs w:val="24"/>
        </w:rPr>
        <w:t>2</w:t>
      </w:r>
      <w:r w:rsidR="004C736E" w:rsidRPr="004748F4">
        <w:rPr>
          <w:sz w:val="24"/>
          <w:szCs w:val="24"/>
        </w:rPr>
        <w:t>0</w:t>
      </w:r>
      <w:r w:rsidRPr="004748F4">
        <w:rPr>
          <w:sz w:val="24"/>
          <w:szCs w:val="24"/>
        </w:rPr>
        <w:t>.1</w:t>
      </w:r>
      <w:r w:rsidRPr="004748F4">
        <w:rPr>
          <w:b/>
          <w:bCs/>
          <w:sz w:val="24"/>
          <w:szCs w:val="24"/>
        </w:rPr>
        <w:t>.</w:t>
      </w:r>
      <w:r w:rsidRPr="004748F4">
        <w:rPr>
          <w:sz w:val="24"/>
          <w:szCs w:val="24"/>
        </w:rPr>
        <w:tab/>
        <w:t>Após o encerramento da etapa competitiva, os licitantes poderão reduzir seus preços ao valor da proposta do licitante mais bem classificado.</w:t>
      </w:r>
    </w:p>
    <w:p w14:paraId="0F0ADD00" w14:textId="6796ED29" w:rsidR="00921101" w:rsidRPr="004748F4" w:rsidRDefault="00921101" w:rsidP="005641BA">
      <w:pPr>
        <w:tabs>
          <w:tab w:val="left" w:pos="426"/>
          <w:tab w:val="left" w:pos="709"/>
          <w:tab w:val="left" w:pos="8787"/>
        </w:tabs>
        <w:spacing w:line="240" w:lineRule="auto"/>
        <w:ind w:left="-284" w:right="-568"/>
        <w:jc w:val="both"/>
        <w:outlineLvl w:val="0"/>
        <w:rPr>
          <w:sz w:val="24"/>
          <w:szCs w:val="24"/>
        </w:rPr>
      </w:pPr>
      <w:r w:rsidRPr="004748F4">
        <w:rPr>
          <w:sz w:val="24"/>
          <w:szCs w:val="24"/>
        </w:rPr>
        <w:t>2</w:t>
      </w:r>
      <w:r w:rsidR="004C736E" w:rsidRPr="004748F4">
        <w:rPr>
          <w:sz w:val="24"/>
          <w:szCs w:val="24"/>
        </w:rPr>
        <w:t>0</w:t>
      </w:r>
      <w:r w:rsidRPr="004748F4">
        <w:rPr>
          <w:sz w:val="24"/>
          <w:szCs w:val="24"/>
        </w:rPr>
        <w:t>.2</w:t>
      </w:r>
      <w:r w:rsidRPr="004748F4">
        <w:rPr>
          <w:b/>
          <w:bCs/>
          <w:sz w:val="24"/>
          <w:szCs w:val="24"/>
        </w:rPr>
        <w:t>.</w:t>
      </w:r>
      <w:r w:rsidRPr="004748F4">
        <w:rPr>
          <w:sz w:val="24"/>
          <w:szCs w:val="24"/>
        </w:rPr>
        <w:tab/>
        <w:t>A apresentação de novas propostas na forma deste item não prejudicará o resultado do certame em relação ao licitante melhor classificado.</w:t>
      </w:r>
    </w:p>
    <w:p w14:paraId="2ECD155A" w14:textId="5C94C6EB" w:rsidR="00921101" w:rsidRPr="004748F4" w:rsidRDefault="00921101" w:rsidP="005641BA">
      <w:pPr>
        <w:tabs>
          <w:tab w:val="left" w:pos="426"/>
          <w:tab w:val="left" w:pos="851"/>
          <w:tab w:val="left" w:pos="8787"/>
        </w:tabs>
        <w:spacing w:line="240" w:lineRule="auto"/>
        <w:ind w:left="-284" w:right="-568"/>
        <w:jc w:val="both"/>
        <w:outlineLvl w:val="0"/>
        <w:rPr>
          <w:sz w:val="24"/>
          <w:szCs w:val="24"/>
        </w:rPr>
      </w:pPr>
      <w:r w:rsidRPr="004748F4">
        <w:rPr>
          <w:sz w:val="24"/>
          <w:szCs w:val="24"/>
        </w:rPr>
        <w:t>2</w:t>
      </w:r>
      <w:r w:rsidR="004C736E" w:rsidRPr="004748F4">
        <w:rPr>
          <w:sz w:val="24"/>
          <w:szCs w:val="24"/>
        </w:rPr>
        <w:t>0</w:t>
      </w:r>
      <w:r w:rsidRPr="004748F4">
        <w:rPr>
          <w:sz w:val="24"/>
          <w:szCs w:val="24"/>
        </w:rPr>
        <w:t>.3</w:t>
      </w:r>
      <w:r w:rsidRPr="004748F4">
        <w:rPr>
          <w:b/>
          <w:bCs/>
          <w:sz w:val="24"/>
          <w:szCs w:val="24"/>
        </w:rPr>
        <w:t>.</w:t>
      </w:r>
      <w:r w:rsidRPr="004748F4">
        <w:rPr>
          <w:sz w:val="24"/>
          <w:szCs w:val="24"/>
        </w:rPr>
        <w:t xml:space="preserve">  Havendo um ou mais licitantes que aceitem cotar suas propostas em valor igual ao do licitante vencedor, estes serão classificados segundo a ordem da última proposta individual apresentada durante a fase competitiva.</w:t>
      </w:r>
    </w:p>
    <w:p w14:paraId="0CB8FB0F" w14:textId="0172F30A" w:rsidR="00921101" w:rsidRPr="004748F4" w:rsidRDefault="00921101" w:rsidP="005641BA">
      <w:pPr>
        <w:tabs>
          <w:tab w:val="left" w:pos="426"/>
          <w:tab w:val="left" w:pos="709"/>
          <w:tab w:val="left" w:pos="8787"/>
        </w:tabs>
        <w:spacing w:line="240" w:lineRule="auto"/>
        <w:ind w:left="-284" w:right="-568"/>
        <w:jc w:val="both"/>
        <w:outlineLvl w:val="0"/>
        <w:rPr>
          <w:sz w:val="24"/>
          <w:szCs w:val="24"/>
        </w:rPr>
      </w:pPr>
      <w:r w:rsidRPr="004748F4">
        <w:rPr>
          <w:sz w:val="24"/>
          <w:szCs w:val="24"/>
        </w:rPr>
        <w:t>2</w:t>
      </w:r>
      <w:r w:rsidR="004C736E" w:rsidRPr="004748F4">
        <w:rPr>
          <w:sz w:val="24"/>
          <w:szCs w:val="24"/>
        </w:rPr>
        <w:t>0</w:t>
      </w:r>
      <w:r w:rsidRPr="004748F4">
        <w:rPr>
          <w:sz w:val="24"/>
          <w:szCs w:val="24"/>
        </w:rPr>
        <w:t>.4.</w:t>
      </w:r>
      <w:r w:rsidRPr="004748F4">
        <w:rPr>
          <w:sz w:val="24"/>
          <w:szCs w:val="24"/>
        </w:rPr>
        <w:tab/>
        <w:t>Esta ordem de classificação dos licitantes registrados deverá ser respeitada nas contratações e somente será utilizado acaso o melhor colocado no certame não assine a ata ou tenha seu registro cancelado nas hipóteses previstas nos regulamentos vigentes.</w:t>
      </w:r>
    </w:p>
    <w:p w14:paraId="31E28054" w14:textId="77777777" w:rsidR="000D73B2" w:rsidRPr="004748F4" w:rsidRDefault="000D73B2" w:rsidP="000D73B2">
      <w:pPr>
        <w:tabs>
          <w:tab w:val="left" w:pos="426"/>
          <w:tab w:val="left" w:pos="709"/>
          <w:tab w:val="left" w:pos="8787"/>
        </w:tabs>
        <w:spacing w:line="240" w:lineRule="auto"/>
        <w:ind w:left="0" w:right="-568"/>
        <w:jc w:val="both"/>
        <w:outlineLvl w:val="0"/>
        <w:rPr>
          <w:sz w:val="24"/>
          <w:szCs w:val="24"/>
        </w:rPr>
      </w:pPr>
    </w:p>
    <w:p w14:paraId="2F842E5D" w14:textId="77777777" w:rsidR="00921101" w:rsidRPr="004748F4" w:rsidRDefault="00921101" w:rsidP="005641BA">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4748F4">
        <w:rPr>
          <w:b/>
          <w:sz w:val="24"/>
          <w:szCs w:val="24"/>
        </w:rPr>
        <w:t>DA IMPUGNAÇÃO AO EDITAL E DO PEDIDO DE ESCLARECIMENTO</w:t>
      </w:r>
    </w:p>
    <w:p w14:paraId="7CF37D4C" w14:textId="3506CE69" w:rsidR="00921101" w:rsidRPr="004748F4" w:rsidRDefault="00921101" w:rsidP="005641BA">
      <w:pPr>
        <w:pStyle w:val="Nivel2"/>
        <w:tabs>
          <w:tab w:val="left" w:pos="426"/>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2</w:t>
      </w:r>
      <w:r w:rsidR="004C736E" w:rsidRPr="004748F4">
        <w:rPr>
          <w:rFonts w:ascii="Times New Roman" w:hAnsi="Times New Roman" w:cs="Times New Roman"/>
          <w:color w:val="auto"/>
          <w:sz w:val="24"/>
          <w:szCs w:val="24"/>
        </w:rPr>
        <w:t>1</w:t>
      </w:r>
      <w:r w:rsidRPr="004748F4">
        <w:rPr>
          <w:rFonts w:ascii="Times New Roman" w:hAnsi="Times New Roman" w:cs="Times New Roman"/>
          <w:color w:val="auto"/>
          <w:sz w:val="24"/>
          <w:szCs w:val="24"/>
        </w:rPr>
        <w:t xml:space="preserve">.1. Qualquer pessoa é parte legítima para impugnar este Edital por irregularidade na aplicação da </w:t>
      </w:r>
      <w:hyperlink r:id="rId50" w:history="1">
        <w:r w:rsidRPr="004748F4">
          <w:rPr>
            <w:rStyle w:val="Hyperlink"/>
            <w:rFonts w:ascii="Times New Roman" w:hAnsi="Times New Roman" w:cs="Times New Roman"/>
            <w:color w:val="auto"/>
            <w:sz w:val="24"/>
            <w:szCs w:val="24"/>
          </w:rPr>
          <w:t>Lei nº 14.133, de 2021</w:t>
        </w:r>
      </w:hyperlink>
      <w:r w:rsidRPr="004748F4">
        <w:rPr>
          <w:rFonts w:ascii="Times New Roman" w:hAnsi="Times New Roman" w:cs="Times New Roman"/>
          <w:color w:val="auto"/>
          <w:sz w:val="24"/>
          <w:szCs w:val="24"/>
        </w:rPr>
        <w:t>, devendo protocolar o pedido até 3 (</w:t>
      </w:r>
      <w:r w:rsidR="006F235D" w:rsidRPr="004748F4">
        <w:rPr>
          <w:rFonts w:ascii="Times New Roman" w:hAnsi="Times New Roman" w:cs="Times New Roman"/>
          <w:color w:val="auto"/>
          <w:sz w:val="24"/>
          <w:szCs w:val="24"/>
        </w:rPr>
        <w:t>três</w:t>
      </w:r>
      <w:r w:rsidRPr="004748F4">
        <w:rPr>
          <w:rFonts w:ascii="Times New Roman" w:hAnsi="Times New Roman" w:cs="Times New Roman"/>
          <w:color w:val="auto"/>
          <w:sz w:val="24"/>
          <w:szCs w:val="24"/>
        </w:rPr>
        <w:t>) dias úteis antes da data da abertura do certame.</w:t>
      </w:r>
    </w:p>
    <w:p w14:paraId="241AD2CF" w14:textId="76C06EAE" w:rsidR="00921101" w:rsidRPr="004748F4" w:rsidRDefault="00921101" w:rsidP="005641BA">
      <w:pPr>
        <w:pStyle w:val="Nivel2"/>
        <w:tabs>
          <w:tab w:val="left" w:pos="426"/>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2</w:t>
      </w:r>
      <w:r w:rsidR="004C736E" w:rsidRPr="004748F4">
        <w:rPr>
          <w:rFonts w:ascii="Times New Roman" w:hAnsi="Times New Roman" w:cs="Times New Roman"/>
          <w:color w:val="auto"/>
          <w:sz w:val="24"/>
          <w:szCs w:val="24"/>
        </w:rPr>
        <w:t>1</w:t>
      </w:r>
      <w:r w:rsidRPr="004748F4">
        <w:rPr>
          <w:rFonts w:ascii="Times New Roman" w:hAnsi="Times New Roman" w:cs="Times New Roman"/>
          <w:color w:val="auto"/>
          <w:sz w:val="24"/>
          <w:szCs w:val="24"/>
        </w:rPr>
        <w:t>.1. A resposta à impugnação ou ao pedido de esclarecimento será divulgado em sítio eletrônico oficial no prazo de até 3 (três) dias úteis, limitado ao último dia útil anterior à data da abertura do certame.</w:t>
      </w:r>
    </w:p>
    <w:p w14:paraId="34160EF7" w14:textId="2CE9CF98" w:rsidR="00921101" w:rsidRPr="004748F4" w:rsidRDefault="00921101" w:rsidP="005641BA">
      <w:pPr>
        <w:tabs>
          <w:tab w:val="left" w:pos="426"/>
          <w:tab w:val="left" w:pos="8787"/>
        </w:tabs>
        <w:spacing w:line="240" w:lineRule="auto"/>
        <w:ind w:left="-284" w:right="-568"/>
        <w:jc w:val="both"/>
        <w:outlineLvl w:val="0"/>
        <w:rPr>
          <w:sz w:val="24"/>
          <w:szCs w:val="24"/>
        </w:rPr>
      </w:pPr>
      <w:r w:rsidRPr="004748F4">
        <w:rPr>
          <w:sz w:val="24"/>
          <w:szCs w:val="24"/>
        </w:rPr>
        <w:lastRenderedPageBreak/>
        <w:t>2</w:t>
      </w:r>
      <w:r w:rsidR="004C736E" w:rsidRPr="004748F4">
        <w:rPr>
          <w:sz w:val="24"/>
          <w:szCs w:val="24"/>
        </w:rPr>
        <w:t>1</w:t>
      </w:r>
      <w:r w:rsidRPr="004748F4">
        <w:rPr>
          <w:sz w:val="24"/>
          <w:szCs w:val="24"/>
        </w:rPr>
        <w:t>.2</w:t>
      </w:r>
      <w:r w:rsidRPr="004748F4">
        <w:rPr>
          <w:b/>
          <w:bCs/>
          <w:sz w:val="24"/>
          <w:szCs w:val="24"/>
        </w:rPr>
        <w:t>.</w:t>
      </w:r>
      <w:r w:rsidRPr="004748F4">
        <w:rPr>
          <w:sz w:val="24"/>
          <w:szCs w:val="24"/>
        </w:rPr>
        <w:t xml:space="preserve"> A impugnação poderá ser realizada por forma eletrônica, pelo e-mail</w:t>
      </w:r>
      <w:r w:rsidRPr="004748F4">
        <w:rPr>
          <w:b/>
          <w:bCs/>
          <w:sz w:val="24"/>
          <w:szCs w:val="24"/>
        </w:rPr>
        <w:t xml:space="preserve"> </w:t>
      </w:r>
      <w:hyperlink r:id="rId51" w:history="1">
        <w:r w:rsidRPr="004748F4">
          <w:rPr>
            <w:rStyle w:val="Hyperlink"/>
            <w:b/>
            <w:bCs/>
            <w:color w:val="auto"/>
            <w:sz w:val="24"/>
            <w:szCs w:val="24"/>
          </w:rPr>
          <w:t>licitacao@caceres.mt.gov.br</w:t>
        </w:r>
      </w:hyperlink>
      <w:r w:rsidRPr="004748F4">
        <w:rPr>
          <w:sz w:val="24"/>
          <w:szCs w:val="24"/>
        </w:rPr>
        <w:t xml:space="preserve">, ou  </w:t>
      </w:r>
      <w:r w:rsidRPr="004748F4">
        <w:rPr>
          <w:b/>
          <w:bCs/>
          <w:sz w:val="24"/>
          <w:szCs w:val="24"/>
        </w:rPr>
        <w:t>Plataforma LICITANET</w:t>
      </w:r>
      <w:r w:rsidRPr="004748F4">
        <w:rPr>
          <w:sz w:val="24"/>
          <w:szCs w:val="24"/>
        </w:rPr>
        <w:t xml:space="preserve"> ou por petição dirigida ou protocolada diretamente na Secretaria de administração: Sala de licitações, da Prefeitura Municipal de Cáceres/MT – Endereço: Av. Brasil, 119, COC, Bairro Jardim Celeste – CEP 78.2</w:t>
      </w:r>
      <w:r w:rsidR="006F235D" w:rsidRPr="004748F4">
        <w:rPr>
          <w:sz w:val="24"/>
          <w:szCs w:val="24"/>
        </w:rPr>
        <w:t>10</w:t>
      </w:r>
      <w:r w:rsidRPr="004748F4">
        <w:rPr>
          <w:sz w:val="24"/>
          <w:szCs w:val="24"/>
        </w:rPr>
        <w:t>-</w:t>
      </w:r>
      <w:r w:rsidR="006F235D" w:rsidRPr="004748F4">
        <w:rPr>
          <w:sz w:val="24"/>
          <w:szCs w:val="24"/>
        </w:rPr>
        <w:t>906</w:t>
      </w:r>
      <w:r w:rsidRPr="004748F4">
        <w:rPr>
          <w:sz w:val="24"/>
          <w:szCs w:val="24"/>
        </w:rPr>
        <w:t xml:space="preserve"> – Cáceres – MT, dirigida ao(à) pregoeiro(a), contendo os documentos necessários de qualificação do requerente, sendo em qualquer dos casos durante o seguinte horário: das 07:30 as 11:30h e das 13:30 as 17:30 (horário local).</w:t>
      </w:r>
    </w:p>
    <w:p w14:paraId="4D48E34F" w14:textId="4179234E" w:rsidR="00921101" w:rsidRPr="004748F4" w:rsidRDefault="00921101" w:rsidP="005641BA">
      <w:pPr>
        <w:pStyle w:val="Nivel2"/>
        <w:tabs>
          <w:tab w:val="left" w:pos="426"/>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2</w:t>
      </w:r>
      <w:r w:rsidR="004C736E" w:rsidRPr="004748F4">
        <w:rPr>
          <w:rFonts w:ascii="Times New Roman" w:hAnsi="Times New Roman" w:cs="Times New Roman"/>
          <w:color w:val="auto"/>
          <w:sz w:val="24"/>
          <w:szCs w:val="24"/>
        </w:rPr>
        <w:t>1</w:t>
      </w:r>
      <w:r w:rsidRPr="004748F4">
        <w:rPr>
          <w:rFonts w:ascii="Times New Roman" w:hAnsi="Times New Roman" w:cs="Times New Roman"/>
          <w:color w:val="auto"/>
          <w:sz w:val="24"/>
          <w:szCs w:val="24"/>
        </w:rPr>
        <w:t>.3. As impugnações e pedidos de esclarecimentos não suspendem os prazos previstos no certame.</w:t>
      </w:r>
    </w:p>
    <w:p w14:paraId="004535C7" w14:textId="0C81209C" w:rsidR="00921101" w:rsidRPr="004748F4" w:rsidRDefault="00921101" w:rsidP="005641BA">
      <w:pPr>
        <w:tabs>
          <w:tab w:val="left" w:pos="426"/>
          <w:tab w:val="left" w:pos="8787"/>
        </w:tabs>
        <w:spacing w:line="240" w:lineRule="auto"/>
        <w:ind w:left="-284" w:right="-568"/>
        <w:jc w:val="both"/>
        <w:outlineLvl w:val="0"/>
        <w:rPr>
          <w:sz w:val="24"/>
          <w:szCs w:val="24"/>
        </w:rPr>
      </w:pPr>
      <w:r w:rsidRPr="004748F4">
        <w:rPr>
          <w:sz w:val="24"/>
          <w:szCs w:val="24"/>
        </w:rPr>
        <w:t>2</w:t>
      </w:r>
      <w:r w:rsidR="004C736E" w:rsidRPr="004748F4">
        <w:rPr>
          <w:sz w:val="24"/>
          <w:szCs w:val="24"/>
        </w:rPr>
        <w:t>1</w:t>
      </w:r>
      <w:r w:rsidRPr="004748F4">
        <w:rPr>
          <w:sz w:val="24"/>
          <w:szCs w:val="24"/>
        </w:rPr>
        <w:t>.4</w:t>
      </w:r>
      <w:r w:rsidRPr="004748F4">
        <w:rPr>
          <w:b/>
          <w:bCs/>
          <w:sz w:val="24"/>
          <w:szCs w:val="24"/>
        </w:rPr>
        <w:t>.</w:t>
      </w:r>
      <w:r w:rsidRPr="004748F4">
        <w:rPr>
          <w:sz w:val="24"/>
          <w:szCs w:val="24"/>
        </w:rPr>
        <w:t xml:space="preserve"> A concessão de efeito suspensivo à impugnação é medida excepcional e deverá ser motivada pelo pregoeiro, nos autos do processo de licitação.</w:t>
      </w:r>
    </w:p>
    <w:p w14:paraId="7A2CD23B" w14:textId="5961EB1C" w:rsidR="00921101" w:rsidRPr="004748F4" w:rsidRDefault="00921101" w:rsidP="005641BA">
      <w:pPr>
        <w:pStyle w:val="Nivel2"/>
        <w:tabs>
          <w:tab w:val="left" w:pos="426"/>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2</w:t>
      </w:r>
      <w:r w:rsidR="004C736E" w:rsidRPr="004748F4">
        <w:rPr>
          <w:rFonts w:ascii="Times New Roman" w:hAnsi="Times New Roman" w:cs="Times New Roman"/>
          <w:color w:val="auto"/>
          <w:sz w:val="24"/>
          <w:szCs w:val="24"/>
        </w:rPr>
        <w:t>1</w:t>
      </w:r>
      <w:r w:rsidRPr="004748F4">
        <w:rPr>
          <w:rFonts w:ascii="Times New Roman" w:hAnsi="Times New Roman" w:cs="Times New Roman"/>
          <w:color w:val="auto"/>
          <w:sz w:val="24"/>
          <w:szCs w:val="24"/>
        </w:rPr>
        <w:t>.5. Acolhida a impugnação, será definida e publicada nova data para a realização do certame.</w:t>
      </w:r>
    </w:p>
    <w:p w14:paraId="1C85794A" w14:textId="77777777" w:rsidR="000D73B2" w:rsidRPr="004748F4" w:rsidRDefault="000D73B2" w:rsidP="005641BA">
      <w:pPr>
        <w:pStyle w:val="Nivel2"/>
        <w:tabs>
          <w:tab w:val="left" w:pos="426"/>
          <w:tab w:val="left" w:pos="8787"/>
        </w:tabs>
        <w:spacing w:before="0" w:line="240" w:lineRule="auto"/>
        <w:ind w:left="-284" w:right="-568" w:firstLine="0"/>
        <w:jc w:val="both"/>
        <w:rPr>
          <w:rFonts w:ascii="Times New Roman" w:hAnsi="Times New Roman" w:cs="Times New Roman"/>
          <w:color w:val="auto"/>
          <w:sz w:val="24"/>
          <w:szCs w:val="24"/>
        </w:rPr>
      </w:pPr>
    </w:p>
    <w:p w14:paraId="248A1174" w14:textId="77777777" w:rsidR="00921101" w:rsidRPr="004748F4" w:rsidRDefault="00921101" w:rsidP="005641BA">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4748F4">
        <w:rPr>
          <w:b/>
          <w:sz w:val="24"/>
          <w:szCs w:val="24"/>
        </w:rPr>
        <w:t>DAS DISPOSIÇÕES GERAIS</w:t>
      </w:r>
    </w:p>
    <w:p w14:paraId="5FCC6648" w14:textId="77777777" w:rsidR="00921101" w:rsidRPr="004748F4" w:rsidRDefault="00921101" w:rsidP="005641BA">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Será divulgada ata da sessão pública no sistema eletrônico.</w:t>
      </w:r>
    </w:p>
    <w:p w14:paraId="3F7CBB83" w14:textId="77777777" w:rsidR="00921101" w:rsidRPr="004748F4" w:rsidRDefault="00921101" w:rsidP="005641BA">
      <w:pPr>
        <w:pStyle w:val="Nivel2"/>
        <w:numPr>
          <w:ilvl w:val="1"/>
          <w:numId w:val="3"/>
        </w:numPr>
        <w:tabs>
          <w:tab w:val="left" w:pos="426"/>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4748F4">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F3264E3" w14:textId="09754479" w:rsidR="00921101" w:rsidRPr="004748F4" w:rsidRDefault="00921101" w:rsidP="005641BA">
      <w:pPr>
        <w:pStyle w:val="Nivel2"/>
        <w:numPr>
          <w:ilvl w:val="1"/>
          <w:numId w:val="3"/>
        </w:numPr>
        <w:tabs>
          <w:tab w:val="left" w:pos="426"/>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4748F4">
        <w:rPr>
          <w:rFonts w:ascii="Times New Roman" w:hAnsi="Times New Roman" w:cs="Times New Roman"/>
          <w:color w:val="auto"/>
          <w:sz w:val="24"/>
          <w:szCs w:val="24"/>
        </w:rPr>
        <w:t xml:space="preserve">Todas as referências de tempo no Edital, no aviso e durante a sessão pública observarão o horário de Brasília </w:t>
      </w:r>
      <w:r w:rsidR="00673497" w:rsidRPr="004748F4">
        <w:rPr>
          <w:rFonts w:ascii="Times New Roman" w:hAnsi="Times New Roman" w:cs="Times New Roman"/>
          <w:color w:val="auto"/>
          <w:sz w:val="24"/>
          <w:szCs w:val="24"/>
        </w:rPr>
        <w:t>–</w:t>
      </w:r>
      <w:r w:rsidRPr="004748F4">
        <w:rPr>
          <w:rFonts w:ascii="Times New Roman" w:hAnsi="Times New Roman" w:cs="Times New Roman"/>
          <w:color w:val="auto"/>
          <w:sz w:val="24"/>
          <w:szCs w:val="24"/>
        </w:rPr>
        <w:t xml:space="preserve"> DF</w:t>
      </w:r>
      <w:r w:rsidR="00673497" w:rsidRPr="004748F4">
        <w:rPr>
          <w:rFonts w:ascii="Times New Roman" w:hAnsi="Times New Roman" w:cs="Times New Roman"/>
          <w:color w:val="auto"/>
          <w:sz w:val="24"/>
          <w:szCs w:val="24"/>
        </w:rPr>
        <w:t>.</w:t>
      </w:r>
    </w:p>
    <w:p w14:paraId="3B551934" w14:textId="77777777" w:rsidR="00921101" w:rsidRPr="004748F4" w:rsidRDefault="00921101" w:rsidP="005641BA">
      <w:pPr>
        <w:pStyle w:val="Nivel2"/>
        <w:numPr>
          <w:ilvl w:val="1"/>
          <w:numId w:val="3"/>
        </w:numPr>
        <w:tabs>
          <w:tab w:val="left" w:pos="426"/>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4748F4">
        <w:rPr>
          <w:rFonts w:ascii="Times New Roman" w:hAnsi="Times New Roman" w:cs="Times New Roman"/>
          <w:color w:val="auto"/>
          <w:sz w:val="24"/>
          <w:szCs w:val="24"/>
        </w:rPr>
        <w:t>A homologação do resultado desta licitação não implicará direito à contratação.</w:t>
      </w:r>
    </w:p>
    <w:p w14:paraId="4AB4B755" w14:textId="77777777" w:rsidR="00921101" w:rsidRPr="004748F4"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4748F4">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1EA10BF" w14:textId="77777777" w:rsidR="00921101" w:rsidRPr="004748F4"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4748F4">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B913332" w14:textId="77777777" w:rsidR="00921101" w:rsidRPr="004748F4"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4748F4">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6C65EDC3" w14:textId="77777777" w:rsidR="00921101" w:rsidRPr="004748F4"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4748F4">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1D5F418F" w14:textId="77777777" w:rsidR="00921101" w:rsidRPr="004748F4"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4748F4">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54097C27" w14:textId="0BCEB5F4" w:rsidR="00BD4A9A" w:rsidRPr="004748F4" w:rsidRDefault="00921101" w:rsidP="005641BA">
      <w:pPr>
        <w:tabs>
          <w:tab w:val="left" w:pos="567"/>
        </w:tabs>
        <w:spacing w:line="240" w:lineRule="auto"/>
        <w:ind w:left="-284" w:right="-568"/>
        <w:jc w:val="both"/>
        <w:outlineLvl w:val="0"/>
        <w:rPr>
          <w:sz w:val="24"/>
          <w:szCs w:val="24"/>
        </w:rPr>
      </w:pPr>
      <w:r w:rsidRPr="004748F4">
        <w:rPr>
          <w:sz w:val="24"/>
          <w:szCs w:val="24"/>
        </w:rPr>
        <w:t>2</w:t>
      </w:r>
      <w:r w:rsidR="00D772C1" w:rsidRPr="004748F4">
        <w:rPr>
          <w:sz w:val="24"/>
          <w:szCs w:val="24"/>
        </w:rPr>
        <w:t>2.10</w:t>
      </w:r>
      <w:r w:rsidRPr="004748F4">
        <w:rPr>
          <w:sz w:val="24"/>
          <w:szCs w:val="24"/>
        </w:rPr>
        <w:t>.</w:t>
      </w:r>
      <w:r w:rsidRPr="004748F4">
        <w:rPr>
          <w:sz w:val="24"/>
          <w:szCs w:val="24"/>
        </w:rPr>
        <w:tab/>
        <w:t xml:space="preserve">O Edital está disponibilizado, na íntegra, no endereço eletrônico </w:t>
      </w:r>
      <w:hyperlink r:id="rId52" w:history="1">
        <w:r w:rsidRPr="004748F4">
          <w:rPr>
            <w:rStyle w:val="PargrafodaListaChar"/>
            <w:rFonts w:eastAsiaTheme="minorEastAsia"/>
            <w:b/>
            <w:sz w:val="24"/>
            <w:szCs w:val="24"/>
          </w:rPr>
          <w:t>http://www.caceres.mt.gov.br/licitacao/</w:t>
        </w:r>
      </w:hyperlink>
      <w:r w:rsidRPr="004748F4">
        <w:rPr>
          <w:b/>
          <w:sz w:val="24"/>
          <w:szCs w:val="24"/>
        </w:rPr>
        <w:t>,</w:t>
      </w:r>
      <w:r w:rsidRPr="004748F4">
        <w:rPr>
          <w:sz w:val="24"/>
          <w:szCs w:val="24"/>
        </w:rPr>
        <w:t xml:space="preserve"> e também poderão ser lidos e/ou obtidos no </w:t>
      </w:r>
      <w:r w:rsidR="00BD4A9A" w:rsidRPr="004748F4">
        <w:rPr>
          <w:sz w:val="24"/>
          <w:szCs w:val="24"/>
        </w:rPr>
        <w:t xml:space="preserve">endereço </w:t>
      </w:r>
      <w:r w:rsidR="00BD4A9A" w:rsidRPr="004748F4">
        <w:rPr>
          <w:b/>
          <w:bCs/>
          <w:sz w:val="24"/>
          <w:szCs w:val="24"/>
        </w:rPr>
        <w:t>Plataforma</w:t>
      </w:r>
      <w:r w:rsidRPr="004748F4">
        <w:rPr>
          <w:b/>
          <w:bCs/>
          <w:sz w:val="24"/>
          <w:szCs w:val="24"/>
        </w:rPr>
        <w:t xml:space="preserve"> </w:t>
      </w:r>
      <w:r w:rsidR="00BD4A9A" w:rsidRPr="004748F4">
        <w:rPr>
          <w:b/>
          <w:bCs/>
          <w:sz w:val="24"/>
          <w:szCs w:val="24"/>
        </w:rPr>
        <w:t>LICITANET</w:t>
      </w:r>
      <w:r w:rsidR="00BD4A9A" w:rsidRPr="004748F4">
        <w:rPr>
          <w:sz w:val="24"/>
          <w:szCs w:val="24"/>
        </w:rPr>
        <w:t>.</w:t>
      </w:r>
    </w:p>
    <w:p w14:paraId="6DF2F66F" w14:textId="46BC7917" w:rsidR="00921101" w:rsidRPr="004748F4" w:rsidRDefault="00921101" w:rsidP="005641BA">
      <w:pPr>
        <w:tabs>
          <w:tab w:val="left" w:pos="8787"/>
        </w:tabs>
        <w:spacing w:line="240" w:lineRule="auto"/>
        <w:ind w:left="-284" w:right="-568"/>
        <w:jc w:val="both"/>
        <w:outlineLvl w:val="0"/>
        <w:rPr>
          <w:b/>
          <w:sz w:val="24"/>
          <w:szCs w:val="24"/>
        </w:rPr>
      </w:pPr>
      <w:r w:rsidRPr="004748F4">
        <w:rPr>
          <w:b/>
          <w:sz w:val="24"/>
          <w:szCs w:val="24"/>
        </w:rPr>
        <w:t>2</w:t>
      </w:r>
      <w:r w:rsidR="00D772C1" w:rsidRPr="004748F4">
        <w:rPr>
          <w:b/>
          <w:sz w:val="24"/>
          <w:szCs w:val="24"/>
        </w:rPr>
        <w:t>2.1</w:t>
      </w:r>
      <w:r w:rsidR="00C526DA" w:rsidRPr="004748F4">
        <w:rPr>
          <w:b/>
          <w:sz w:val="24"/>
          <w:szCs w:val="24"/>
        </w:rPr>
        <w:t>1</w:t>
      </w:r>
      <w:r w:rsidRPr="004748F4">
        <w:rPr>
          <w:b/>
          <w:sz w:val="24"/>
          <w:szCs w:val="24"/>
        </w:rPr>
        <w:t>. Integram este Edital, para todos os fins e efeitos, os seguintes anexos:</w:t>
      </w:r>
    </w:p>
    <w:p w14:paraId="1CE4EB19" w14:textId="7D6EE58A" w:rsidR="00921101" w:rsidRPr="004748F4" w:rsidRDefault="00921101" w:rsidP="005641BA">
      <w:pPr>
        <w:tabs>
          <w:tab w:val="left" w:pos="8787"/>
        </w:tabs>
        <w:spacing w:line="240" w:lineRule="auto"/>
        <w:ind w:left="-284" w:right="-568"/>
        <w:jc w:val="both"/>
        <w:outlineLvl w:val="0"/>
        <w:rPr>
          <w:sz w:val="24"/>
          <w:szCs w:val="24"/>
        </w:rPr>
      </w:pPr>
      <w:r w:rsidRPr="004748F4">
        <w:rPr>
          <w:sz w:val="24"/>
          <w:szCs w:val="24"/>
        </w:rPr>
        <w:t>2</w:t>
      </w:r>
      <w:r w:rsidR="00C526DA" w:rsidRPr="004748F4">
        <w:rPr>
          <w:sz w:val="24"/>
          <w:szCs w:val="24"/>
        </w:rPr>
        <w:t>2.11</w:t>
      </w:r>
      <w:r w:rsidRPr="004748F4">
        <w:rPr>
          <w:sz w:val="24"/>
          <w:szCs w:val="24"/>
        </w:rPr>
        <w:t>.1. ANEXO I – TERMO DE REFERÊNCIA</w:t>
      </w:r>
    </w:p>
    <w:p w14:paraId="151BF1C8" w14:textId="7605A762" w:rsidR="00921101" w:rsidRPr="004748F4" w:rsidRDefault="00921101" w:rsidP="005641BA">
      <w:pPr>
        <w:tabs>
          <w:tab w:val="left" w:pos="8787"/>
        </w:tabs>
        <w:spacing w:line="240" w:lineRule="auto"/>
        <w:ind w:left="-284" w:right="-568"/>
        <w:jc w:val="both"/>
        <w:outlineLvl w:val="0"/>
        <w:rPr>
          <w:sz w:val="24"/>
          <w:szCs w:val="24"/>
        </w:rPr>
      </w:pPr>
      <w:r w:rsidRPr="004748F4">
        <w:rPr>
          <w:sz w:val="24"/>
          <w:szCs w:val="24"/>
        </w:rPr>
        <w:t>2</w:t>
      </w:r>
      <w:r w:rsidR="00C526DA" w:rsidRPr="004748F4">
        <w:rPr>
          <w:sz w:val="24"/>
          <w:szCs w:val="24"/>
        </w:rPr>
        <w:t>2.11</w:t>
      </w:r>
      <w:r w:rsidRPr="004748F4">
        <w:rPr>
          <w:sz w:val="24"/>
          <w:szCs w:val="24"/>
        </w:rPr>
        <w:t>.2. ANEXO II – MINUTA DA ATA DE REGISTRO DE PREÇO</w:t>
      </w:r>
    </w:p>
    <w:p w14:paraId="6C173502" w14:textId="18760A93" w:rsidR="00921101" w:rsidRPr="004748F4" w:rsidRDefault="00921101" w:rsidP="005641BA">
      <w:pPr>
        <w:tabs>
          <w:tab w:val="left" w:pos="8787"/>
        </w:tabs>
        <w:spacing w:line="240" w:lineRule="auto"/>
        <w:ind w:left="-284" w:right="-568"/>
        <w:jc w:val="both"/>
        <w:outlineLvl w:val="0"/>
        <w:rPr>
          <w:sz w:val="24"/>
          <w:szCs w:val="24"/>
        </w:rPr>
      </w:pPr>
      <w:r w:rsidRPr="004748F4">
        <w:rPr>
          <w:sz w:val="24"/>
          <w:szCs w:val="24"/>
        </w:rPr>
        <w:t>2</w:t>
      </w:r>
      <w:r w:rsidR="00C526DA" w:rsidRPr="004748F4">
        <w:rPr>
          <w:sz w:val="24"/>
          <w:szCs w:val="24"/>
        </w:rPr>
        <w:t>2.11</w:t>
      </w:r>
      <w:r w:rsidRPr="004748F4">
        <w:rPr>
          <w:sz w:val="24"/>
          <w:szCs w:val="24"/>
        </w:rPr>
        <w:t>.3. ANEXO II</w:t>
      </w:r>
      <w:r w:rsidR="00166DFD" w:rsidRPr="004748F4">
        <w:rPr>
          <w:sz w:val="24"/>
          <w:szCs w:val="24"/>
        </w:rPr>
        <w:t>I</w:t>
      </w:r>
      <w:r w:rsidRPr="004748F4">
        <w:rPr>
          <w:sz w:val="24"/>
          <w:szCs w:val="24"/>
        </w:rPr>
        <w:t>– MINUTA DO TERMO DE CONTRATO</w:t>
      </w:r>
    </w:p>
    <w:p w14:paraId="1C50CC08" w14:textId="77777777" w:rsidR="00BD4A9A" w:rsidRPr="004748F4" w:rsidRDefault="00BD4A9A" w:rsidP="005641BA">
      <w:pPr>
        <w:tabs>
          <w:tab w:val="left" w:pos="8787"/>
        </w:tabs>
        <w:spacing w:line="240" w:lineRule="auto"/>
        <w:ind w:left="-284" w:right="-568"/>
        <w:jc w:val="both"/>
        <w:outlineLvl w:val="0"/>
        <w:rPr>
          <w:sz w:val="24"/>
          <w:szCs w:val="24"/>
        </w:rPr>
      </w:pPr>
    </w:p>
    <w:p w14:paraId="76AAD013" w14:textId="10641135" w:rsidR="00BD4A9A" w:rsidRPr="004748F4" w:rsidRDefault="00921101" w:rsidP="000D73B2">
      <w:pPr>
        <w:tabs>
          <w:tab w:val="left" w:pos="8787"/>
        </w:tabs>
        <w:spacing w:line="240" w:lineRule="auto"/>
        <w:ind w:left="-284" w:right="-568"/>
        <w:jc w:val="right"/>
        <w:outlineLvl w:val="0"/>
        <w:rPr>
          <w:sz w:val="24"/>
          <w:szCs w:val="24"/>
        </w:rPr>
      </w:pPr>
      <w:r w:rsidRPr="004748F4">
        <w:rPr>
          <w:sz w:val="24"/>
          <w:szCs w:val="24"/>
        </w:rPr>
        <w:t xml:space="preserve">                                                                                    Cáceres/MT, </w:t>
      </w:r>
      <w:r w:rsidR="00FC26F3" w:rsidRPr="004748F4">
        <w:rPr>
          <w:sz w:val="24"/>
          <w:szCs w:val="24"/>
        </w:rPr>
        <w:t>18</w:t>
      </w:r>
      <w:r w:rsidR="009C6449" w:rsidRPr="004748F4">
        <w:rPr>
          <w:sz w:val="24"/>
          <w:szCs w:val="24"/>
        </w:rPr>
        <w:t xml:space="preserve"> de </w:t>
      </w:r>
      <w:r w:rsidR="00FC26F3" w:rsidRPr="004748F4">
        <w:rPr>
          <w:sz w:val="24"/>
          <w:szCs w:val="24"/>
        </w:rPr>
        <w:t>maio</w:t>
      </w:r>
      <w:r w:rsidR="009C6449" w:rsidRPr="004748F4">
        <w:rPr>
          <w:sz w:val="24"/>
          <w:szCs w:val="24"/>
        </w:rPr>
        <w:t xml:space="preserve"> de </w:t>
      </w:r>
      <w:r w:rsidRPr="004748F4">
        <w:rPr>
          <w:sz w:val="24"/>
          <w:szCs w:val="24"/>
        </w:rPr>
        <w:t>202</w:t>
      </w:r>
      <w:r w:rsidR="00641882" w:rsidRPr="004748F4">
        <w:rPr>
          <w:sz w:val="24"/>
          <w:szCs w:val="24"/>
        </w:rPr>
        <w:t>6</w:t>
      </w:r>
      <w:r w:rsidR="000D73B2" w:rsidRPr="004748F4">
        <w:rPr>
          <w:sz w:val="24"/>
          <w:szCs w:val="24"/>
        </w:rPr>
        <w:t>.</w:t>
      </w:r>
    </w:p>
    <w:p w14:paraId="60B62540" w14:textId="77777777" w:rsidR="00C3526A" w:rsidRPr="004748F4" w:rsidRDefault="00C3526A" w:rsidP="00C3526A">
      <w:pPr>
        <w:autoSpaceDE w:val="0"/>
        <w:autoSpaceDN w:val="0"/>
        <w:adjustRightInd w:val="0"/>
        <w:jc w:val="center"/>
        <w:rPr>
          <w:b/>
          <w:bCs/>
          <w:sz w:val="24"/>
          <w:szCs w:val="24"/>
        </w:rPr>
      </w:pPr>
      <w:r w:rsidRPr="004748F4">
        <w:rPr>
          <w:b/>
          <w:bCs/>
          <w:sz w:val="24"/>
          <w:szCs w:val="24"/>
        </w:rPr>
        <w:t>_____________________________________</w:t>
      </w:r>
    </w:p>
    <w:p w14:paraId="46BFFF50" w14:textId="77777777" w:rsidR="00C3526A" w:rsidRPr="004748F4" w:rsidRDefault="00C3526A" w:rsidP="00C3526A">
      <w:pPr>
        <w:jc w:val="center"/>
        <w:rPr>
          <w:b/>
          <w:bCs/>
          <w:sz w:val="24"/>
          <w:szCs w:val="24"/>
        </w:rPr>
      </w:pPr>
      <w:r w:rsidRPr="004748F4">
        <w:rPr>
          <w:b/>
          <w:bCs/>
          <w:sz w:val="24"/>
          <w:szCs w:val="24"/>
        </w:rPr>
        <w:t>Alessandra Castilho Paiva Paulino</w:t>
      </w:r>
    </w:p>
    <w:p w14:paraId="14834BFC" w14:textId="095C9249" w:rsidR="000547C5" w:rsidRPr="004748F4" w:rsidRDefault="00C3526A" w:rsidP="00FA07F5">
      <w:pPr>
        <w:autoSpaceDE w:val="0"/>
        <w:autoSpaceDN w:val="0"/>
        <w:adjustRightInd w:val="0"/>
        <w:jc w:val="center"/>
        <w:rPr>
          <w:rStyle w:val="nfase"/>
          <w:b/>
          <w:bCs/>
          <w:sz w:val="24"/>
          <w:szCs w:val="24"/>
          <w:shd w:val="clear" w:color="auto" w:fill="FFFFFF"/>
        </w:rPr>
      </w:pPr>
      <w:r w:rsidRPr="004748F4">
        <w:rPr>
          <w:sz w:val="24"/>
          <w:szCs w:val="24"/>
        </w:rPr>
        <w:t>Secretária Municipal de Turismo e Cultura</w:t>
      </w:r>
    </w:p>
    <w:p w14:paraId="20E36304" w14:textId="3DD7C55B" w:rsidR="00EF4F3F" w:rsidRPr="004748F4" w:rsidRDefault="009F52BF" w:rsidP="000D73B2">
      <w:pPr>
        <w:shd w:val="clear" w:color="auto" w:fill="BFBFBF" w:themeFill="background1" w:themeFillShade="BF"/>
        <w:tabs>
          <w:tab w:val="left" w:pos="8787"/>
        </w:tabs>
        <w:spacing w:line="240" w:lineRule="auto"/>
        <w:ind w:left="-284" w:right="-568"/>
        <w:jc w:val="center"/>
        <w:outlineLvl w:val="0"/>
        <w:rPr>
          <w:b/>
          <w:sz w:val="24"/>
          <w:szCs w:val="24"/>
        </w:rPr>
      </w:pPr>
      <w:r w:rsidRPr="004748F4">
        <w:rPr>
          <w:b/>
          <w:sz w:val="24"/>
          <w:szCs w:val="24"/>
        </w:rPr>
        <w:lastRenderedPageBreak/>
        <w:t>ANEXO I</w:t>
      </w:r>
      <w:bookmarkStart w:id="50" w:name="_Hlk111105100"/>
    </w:p>
    <w:p w14:paraId="39FCAD0F" w14:textId="77777777" w:rsidR="003A2161" w:rsidRPr="004748F4" w:rsidRDefault="003A2161" w:rsidP="003A2161">
      <w:pPr>
        <w:pStyle w:val="Ttulo1"/>
        <w:spacing w:line="360" w:lineRule="auto"/>
        <w:jc w:val="center"/>
        <w:rPr>
          <w:rFonts w:ascii="Times New Roman" w:hAnsi="Times New Roman"/>
          <w:color w:val="auto"/>
          <w:sz w:val="24"/>
          <w:szCs w:val="24"/>
        </w:rPr>
      </w:pPr>
      <w:r w:rsidRPr="004748F4">
        <w:rPr>
          <w:rFonts w:ascii="Times New Roman" w:hAnsi="Times New Roman"/>
          <w:color w:val="auto"/>
          <w:sz w:val="24"/>
          <w:szCs w:val="24"/>
        </w:rPr>
        <w:t>TERMO DE REFERÊNCIA Nº 07/2025</w:t>
      </w:r>
    </w:p>
    <w:p w14:paraId="2D87E733" w14:textId="77777777" w:rsidR="003A2161" w:rsidRPr="004748F4" w:rsidRDefault="003A2161" w:rsidP="003A2161"/>
    <w:p w14:paraId="6645EB73" w14:textId="77777777" w:rsidR="0024415D" w:rsidRPr="004748F4" w:rsidRDefault="0024415D" w:rsidP="0024415D">
      <w:pPr>
        <w:pStyle w:val="PargrafodaLista"/>
        <w:widowControl w:val="0"/>
        <w:numPr>
          <w:ilvl w:val="0"/>
          <w:numId w:val="32"/>
        </w:numPr>
        <w:tabs>
          <w:tab w:val="left" w:pos="985"/>
        </w:tabs>
        <w:autoSpaceDE w:val="0"/>
        <w:autoSpaceDN w:val="0"/>
        <w:ind w:right="0"/>
        <w:jc w:val="both"/>
        <w:rPr>
          <w:b/>
        </w:rPr>
      </w:pPr>
      <w:r w:rsidRPr="004748F4">
        <w:rPr>
          <w:b/>
        </w:rPr>
        <w:t>CONDIÇÕES GERAIS DA CONTRATAÇÃO</w:t>
      </w:r>
    </w:p>
    <w:p w14:paraId="236686D3" w14:textId="77777777" w:rsidR="0024415D" w:rsidRPr="004748F4" w:rsidRDefault="0024415D" w:rsidP="004748F4">
      <w:pPr>
        <w:pStyle w:val="Corpodetexto"/>
        <w:widowControl w:val="0"/>
        <w:numPr>
          <w:ilvl w:val="0"/>
          <w:numId w:val="33"/>
        </w:numPr>
        <w:autoSpaceDE w:val="0"/>
        <w:autoSpaceDN w:val="0"/>
        <w:spacing w:before="0" w:beforeAutospacing="0" w:after="240" w:afterAutospacing="0" w:line="360" w:lineRule="auto"/>
        <w:jc w:val="both"/>
      </w:pPr>
      <w:r w:rsidRPr="004748F4">
        <w:t xml:space="preserve">Registro de Preços (SRP) para futura e eventual aquisição de itens destinados à premiação dos vencedores do </w:t>
      </w:r>
      <w:r w:rsidRPr="004748F4">
        <w:rPr>
          <w:b/>
          <w:bCs/>
        </w:rPr>
        <w:t xml:space="preserve">43º Festival Internacional de Pesca Esportiva de Cáceres – </w:t>
      </w:r>
      <w:proofErr w:type="spellStart"/>
      <w:r w:rsidRPr="004748F4">
        <w:rPr>
          <w:b/>
          <w:bCs/>
        </w:rPr>
        <w:t>FIPe</w:t>
      </w:r>
      <w:proofErr w:type="spellEnd"/>
      <w:r w:rsidRPr="004748F4">
        <w:rPr>
          <w:b/>
          <w:bCs/>
        </w:rPr>
        <w:t xml:space="preserve"> 2026</w:t>
      </w:r>
      <w:r w:rsidRPr="004748F4">
        <w:t xml:space="preserve">, bem como de outros eventos e competições que possam ser realizados ao longo do ano, sob responsabilidade da </w:t>
      </w:r>
      <w:r w:rsidRPr="004748F4">
        <w:rPr>
          <w:b/>
          <w:bCs/>
        </w:rPr>
        <w:t>Secretaria Municipal de Turismo e Cultura (SMTC)</w:t>
      </w:r>
      <w:r w:rsidRPr="004748F4">
        <w:t>, promovido pela Prefeitura Municipal de Cáceres.</w:t>
      </w:r>
    </w:p>
    <w:tbl>
      <w:tblPr>
        <w:tblW w:w="9209" w:type="dxa"/>
        <w:tblLayout w:type="fixed"/>
        <w:tblCellMar>
          <w:left w:w="70" w:type="dxa"/>
          <w:right w:w="70" w:type="dxa"/>
        </w:tblCellMar>
        <w:tblLook w:val="04A0" w:firstRow="1" w:lastRow="0" w:firstColumn="1" w:lastColumn="0" w:noHBand="0" w:noVBand="1"/>
      </w:tblPr>
      <w:tblGrid>
        <w:gridCol w:w="704"/>
        <w:gridCol w:w="709"/>
        <w:gridCol w:w="3827"/>
        <w:gridCol w:w="1051"/>
        <w:gridCol w:w="1229"/>
        <w:gridCol w:w="1689"/>
      </w:tblGrid>
      <w:tr w:rsidR="0024415D" w:rsidRPr="004748F4" w14:paraId="70FB8CA9" w14:textId="77777777" w:rsidTr="00FC26F3">
        <w:trPr>
          <w:trHeight w:val="397"/>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A17465D" w14:textId="77777777" w:rsidR="0024415D" w:rsidRPr="004748F4" w:rsidRDefault="0024415D" w:rsidP="00FC26F3">
            <w:pPr>
              <w:jc w:val="center"/>
              <w:rPr>
                <w:b/>
                <w:bCs/>
                <w:sz w:val="20"/>
                <w:szCs w:val="20"/>
              </w:rPr>
            </w:pPr>
            <w:r w:rsidRPr="004748F4">
              <w:rPr>
                <w:b/>
                <w:bCs/>
                <w:sz w:val="20"/>
                <w:szCs w:val="20"/>
              </w:rPr>
              <w:t>Item</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9F313F6" w14:textId="77777777" w:rsidR="0024415D" w:rsidRPr="004748F4" w:rsidRDefault="0024415D" w:rsidP="00FC26F3">
            <w:pPr>
              <w:jc w:val="center"/>
              <w:rPr>
                <w:b/>
                <w:bCs/>
                <w:sz w:val="20"/>
                <w:szCs w:val="20"/>
              </w:rPr>
            </w:pPr>
            <w:proofErr w:type="spellStart"/>
            <w:r w:rsidRPr="004748F4">
              <w:rPr>
                <w:b/>
                <w:bCs/>
                <w:sz w:val="20"/>
                <w:szCs w:val="20"/>
              </w:rPr>
              <w:t>Qtd</w:t>
            </w:r>
            <w:proofErr w:type="spellEnd"/>
            <w:r w:rsidRPr="004748F4">
              <w:rPr>
                <w:b/>
                <w:bCs/>
                <w:sz w:val="20"/>
                <w:szCs w:val="20"/>
              </w:rPr>
              <w: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D51845B" w14:textId="77777777" w:rsidR="0024415D" w:rsidRPr="004748F4" w:rsidRDefault="0024415D" w:rsidP="00FC26F3">
            <w:pPr>
              <w:jc w:val="center"/>
              <w:rPr>
                <w:b/>
                <w:bCs/>
                <w:sz w:val="20"/>
                <w:szCs w:val="20"/>
              </w:rPr>
            </w:pPr>
            <w:r w:rsidRPr="004748F4">
              <w:rPr>
                <w:b/>
                <w:bCs/>
                <w:sz w:val="20"/>
                <w:szCs w:val="20"/>
              </w:rPr>
              <w:t>Descrição</w:t>
            </w:r>
          </w:p>
        </w:tc>
        <w:tc>
          <w:tcPr>
            <w:tcW w:w="1051" w:type="dxa"/>
            <w:tcBorders>
              <w:top w:val="single" w:sz="4" w:space="0" w:color="auto"/>
              <w:left w:val="nil"/>
              <w:bottom w:val="single" w:sz="4" w:space="0" w:color="auto"/>
              <w:right w:val="single" w:sz="4" w:space="0" w:color="auto"/>
            </w:tcBorders>
            <w:shd w:val="clear" w:color="auto" w:fill="D9D9D9" w:themeFill="background1" w:themeFillShade="D9"/>
            <w:noWrap/>
          </w:tcPr>
          <w:p w14:paraId="12E0F3D8" w14:textId="77777777" w:rsidR="00FC26F3" w:rsidRPr="004748F4" w:rsidRDefault="0024415D" w:rsidP="00FC26F3">
            <w:pPr>
              <w:jc w:val="center"/>
              <w:rPr>
                <w:b/>
                <w:bCs/>
                <w:sz w:val="20"/>
                <w:szCs w:val="20"/>
              </w:rPr>
            </w:pPr>
            <w:r w:rsidRPr="004748F4">
              <w:rPr>
                <w:b/>
                <w:bCs/>
                <w:sz w:val="20"/>
                <w:szCs w:val="20"/>
              </w:rPr>
              <w:t xml:space="preserve">Un. </w:t>
            </w:r>
          </w:p>
          <w:p w14:paraId="7B4F758A" w14:textId="27F23B7D" w:rsidR="0024415D" w:rsidRPr="004748F4" w:rsidRDefault="0024415D" w:rsidP="00FC26F3">
            <w:pPr>
              <w:jc w:val="center"/>
              <w:rPr>
                <w:b/>
                <w:bCs/>
                <w:sz w:val="20"/>
                <w:szCs w:val="20"/>
              </w:rPr>
            </w:pPr>
            <w:r w:rsidRPr="004748F4">
              <w:rPr>
                <w:b/>
                <w:bCs/>
                <w:sz w:val="20"/>
                <w:szCs w:val="20"/>
              </w:rPr>
              <w:t>Medida</w:t>
            </w:r>
          </w:p>
        </w:tc>
        <w:tc>
          <w:tcPr>
            <w:tcW w:w="122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E278D11" w14:textId="77777777" w:rsidR="00FC26F3" w:rsidRPr="004748F4" w:rsidRDefault="0024415D" w:rsidP="00FC26F3">
            <w:pPr>
              <w:jc w:val="center"/>
              <w:rPr>
                <w:b/>
                <w:bCs/>
                <w:sz w:val="20"/>
                <w:szCs w:val="20"/>
              </w:rPr>
            </w:pPr>
            <w:r w:rsidRPr="004748F4">
              <w:rPr>
                <w:b/>
                <w:bCs/>
                <w:sz w:val="20"/>
                <w:szCs w:val="20"/>
              </w:rPr>
              <w:t xml:space="preserve">Cód. </w:t>
            </w:r>
          </w:p>
          <w:p w14:paraId="325D3136" w14:textId="5AF7593E" w:rsidR="0024415D" w:rsidRPr="004748F4" w:rsidRDefault="0024415D" w:rsidP="00FC26F3">
            <w:pPr>
              <w:jc w:val="center"/>
              <w:rPr>
                <w:b/>
                <w:bCs/>
                <w:sz w:val="20"/>
                <w:szCs w:val="20"/>
              </w:rPr>
            </w:pPr>
            <w:r w:rsidRPr="004748F4">
              <w:rPr>
                <w:b/>
                <w:bCs/>
                <w:sz w:val="20"/>
                <w:szCs w:val="20"/>
              </w:rPr>
              <w:t>TCE</w:t>
            </w:r>
          </w:p>
        </w:tc>
        <w:tc>
          <w:tcPr>
            <w:tcW w:w="168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C35A4AE" w14:textId="77777777" w:rsidR="0024415D" w:rsidRPr="004748F4" w:rsidRDefault="0024415D" w:rsidP="00FC26F3">
            <w:pPr>
              <w:jc w:val="center"/>
              <w:rPr>
                <w:b/>
                <w:bCs/>
                <w:sz w:val="20"/>
                <w:szCs w:val="20"/>
              </w:rPr>
            </w:pPr>
            <w:r w:rsidRPr="004748F4">
              <w:rPr>
                <w:b/>
                <w:bCs/>
                <w:sz w:val="20"/>
                <w:szCs w:val="20"/>
              </w:rPr>
              <w:t>Cód. CATMAT</w:t>
            </w:r>
          </w:p>
        </w:tc>
      </w:tr>
      <w:tr w:rsidR="0024415D" w:rsidRPr="004748F4" w14:paraId="0D713478" w14:textId="77777777" w:rsidTr="00FC26F3">
        <w:trPr>
          <w:trHeight w:val="453"/>
        </w:trPr>
        <w:tc>
          <w:tcPr>
            <w:tcW w:w="704" w:type="dxa"/>
            <w:tcBorders>
              <w:top w:val="nil"/>
              <w:left w:val="single" w:sz="4" w:space="0" w:color="auto"/>
              <w:bottom w:val="single" w:sz="4" w:space="0" w:color="auto"/>
              <w:right w:val="single" w:sz="4" w:space="0" w:color="auto"/>
            </w:tcBorders>
            <w:noWrap/>
            <w:vAlign w:val="center"/>
          </w:tcPr>
          <w:p w14:paraId="7D502D58" w14:textId="77777777" w:rsidR="0024415D" w:rsidRPr="004748F4" w:rsidRDefault="0024415D" w:rsidP="00E424B9">
            <w:pPr>
              <w:jc w:val="both"/>
              <w:rPr>
                <w:b/>
                <w:bCs/>
                <w:sz w:val="20"/>
                <w:szCs w:val="20"/>
              </w:rPr>
            </w:pPr>
            <w:r w:rsidRPr="004748F4">
              <w:rPr>
                <w:b/>
                <w:bCs/>
                <w:sz w:val="20"/>
                <w:szCs w:val="20"/>
              </w:rPr>
              <w:t>1</w:t>
            </w:r>
          </w:p>
        </w:tc>
        <w:tc>
          <w:tcPr>
            <w:tcW w:w="709" w:type="dxa"/>
            <w:tcBorders>
              <w:top w:val="nil"/>
              <w:left w:val="nil"/>
              <w:bottom w:val="single" w:sz="4" w:space="0" w:color="auto"/>
              <w:right w:val="single" w:sz="4" w:space="0" w:color="auto"/>
            </w:tcBorders>
            <w:noWrap/>
            <w:vAlign w:val="center"/>
          </w:tcPr>
          <w:p w14:paraId="07E89636" w14:textId="77777777" w:rsidR="0024415D" w:rsidRPr="004748F4" w:rsidRDefault="0024415D" w:rsidP="00E424B9">
            <w:pPr>
              <w:jc w:val="both"/>
              <w:rPr>
                <w:b/>
                <w:bCs/>
                <w:sz w:val="20"/>
                <w:szCs w:val="20"/>
              </w:rPr>
            </w:pPr>
            <w:r w:rsidRPr="004748F4">
              <w:rPr>
                <w:b/>
                <w:bCs/>
                <w:sz w:val="20"/>
                <w:szCs w:val="20"/>
              </w:rPr>
              <w:t>8</w:t>
            </w:r>
          </w:p>
        </w:tc>
        <w:tc>
          <w:tcPr>
            <w:tcW w:w="3827" w:type="dxa"/>
            <w:tcBorders>
              <w:top w:val="nil"/>
              <w:left w:val="nil"/>
              <w:bottom w:val="single" w:sz="4" w:space="0" w:color="auto"/>
              <w:right w:val="single" w:sz="4" w:space="0" w:color="auto"/>
            </w:tcBorders>
            <w:noWrap/>
            <w:vAlign w:val="center"/>
          </w:tcPr>
          <w:p w14:paraId="60609544" w14:textId="1D3C4C65" w:rsidR="0024415D" w:rsidRPr="004748F4" w:rsidRDefault="0024415D" w:rsidP="004748F4">
            <w:pPr>
              <w:jc w:val="both"/>
              <w:rPr>
                <w:b/>
                <w:bCs/>
                <w:sz w:val="20"/>
                <w:szCs w:val="20"/>
              </w:rPr>
            </w:pPr>
            <w:r w:rsidRPr="004748F4">
              <w:rPr>
                <w:b/>
                <w:bCs/>
                <w:w w:val="105"/>
                <w:sz w:val="20"/>
                <w:szCs w:val="20"/>
              </w:rPr>
              <w:t>BARCO DE ALUMINIO COM 6 MTS</w:t>
            </w:r>
            <w:r w:rsidRPr="004748F4">
              <w:rPr>
                <w:w w:val="105"/>
                <w:sz w:val="20"/>
                <w:szCs w:val="20"/>
              </w:rPr>
              <w:t xml:space="preserve">  DE COMPRIMENTO,  BORDA FLUTUANTE, BARCO 100% SOLDADO, BOCA DE 1,60 MTS, BORDA DE 0,58 MTS, PLATAFORMA DE PROA 1 M,  COMPARTIMENTO PROA COM TRAVA PARA CADEADO, LUZ DE NAVEGAÇÃO EM LED (OLHO DE TUBARÃO E MASTRO DE POPA), LUZ INTERNA EM LED (3 LÂMPADAS), PARTE ELÉTRICA EM FIO 2,5 MM, BOTÃO LIGA/DESLIGA PARA LUZES (2 UND), CAIXA DE BATERIAS, TODO NO TAPETE EVA (14 MM), PORTA COPO (3 UND), PORTA VARA (6 UND), PORTA ISCA (6 UND), VIVEIRO EM POLIURETANO, CHAPA POPA 2 MM, CHAPA FUNDO 1,5 MM, CHAPA LATERAL 1,5 MM, CAPACIDADE PARA MOTOR ATÉ 40 HP, FEITO EM ALUMÍNIO NAVAL, HOMOLOGADO NA MARINHA PARA ATÉ 5 PESSOAS, BARCO COM FLAPS NA POPA, </w:t>
            </w:r>
            <w:r w:rsidRPr="004748F4">
              <w:rPr>
                <w:w w:val="105"/>
                <w:sz w:val="20"/>
                <w:szCs w:val="20"/>
              </w:rPr>
              <w:lastRenderedPageBreak/>
              <w:t>ALÇAS DE TRANSPORTE TUBULAR SOLDADAS NA BORDA INTERNAS (4 UND), OLHAL DE AMARRAÇÃO SOLDADO NA PROA, TAMPA DO VIVEIRO COM AMORTECEDOR, REMO (1 UND), PORTA REMO, BORDAS DOS BANCOS ARREDONDADAS, PINTURA INTERNA METÁLICA COM VERNIZ, PINTURA EXTERNA METÁLICA COM VERNIZ, ESPAÇO MÁXIMO DE 25 CM ENTRE CAVERNAS DA ESTRUTURA DA EMBARCAÇÃO, GARANTIA DE 5 ANOS.</w:t>
            </w:r>
          </w:p>
        </w:tc>
        <w:tc>
          <w:tcPr>
            <w:tcW w:w="1051" w:type="dxa"/>
            <w:tcBorders>
              <w:top w:val="nil"/>
              <w:left w:val="nil"/>
              <w:bottom w:val="single" w:sz="4" w:space="0" w:color="auto"/>
              <w:right w:val="single" w:sz="4" w:space="0" w:color="auto"/>
            </w:tcBorders>
            <w:vAlign w:val="center"/>
          </w:tcPr>
          <w:p w14:paraId="744B36A1" w14:textId="77777777" w:rsidR="0024415D" w:rsidRPr="004748F4" w:rsidRDefault="0024415D" w:rsidP="00E424B9">
            <w:pPr>
              <w:jc w:val="both"/>
              <w:rPr>
                <w:bCs/>
                <w:sz w:val="20"/>
                <w:szCs w:val="20"/>
              </w:rPr>
            </w:pPr>
            <w:r w:rsidRPr="004748F4">
              <w:rPr>
                <w:b/>
                <w:sz w:val="20"/>
                <w:szCs w:val="20"/>
              </w:rPr>
              <w:lastRenderedPageBreak/>
              <w:t>UNID</w:t>
            </w:r>
          </w:p>
        </w:tc>
        <w:tc>
          <w:tcPr>
            <w:tcW w:w="1229" w:type="dxa"/>
            <w:tcBorders>
              <w:top w:val="nil"/>
              <w:left w:val="nil"/>
              <w:bottom w:val="single" w:sz="4" w:space="0" w:color="auto"/>
              <w:right w:val="single" w:sz="4" w:space="0" w:color="auto"/>
            </w:tcBorders>
            <w:noWrap/>
            <w:vAlign w:val="center"/>
          </w:tcPr>
          <w:p w14:paraId="047BBD7F" w14:textId="77777777" w:rsidR="0024415D" w:rsidRPr="004748F4" w:rsidRDefault="0024415D" w:rsidP="00E424B9">
            <w:pPr>
              <w:jc w:val="both"/>
              <w:rPr>
                <w:sz w:val="20"/>
                <w:szCs w:val="20"/>
              </w:rPr>
            </w:pPr>
            <w:r w:rsidRPr="004748F4">
              <w:rPr>
                <w:b/>
                <w:sz w:val="20"/>
                <w:szCs w:val="20"/>
              </w:rPr>
              <w:t>00071066</w:t>
            </w:r>
          </w:p>
        </w:tc>
        <w:tc>
          <w:tcPr>
            <w:tcW w:w="1689" w:type="dxa"/>
            <w:tcBorders>
              <w:top w:val="nil"/>
              <w:left w:val="nil"/>
              <w:bottom w:val="single" w:sz="4" w:space="0" w:color="auto"/>
              <w:right w:val="single" w:sz="4" w:space="0" w:color="auto"/>
            </w:tcBorders>
            <w:noWrap/>
            <w:vAlign w:val="center"/>
          </w:tcPr>
          <w:p w14:paraId="1A21601F" w14:textId="77777777" w:rsidR="0024415D" w:rsidRPr="004748F4" w:rsidRDefault="0024415D" w:rsidP="00E424B9">
            <w:pPr>
              <w:jc w:val="both"/>
              <w:rPr>
                <w:b/>
                <w:bCs/>
                <w:sz w:val="20"/>
                <w:szCs w:val="20"/>
              </w:rPr>
            </w:pPr>
            <w:r w:rsidRPr="004748F4">
              <w:rPr>
                <w:b/>
                <w:sz w:val="20"/>
                <w:szCs w:val="20"/>
              </w:rPr>
              <w:t>275029</w:t>
            </w:r>
          </w:p>
        </w:tc>
      </w:tr>
      <w:tr w:rsidR="0024415D" w:rsidRPr="004748F4" w14:paraId="43516163" w14:textId="77777777" w:rsidTr="00FC26F3">
        <w:trPr>
          <w:trHeight w:val="397"/>
        </w:trPr>
        <w:tc>
          <w:tcPr>
            <w:tcW w:w="704" w:type="dxa"/>
            <w:tcBorders>
              <w:top w:val="nil"/>
              <w:left w:val="single" w:sz="4" w:space="0" w:color="auto"/>
              <w:bottom w:val="single" w:sz="4" w:space="0" w:color="auto"/>
              <w:right w:val="single" w:sz="4" w:space="0" w:color="auto"/>
            </w:tcBorders>
            <w:noWrap/>
            <w:vAlign w:val="center"/>
          </w:tcPr>
          <w:p w14:paraId="4AF6A3B4" w14:textId="77777777" w:rsidR="0024415D" w:rsidRPr="004748F4" w:rsidRDefault="0024415D" w:rsidP="00E424B9">
            <w:pPr>
              <w:jc w:val="both"/>
              <w:rPr>
                <w:b/>
                <w:bCs/>
                <w:sz w:val="20"/>
                <w:szCs w:val="20"/>
              </w:rPr>
            </w:pPr>
            <w:r w:rsidRPr="004748F4">
              <w:rPr>
                <w:b/>
                <w:bCs/>
                <w:sz w:val="20"/>
                <w:szCs w:val="20"/>
              </w:rPr>
              <w:t>2</w:t>
            </w:r>
          </w:p>
        </w:tc>
        <w:tc>
          <w:tcPr>
            <w:tcW w:w="709" w:type="dxa"/>
            <w:tcBorders>
              <w:top w:val="nil"/>
              <w:left w:val="nil"/>
              <w:bottom w:val="single" w:sz="4" w:space="0" w:color="auto"/>
              <w:right w:val="single" w:sz="4" w:space="0" w:color="auto"/>
            </w:tcBorders>
            <w:noWrap/>
            <w:vAlign w:val="center"/>
          </w:tcPr>
          <w:p w14:paraId="72F30E7F" w14:textId="77777777" w:rsidR="0024415D" w:rsidRPr="004748F4" w:rsidRDefault="0024415D" w:rsidP="00E424B9">
            <w:pPr>
              <w:jc w:val="both"/>
              <w:rPr>
                <w:b/>
                <w:bCs/>
                <w:sz w:val="20"/>
                <w:szCs w:val="20"/>
              </w:rPr>
            </w:pPr>
            <w:r w:rsidRPr="004748F4">
              <w:rPr>
                <w:b/>
                <w:bCs/>
                <w:sz w:val="20"/>
                <w:szCs w:val="20"/>
              </w:rPr>
              <w:t>6</w:t>
            </w:r>
          </w:p>
        </w:tc>
        <w:tc>
          <w:tcPr>
            <w:tcW w:w="3827" w:type="dxa"/>
            <w:tcBorders>
              <w:top w:val="nil"/>
              <w:left w:val="nil"/>
              <w:bottom w:val="single" w:sz="4" w:space="0" w:color="auto"/>
              <w:right w:val="single" w:sz="4" w:space="0" w:color="auto"/>
            </w:tcBorders>
            <w:noWrap/>
          </w:tcPr>
          <w:p w14:paraId="718023BB" w14:textId="77777777" w:rsidR="0024415D" w:rsidRPr="004748F4" w:rsidRDefault="0024415D" w:rsidP="00E424B9">
            <w:pPr>
              <w:jc w:val="both"/>
              <w:rPr>
                <w:b/>
                <w:bCs/>
                <w:sz w:val="20"/>
                <w:szCs w:val="20"/>
              </w:rPr>
            </w:pPr>
            <w:r w:rsidRPr="004748F4">
              <w:rPr>
                <w:b/>
                <w:sz w:val="20"/>
                <w:szCs w:val="20"/>
              </w:rPr>
              <w:t>MOTOR DE POPA 15 HP</w:t>
            </w:r>
            <w:r w:rsidRPr="004748F4">
              <w:rPr>
                <w:sz w:val="20"/>
                <w:szCs w:val="20"/>
              </w:rPr>
              <w:t xml:space="preserve"> – MOTOR DO TIPO 2 TEMPOS, POTÊNCIA DE 15HP, CILINDRADAS MINIMO DE 240CM3, PARTIDA: MANUAL COM RETORNO AUTOMATICO, CONTROLE EACELERACAO: BRACO DE ACELERACAO, POR CABO DE TORCAO. CARBURACAO: 01 (UM) CARBURADOR. AFOGADOR: MANUAL, CAPACIDADE MINIMA DO TANQUE DE COMBUSTIVEL: 24 A 25 LITROS, SISTEMA DE CÂMBIO: MECANICO, COM 03 (TRES) POSICOES AVANTE, NEUTRO E RE, TIPO DE COMBUSTIVEL: GASOLINA, MONTAGEM NO ESPELHO DE POPA: SUPORTE AJUSTAVEL COM UM MINIMO DE 03 (TRES) POSICOES, RABETA COM ALTURA MAXIMA DE 20 (VINTE) POLEGADAS, SISTEMA DE ARREFECIMENTO A </w:t>
            </w:r>
            <w:proofErr w:type="gramStart"/>
            <w:r w:rsidRPr="004748F4">
              <w:rPr>
                <w:sz w:val="20"/>
                <w:szCs w:val="20"/>
              </w:rPr>
              <w:t>AGUA</w:t>
            </w:r>
            <w:proofErr w:type="gramEnd"/>
            <w:r w:rsidRPr="004748F4">
              <w:rPr>
                <w:sz w:val="20"/>
                <w:szCs w:val="20"/>
              </w:rPr>
              <w:t>, COM TERMOSTATO, COM 5 ANOS DE GARANTIA.</w:t>
            </w:r>
          </w:p>
        </w:tc>
        <w:tc>
          <w:tcPr>
            <w:tcW w:w="1051" w:type="dxa"/>
            <w:tcBorders>
              <w:top w:val="nil"/>
              <w:left w:val="nil"/>
              <w:bottom w:val="single" w:sz="4" w:space="0" w:color="auto"/>
              <w:right w:val="single" w:sz="4" w:space="0" w:color="auto"/>
            </w:tcBorders>
            <w:vAlign w:val="center"/>
          </w:tcPr>
          <w:p w14:paraId="5BE7B80A" w14:textId="77777777" w:rsidR="0024415D" w:rsidRPr="004748F4" w:rsidRDefault="0024415D" w:rsidP="00E424B9">
            <w:pPr>
              <w:jc w:val="both"/>
              <w:rPr>
                <w:sz w:val="20"/>
                <w:szCs w:val="20"/>
              </w:rPr>
            </w:pPr>
            <w:r w:rsidRPr="004748F4">
              <w:rPr>
                <w:b/>
                <w:sz w:val="20"/>
                <w:szCs w:val="20"/>
              </w:rPr>
              <w:t>UNID</w:t>
            </w:r>
          </w:p>
        </w:tc>
        <w:tc>
          <w:tcPr>
            <w:tcW w:w="1229" w:type="dxa"/>
            <w:tcBorders>
              <w:top w:val="nil"/>
              <w:left w:val="nil"/>
              <w:bottom w:val="single" w:sz="4" w:space="0" w:color="auto"/>
              <w:right w:val="single" w:sz="4" w:space="0" w:color="auto"/>
            </w:tcBorders>
            <w:noWrap/>
            <w:vAlign w:val="center"/>
          </w:tcPr>
          <w:p w14:paraId="638C4241" w14:textId="77777777" w:rsidR="0024415D" w:rsidRPr="004748F4" w:rsidRDefault="0024415D" w:rsidP="00E424B9">
            <w:pPr>
              <w:jc w:val="both"/>
              <w:rPr>
                <w:b/>
                <w:bCs/>
                <w:sz w:val="20"/>
                <w:szCs w:val="20"/>
              </w:rPr>
            </w:pPr>
            <w:r w:rsidRPr="004748F4">
              <w:rPr>
                <w:b/>
                <w:sz w:val="20"/>
                <w:szCs w:val="20"/>
              </w:rPr>
              <w:t>267961-2</w:t>
            </w:r>
          </w:p>
        </w:tc>
        <w:tc>
          <w:tcPr>
            <w:tcW w:w="1689" w:type="dxa"/>
            <w:tcBorders>
              <w:top w:val="nil"/>
              <w:left w:val="nil"/>
              <w:bottom w:val="single" w:sz="4" w:space="0" w:color="auto"/>
              <w:right w:val="single" w:sz="4" w:space="0" w:color="auto"/>
            </w:tcBorders>
            <w:noWrap/>
            <w:vAlign w:val="center"/>
          </w:tcPr>
          <w:p w14:paraId="16D6A3AA" w14:textId="77777777" w:rsidR="0024415D" w:rsidRPr="004748F4" w:rsidRDefault="0024415D" w:rsidP="00E424B9">
            <w:pPr>
              <w:jc w:val="both"/>
              <w:rPr>
                <w:b/>
                <w:bCs/>
                <w:sz w:val="20"/>
                <w:szCs w:val="20"/>
              </w:rPr>
            </w:pPr>
            <w:r w:rsidRPr="004748F4">
              <w:rPr>
                <w:b/>
                <w:sz w:val="20"/>
                <w:szCs w:val="20"/>
              </w:rPr>
              <w:t>325110</w:t>
            </w:r>
          </w:p>
        </w:tc>
      </w:tr>
      <w:tr w:rsidR="0024415D" w:rsidRPr="004748F4" w14:paraId="13383F41" w14:textId="77777777" w:rsidTr="00FC26F3">
        <w:trPr>
          <w:trHeight w:val="397"/>
        </w:trPr>
        <w:tc>
          <w:tcPr>
            <w:tcW w:w="704" w:type="dxa"/>
            <w:tcBorders>
              <w:top w:val="nil"/>
              <w:left w:val="single" w:sz="4" w:space="0" w:color="auto"/>
              <w:bottom w:val="single" w:sz="4" w:space="0" w:color="auto"/>
              <w:right w:val="single" w:sz="4" w:space="0" w:color="auto"/>
            </w:tcBorders>
            <w:noWrap/>
            <w:vAlign w:val="center"/>
          </w:tcPr>
          <w:p w14:paraId="2411E863" w14:textId="77777777" w:rsidR="0024415D" w:rsidRPr="004748F4" w:rsidRDefault="0024415D" w:rsidP="00E424B9">
            <w:pPr>
              <w:jc w:val="both"/>
              <w:rPr>
                <w:b/>
                <w:bCs/>
                <w:sz w:val="20"/>
                <w:szCs w:val="20"/>
              </w:rPr>
            </w:pPr>
            <w:r w:rsidRPr="004748F4">
              <w:rPr>
                <w:b/>
                <w:bCs/>
                <w:sz w:val="20"/>
                <w:szCs w:val="20"/>
              </w:rPr>
              <w:lastRenderedPageBreak/>
              <w:t>3</w:t>
            </w:r>
          </w:p>
        </w:tc>
        <w:tc>
          <w:tcPr>
            <w:tcW w:w="709" w:type="dxa"/>
            <w:tcBorders>
              <w:top w:val="nil"/>
              <w:left w:val="nil"/>
              <w:bottom w:val="single" w:sz="4" w:space="0" w:color="auto"/>
              <w:right w:val="single" w:sz="4" w:space="0" w:color="auto"/>
            </w:tcBorders>
            <w:noWrap/>
            <w:vAlign w:val="center"/>
          </w:tcPr>
          <w:p w14:paraId="5E0CD423" w14:textId="77777777" w:rsidR="0024415D" w:rsidRPr="004748F4" w:rsidRDefault="0024415D" w:rsidP="00E424B9">
            <w:pPr>
              <w:jc w:val="both"/>
              <w:rPr>
                <w:b/>
                <w:bCs/>
                <w:sz w:val="20"/>
                <w:szCs w:val="20"/>
              </w:rPr>
            </w:pPr>
            <w:r w:rsidRPr="004748F4">
              <w:rPr>
                <w:b/>
                <w:bCs/>
                <w:sz w:val="20"/>
                <w:szCs w:val="20"/>
              </w:rPr>
              <w:t>6</w:t>
            </w:r>
          </w:p>
        </w:tc>
        <w:tc>
          <w:tcPr>
            <w:tcW w:w="3827" w:type="dxa"/>
            <w:tcBorders>
              <w:top w:val="nil"/>
              <w:left w:val="nil"/>
              <w:bottom w:val="single" w:sz="4" w:space="0" w:color="auto"/>
              <w:right w:val="single" w:sz="4" w:space="0" w:color="auto"/>
            </w:tcBorders>
            <w:noWrap/>
          </w:tcPr>
          <w:p w14:paraId="2D332912" w14:textId="77777777" w:rsidR="0024415D" w:rsidRPr="004748F4" w:rsidRDefault="0024415D" w:rsidP="00E424B9">
            <w:pPr>
              <w:jc w:val="both"/>
              <w:rPr>
                <w:b/>
                <w:bCs/>
                <w:sz w:val="20"/>
                <w:szCs w:val="20"/>
              </w:rPr>
            </w:pPr>
            <w:r w:rsidRPr="004748F4">
              <w:rPr>
                <w:b/>
                <w:sz w:val="20"/>
                <w:szCs w:val="20"/>
              </w:rPr>
              <w:t>MOTOR DE POPA 30 HP</w:t>
            </w:r>
            <w:r w:rsidRPr="004748F4">
              <w:rPr>
                <w:sz w:val="20"/>
                <w:szCs w:val="20"/>
              </w:rPr>
              <w:t xml:space="preserve"> – MOTOR DO TIPO 2T: PESO MAXIMO DE 51 A 53 KG; COMPRIMENTO MAXIMO DA RABETA DE 15 POLEGADAS; 02 CILINDROS; POTÊNCIA DE 30 HP; FAIXA MAXIMA DE ROTACAO (RPM): 45006000; CILINDRADAS (CM3), MINIMO DE 430; COMPRIMENTO DO EIXO (MM): 381. COMPRIMENTO DA RABETA 15 POLEGADAS; TANQUE DE COMBUSTIVEL COM BULBO E CAPACIDADE MINIMA DE 24 A 25 LITROS, SISTEMA DE ALIMENTACAO DO TIPO CARBURADO; SISTEMA DE EXAUSTAO POR MEIO DE HELICE; SISTEMA DE LUBRIFICACAO POR PRE-MISTURA; SISTEMA DE IGNICAO TIPO CDI; SISTEMA DE INCLINACAO MANUAL; SISTEMA DE PARTIDA ELÉTRICO OU MANUAL (DEPENDENDO DO MODELO) COM 5 ANOS DE GARANTIA.</w:t>
            </w:r>
          </w:p>
        </w:tc>
        <w:tc>
          <w:tcPr>
            <w:tcW w:w="1051" w:type="dxa"/>
            <w:tcBorders>
              <w:top w:val="nil"/>
              <w:left w:val="nil"/>
              <w:bottom w:val="single" w:sz="4" w:space="0" w:color="auto"/>
              <w:right w:val="single" w:sz="4" w:space="0" w:color="auto"/>
            </w:tcBorders>
            <w:vAlign w:val="center"/>
          </w:tcPr>
          <w:p w14:paraId="1EBB4FAA" w14:textId="77777777" w:rsidR="0024415D" w:rsidRPr="004748F4" w:rsidRDefault="0024415D" w:rsidP="00E424B9">
            <w:pPr>
              <w:jc w:val="both"/>
              <w:rPr>
                <w:sz w:val="20"/>
                <w:szCs w:val="20"/>
              </w:rPr>
            </w:pPr>
            <w:r w:rsidRPr="004748F4">
              <w:rPr>
                <w:b/>
                <w:sz w:val="20"/>
                <w:szCs w:val="20"/>
              </w:rPr>
              <w:t>UNID</w:t>
            </w:r>
          </w:p>
        </w:tc>
        <w:tc>
          <w:tcPr>
            <w:tcW w:w="1229" w:type="dxa"/>
            <w:tcBorders>
              <w:top w:val="nil"/>
              <w:left w:val="nil"/>
              <w:bottom w:val="single" w:sz="4" w:space="0" w:color="auto"/>
              <w:right w:val="single" w:sz="4" w:space="0" w:color="auto"/>
            </w:tcBorders>
            <w:noWrap/>
            <w:vAlign w:val="center"/>
          </w:tcPr>
          <w:p w14:paraId="12EBE21C" w14:textId="77777777" w:rsidR="0024415D" w:rsidRPr="004748F4" w:rsidRDefault="0024415D" w:rsidP="00E424B9">
            <w:pPr>
              <w:jc w:val="both"/>
              <w:rPr>
                <w:b/>
                <w:bCs/>
                <w:sz w:val="20"/>
                <w:szCs w:val="20"/>
              </w:rPr>
            </w:pPr>
            <w:r w:rsidRPr="004748F4">
              <w:rPr>
                <w:b/>
                <w:sz w:val="20"/>
                <w:szCs w:val="20"/>
              </w:rPr>
              <w:t>00031744</w:t>
            </w:r>
          </w:p>
        </w:tc>
        <w:tc>
          <w:tcPr>
            <w:tcW w:w="1689" w:type="dxa"/>
            <w:tcBorders>
              <w:top w:val="nil"/>
              <w:left w:val="nil"/>
              <w:bottom w:val="single" w:sz="4" w:space="0" w:color="auto"/>
              <w:right w:val="single" w:sz="4" w:space="0" w:color="auto"/>
            </w:tcBorders>
            <w:noWrap/>
            <w:vAlign w:val="center"/>
          </w:tcPr>
          <w:p w14:paraId="7E4E0C3B" w14:textId="77777777" w:rsidR="0024415D" w:rsidRPr="004748F4" w:rsidRDefault="0024415D" w:rsidP="00E424B9">
            <w:pPr>
              <w:jc w:val="both"/>
              <w:rPr>
                <w:b/>
                <w:bCs/>
                <w:sz w:val="20"/>
                <w:szCs w:val="20"/>
              </w:rPr>
            </w:pPr>
            <w:r w:rsidRPr="004748F4">
              <w:rPr>
                <w:b/>
                <w:sz w:val="20"/>
                <w:szCs w:val="20"/>
              </w:rPr>
              <w:t>600386</w:t>
            </w:r>
          </w:p>
        </w:tc>
      </w:tr>
      <w:tr w:rsidR="0024415D" w:rsidRPr="004748F4" w14:paraId="27E498E8" w14:textId="77777777" w:rsidTr="00FC26F3">
        <w:trPr>
          <w:trHeight w:val="397"/>
        </w:trPr>
        <w:tc>
          <w:tcPr>
            <w:tcW w:w="704" w:type="dxa"/>
            <w:tcBorders>
              <w:top w:val="nil"/>
              <w:left w:val="single" w:sz="4" w:space="0" w:color="auto"/>
              <w:bottom w:val="single" w:sz="4" w:space="0" w:color="auto"/>
              <w:right w:val="single" w:sz="4" w:space="0" w:color="auto"/>
            </w:tcBorders>
            <w:noWrap/>
            <w:vAlign w:val="center"/>
          </w:tcPr>
          <w:p w14:paraId="6FDF51FD" w14:textId="77777777" w:rsidR="0024415D" w:rsidRPr="004748F4" w:rsidRDefault="0024415D" w:rsidP="00E424B9">
            <w:pPr>
              <w:jc w:val="both"/>
              <w:rPr>
                <w:b/>
                <w:bCs/>
                <w:sz w:val="20"/>
                <w:szCs w:val="20"/>
              </w:rPr>
            </w:pPr>
            <w:r w:rsidRPr="004748F4">
              <w:rPr>
                <w:b/>
                <w:bCs/>
                <w:sz w:val="20"/>
                <w:szCs w:val="20"/>
              </w:rPr>
              <w:t>4</w:t>
            </w:r>
          </w:p>
        </w:tc>
        <w:tc>
          <w:tcPr>
            <w:tcW w:w="709" w:type="dxa"/>
            <w:tcBorders>
              <w:top w:val="nil"/>
              <w:left w:val="nil"/>
              <w:bottom w:val="single" w:sz="4" w:space="0" w:color="auto"/>
              <w:right w:val="single" w:sz="4" w:space="0" w:color="auto"/>
            </w:tcBorders>
            <w:noWrap/>
            <w:vAlign w:val="center"/>
          </w:tcPr>
          <w:p w14:paraId="65594BA6" w14:textId="77777777" w:rsidR="0024415D" w:rsidRPr="004748F4" w:rsidRDefault="0024415D" w:rsidP="00E424B9">
            <w:pPr>
              <w:jc w:val="both"/>
              <w:rPr>
                <w:b/>
                <w:bCs/>
                <w:sz w:val="20"/>
                <w:szCs w:val="20"/>
              </w:rPr>
            </w:pPr>
            <w:r w:rsidRPr="004748F4">
              <w:rPr>
                <w:b/>
                <w:bCs/>
                <w:sz w:val="20"/>
                <w:szCs w:val="20"/>
              </w:rPr>
              <w:t>4</w:t>
            </w:r>
          </w:p>
        </w:tc>
        <w:tc>
          <w:tcPr>
            <w:tcW w:w="3827" w:type="dxa"/>
            <w:tcBorders>
              <w:top w:val="nil"/>
              <w:left w:val="nil"/>
              <w:bottom w:val="single" w:sz="4" w:space="0" w:color="auto"/>
              <w:right w:val="single" w:sz="4" w:space="0" w:color="auto"/>
            </w:tcBorders>
            <w:noWrap/>
            <w:vAlign w:val="bottom"/>
          </w:tcPr>
          <w:p w14:paraId="2DB7F925" w14:textId="77777777" w:rsidR="0024415D" w:rsidRPr="004748F4" w:rsidRDefault="0024415D" w:rsidP="00E424B9">
            <w:pPr>
              <w:jc w:val="both"/>
              <w:rPr>
                <w:b/>
                <w:bCs/>
                <w:sz w:val="20"/>
                <w:szCs w:val="20"/>
              </w:rPr>
            </w:pPr>
            <w:r w:rsidRPr="004748F4">
              <w:rPr>
                <w:b/>
                <w:bCs/>
                <w:sz w:val="20"/>
                <w:szCs w:val="20"/>
              </w:rPr>
              <w:t>REBOQUE PARA EMBARCAÇAO</w:t>
            </w:r>
            <w:r w:rsidRPr="004748F4">
              <w:rPr>
                <w:sz w:val="20"/>
                <w:szCs w:val="20"/>
              </w:rPr>
              <w:t xml:space="preserve"> – PARA BARCO 6 METROS, CHASSI TERÇA DE 100X40X15, CHAPA 12 , SOLDAGEM MIG/MAG, RODAS ARO 13", PNEUS NOVOS, CUBOS DE RODAS, PONTAS DE EIXO E ENGATE RAPIDO, ROLAMENTOS PRIMEIRA LINHA, BERCOS MOVEIS EM PEROBINHA REVESTIDA COM CARPETE RESINADO, SUSPENSAO COM FEIXES DE MOLAS E AMORTECEDORES, SISTEMA ELETRICO INSTALADO CONFORME ABNT 3732, PARACHOQUE COM FAIXA REFLETIVA, ACESSORIOS INCLUSOS 1 SUPORTE PARA ESTEPE, 2 </w:t>
            </w:r>
            <w:r w:rsidRPr="004748F4">
              <w:rPr>
                <w:sz w:val="20"/>
                <w:szCs w:val="20"/>
              </w:rPr>
              <w:lastRenderedPageBreak/>
              <w:t>PEDALEIRAS LATERAIS, 1 PATOLA (APOIO), 2 PARA-BARROS, CATRACA, CINTA DE ARRASTO E ROLETE DE BORRACHA TRAVA EMBARCACAO, PINTURA EM ESMALTE SINTETICO.</w:t>
            </w:r>
          </w:p>
        </w:tc>
        <w:tc>
          <w:tcPr>
            <w:tcW w:w="1051" w:type="dxa"/>
            <w:tcBorders>
              <w:top w:val="nil"/>
              <w:left w:val="nil"/>
              <w:bottom w:val="single" w:sz="4" w:space="0" w:color="auto"/>
              <w:right w:val="single" w:sz="4" w:space="0" w:color="auto"/>
            </w:tcBorders>
            <w:vAlign w:val="center"/>
          </w:tcPr>
          <w:p w14:paraId="05DDD21E" w14:textId="77777777" w:rsidR="0024415D" w:rsidRPr="004748F4" w:rsidRDefault="0024415D" w:rsidP="00E424B9">
            <w:pPr>
              <w:jc w:val="both"/>
              <w:rPr>
                <w:sz w:val="20"/>
                <w:szCs w:val="20"/>
              </w:rPr>
            </w:pPr>
            <w:r w:rsidRPr="004748F4">
              <w:rPr>
                <w:b/>
                <w:sz w:val="20"/>
                <w:szCs w:val="20"/>
              </w:rPr>
              <w:lastRenderedPageBreak/>
              <w:t>UNID</w:t>
            </w:r>
          </w:p>
        </w:tc>
        <w:tc>
          <w:tcPr>
            <w:tcW w:w="1229" w:type="dxa"/>
            <w:tcBorders>
              <w:top w:val="nil"/>
              <w:left w:val="nil"/>
              <w:bottom w:val="single" w:sz="4" w:space="0" w:color="auto"/>
              <w:right w:val="single" w:sz="4" w:space="0" w:color="auto"/>
            </w:tcBorders>
            <w:noWrap/>
            <w:vAlign w:val="center"/>
          </w:tcPr>
          <w:p w14:paraId="29D27BED" w14:textId="77777777" w:rsidR="0024415D" w:rsidRPr="004748F4" w:rsidRDefault="0024415D" w:rsidP="00E424B9">
            <w:pPr>
              <w:jc w:val="both"/>
              <w:rPr>
                <w:b/>
                <w:bCs/>
                <w:sz w:val="20"/>
                <w:szCs w:val="20"/>
              </w:rPr>
            </w:pPr>
            <w:r w:rsidRPr="004748F4">
              <w:rPr>
                <w:b/>
                <w:sz w:val="20"/>
                <w:szCs w:val="20"/>
              </w:rPr>
              <w:t>00031746</w:t>
            </w:r>
          </w:p>
        </w:tc>
        <w:tc>
          <w:tcPr>
            <w:tcW w:w="1689" w:type="dxa"/>
            <w:tcBorders>
              <w:top w:val="nil"/>
              <w:left w:val="nil"/>
              <w:bottom w:val="single" w:sz="4" w:space="0" w:color="auto"/>
              <w:right w:val="single" w:sz="4" w:space="0" w:color="auto"/>
            </w:tcBorders>
            <w:noWrap/>
            <w:vAlign w:val="center"/>
          </w:tcPr>
          <w:p w14:paraId="0AE90154" w14:textId="77777777" w:rsidR="0024415D" w:rsidRPr="004748F4" w:rsidRDefault="0024415D" w:rsidP="00E424B9">
            <w:pPr>
              <w:jc w:val="both"/>
              <w:rPr>
                <w:b/>
                <w:bCs/>
                <w:sz w:val="20"/>
                <w:szCs w:val="20"/>
              </w:rPr>
            </w:pPr>
            <w:r w:rsidRPr="004748F4">
              <w:rPr>
                <w:b/>
                <w:sz w:val="20"/>
                <w:szCs w:val="20"/>
              </w:rPr>
              <w:t>220472</w:t>
            </w:r>
          </w:p>
        </w:tc>
      </w:tr>
      <w:tr w:rsidR="0024415D" w:rsidRPr="004748F4" w14:paraId="3CB75BB1" w14:textId="77777777" w:rsidTr="00FC26F3">
        <w:trPr>
          <w:trHeight w:val="397"/>
        </w:trPr>
        <w:tc>
          <w:tcPr>
            <w:tcW w:w="704" w:type="dxa"/>
            <w:tcBorders>
              <w:top w:val="nil"/>
              <w:left w:val="single" w:sz="4" w:space="0" w:color="auto"/>
              <w:bottom w:val="single" w:sz="4" w:space="0" w:color="auto"/>
              <w:right w:val="single" w:sz="4" w:space="0" w:color="auto"/>
            </w:tcBorders>
            <w:noWrap/>
            <w:vAlign w:val="center"/>
          </w:tcPr>
          <w:p w14:paraId="07CAC843" w14:textId="77777777" w:rsidR="0024415D" w:rsidRPr="004748F4" w:rsidRDefault="0024415D" w:rsidP="00E424B9">
            <w:pPr>
              <w:jc w:val="both"/>
              <w:rPr>
                <w:b/>
                <w:bCs/>
                <w:sz w:val="20"/>
                <w:szCs w:val="20"/>
              </w:rPr>
            </w:pPr>
            <w:r w:rsidRPr="004748F4">
              <w:rPr>
                <w:b/>
                <w:bCs/>
                <w:sz w:val="20"/>
                <w:szCs w:val="20"/>
              </w:rPr>
              <w:t>5</w:t>
            </w:r>
          </w:p>
        </w:tc>
        <w:tc>
          <w:tcPr>
            <w:tcW w:w="709" w:type="dxa"/>
            <w:tcBorders>
              <w:top w:val="nil"/>
              <w:left w:val="nil"/>
              <w:bottom w:val="single" w:sz="4" w:space="0" w:color="auto"/>
              <w:right w:val="single" w:sz="4" w:space="0" w:color="auto"/>
            </w:tcBorders>
            <w:noWrap/>
            <w:vAlign w:val="center"/>
          </w:tcPr>
          <w:p w14:paraId="09716CDD" w14:textId="77777777" w:rsidR="0024415D" w:rsidRPr="004748F4" w:rsidRDefault="0024415D" w:rsidP="00E424B9">
            <w:pPr>
              <w:jc w:val="both"/>
              <w:rPr>
                <w:b/>
                <w:bCs/>
                <w:sz w:val="20"/>
                <w:szCs w:val="20"/>
              </w:rPr>
            </w:pPr>
            <w:r w:rsidRPr="004748F4">
              <w:rPr>
                <w:b/>
                <w:bCs/>
                <w:sz w:val="20"/>
                <w:szCs w:val="20"/>
              </w:rPr>
              <w:t>4</w:t>
            </w:r>
          </w:p>
        </w:tc>
        <w:tc>
          <w:tcPr>
            <w:tcW w:w="3827" w:type="dxa"/>
            <w:tcBorders>
              <w:top w:val="nil"/>
              <w:left w:val="nil"/>
              <w:bottom w:val="single" w:sz="4" w:space="0" w:color="auto"/>
              <w:right w:val="single" w:sz="4" w:space="0" w:color="auto"/>
            </w:tcBorders>
            <w:noWrap/>
            <w:vAlign w:val="bottom"/>
          </w:tcPr>
          <w:p w14:paraId="5F6A0870" w14:textId="77777777" w:rsidR="0024415D" w:rsidRPr="004748F4" w:rsidRDefault="0024415D" w:rsidP="00E424B9">
            <w:pPr>
              <w:jc w:val="both"/>
              <w:rPr>
                <w:b/>
                <w:bCs/>
                <w:sz w:val="20"/>
                <w:szCs w:val="20"/>
              </w:rPr>
            </w:pPr>
            <w:r w:rsidRPr="004748F4">
              <w:rPr>
                <w:b/>
                <w:bCs/>
                <w:sz w:val="20"/>
                <w:szCs w:val="20"/>
              </w:rPr>
              <w:t>CAIAQUE INDIVIDUAL</w:t>
            </w:r>
            <w:r w:rsidRPr="004748F4">
              <w:rPr>
                <w:sz w:val="20"/>
                <w:szCs w:val="20"/>
              </w:rPr>
              <w:t xml:space="preserve"> </w:t>
            </w:r>
            <w:r w:rsidRPr="004748F4">
              <w:rPr>
                <w:b/>
                <w:bCs/>
                <w:sz w:val="20"/>
                <w:szCs w:val="20"/>
              </w:rPr>
              <w:t xml:space="preserve">BARRACUDA </w:t>
            </w:r>
            <w:r w:rsidRPr="004748F4">
              <w:rPr>
                <w:bCs/>
                <w:sz w:val="20"/>
                <w:szCs w:val="20"/>
              </w:rPr>
              <w:t>COM QUILHA EM TODO SEU COMPRIMENTO, CAIXA FRONTAL COM TAMPA SÓLIDA, 4 SUPORTES DE VARAS, 2 SUPORTES DE REMO, PORTA COPO, PORTA OBJETOS COM COPO REMOVÍVEL, PASSADORES DE NYLON, ALÇAS DE TRANSPORTE, ALÇAS DE TRANSPORTE LATERAL, ELÁSTICO DE BAGAGEIRO, VÁLVULA DE ESCOAMENTO TIPO TAMPÃO, ENCOSTO RECLINÁVEL DE ENCAIXE RÁPIDO.</w:t>
            </w:r>
          </w:p>
        </w:tc>
        <w:tc>
          <w:tcPr>
            <w:tcW w:w="1051" w:type="dxa"/>
            <w:tcBorders>
              <w:top w:val="nil"/>
              <w:left w:val="nil"/>
              <w:bottom w:val="single" w:sz="4" w:space="0" w:color="auto"/>
              <w:right w:val="single" w:sz="4" w:space="0" w:color="auto"/>
            </w:tcBorders>
            <w:vAlign w:val="center"/>
          </w:tcPr>
          <w:p w14:paraId="01D2ACB3" w14:textId="77777777" w:rsidR="0024415D" w:rsidRPr="004748F4" w:rsidRDefault="0024415D" w:rsidP="00E424B9">
            <w:pPr>
              <w:jc w:val="both"/>
              <w:rPr>
                <w:sz w:val="20"/>
                <w:szCs w:val="20"/>
              </w:rPr>
            </w:pPr>
            <w:r w:rsidRPr="004748F4">
              <w:rPr>
                <w:b/>
                <w:sz w:val="20"/>
                <w:szCs w:val="20"/>
              </w:rPr>
              <w:t>UNID</w:t>
            </w:r>
          </w:p>
        </w:tc>
        <w:tc>
          <w:tcPr>
            <w:tcW w:w="1229" w:type="dxa"/>
            <w:tcBorders>
              <w:top w:val="nil"/>
              <w:left w:val="nil"/>
              <w:bottom w:val="single" w:sz="4" w:space="0" w:color="auto"/>
              <w:right w:val="single" w:sz="4" w:space="0" w:color="auto"/>
            </w:tcBorders>
            <w:noWrap/>
            <w:vAlign w:val="center"/>
          </w:tcPr>
          <w:p w14:paraId="0A37F3BF" w14:textId="77777777" w:rsidR="0024415D" w:rsidRPr="004748F4" w:rsidRDefault="0024415D" w:rsidP="00E424B9">
            <w:pPr>
              <w:jc w:val="both"/>
              <w:rPr>
                <w:b/>
                <w:bCs/>
                <w:sz w:val="20"/>
                <w:szCs w:val="20"/>
              </w:rPr>
            </w:pPr>
            <w:r w:rsidRPr="004748F4">
              <w:rPr>
                <w:b/>
                <w:sz w:val="20"/>
                <w:szCs w:val="20"/>
              </w:rPr>
              <w:t>428405-4</w:t>
            </w:r>
          </w:p>
        </w:tc>
        <w:tc>
          <w:tcPr>
            <w:tcW w:w="1689" w:type="dxa"/>
            <w:tcBorders>
              <w:top w:val="nil"/>
              <w:left w:val="nil"/>
              <w:bottom w:val="single" w:sz="4" w:space="0" w:color="auto"/>
              <w:right w:val="single" w:sz="4" w:space="0" w:color="auto"/>
            </w:tcBorders>
            <w:noWrap/>
            <w:vAlign w:val="center"/>
          </w:tcPr>
          <w:p w14:paraId="1F8E9A04" w14:textId="77777777" w:rsidR="0024415D" w:rsidRPr="004748F4" w:rsidRDefault="0024415D" w:rsidP="00E424B9">
            <w:pPr>
              <w:jc w:val="both"/>
              <w:rPr>
                <w:b/>
                <w:bCs/>
                <w:sz w:val="20"/>
                <w:szCs w:val="20"/>
              </w:rPr>
            </w:pPr>
            <w:r w:rsidRPr="004748F4">
              <w:rPr>
                <w:b/>
                <w:sz w:val="20"/>
                <w:szCs w:val="20"/>
              </w:rPr>
              <w:t>150933</w:t>
            </w:r>
          </w:p>
        </w:tc>
      </w:tr>
      <w:tr w:rsidR="0024415D" w:rsidRPr="004748F4" w14:paraId="081AEF43" w14:textId="77777777" w:rsidTr="00FC26F3">
        <w:trPr>
          <w:trHeight w:val="397"/>
        </w:trPr>
        <w:tc>
          <w:tcPr>
            <w:tcW w:w="704" w:type="dxa"/>
            <w:tcBorders>
              <w:top w:val="nil"/>
              <w:left w:val="single" w:sz="4" w:space="0" w:color="auto"/>
              <w:bottom w:val="single" w:sz="4" w:space="0" w:color="auto"/>
              <w:right w:val="single" w:sz="4" w:space="0" w:color="auto"/>
            </w:tcBorders>
            <w:noWrap/>
            <w:vAlign w:val="center"/>
          </w:tcPr>
          <w:p w14:paraId="6145747F" w14:textId="77777777" w:rsidR="0024415D" w:rsidRPr="004748F4" w:rsidRDefault="0024415D" w:rsidP="00E424B9">
            <w:pPr>
              <w:jc w:val="both"/>
              <w:rPr>
                <w:b/>
                <w:bCs/>
                <w:sz w:val="20"/>
                <w:szCs w:val="20"/>
              </w:rPr>
            </w:pPr>
            <w:r w:rsidRPr="004748F4">
              <w:rPr>
                <w:b/>
                <w:bCs/>
                <w:sz w:val="20"/>
                <w:szCs w:val="20"/>
              </w:rPr>
              <w:t>6</w:t>
            </w:r>
          </w:p>
        </w:tc>
        <w:tc>
          <w:tcPr>
            <w:tcW w:w="709" w:type="dxa"/>
            <w:tcBorders>
              <w:top w:val="nil"/>
              <w:left w:val="nil"/>
              <w:bottom w:val="single" w:sz="4" w:space="0" w:color="auto"/>
              <w:right w:val="single" w:sz="4" w:space="0" w:color="auto"/>
            </w:tcBorders>
            <w:noWrap/>
            <w:vAlign w:val="center"/>
          </w:tcPr>
          <w:p w14:paraId="4093108A" w14:textId="77777777" w:rsidR="0024415D" w:rsidRPr="004748F4" w:rsidRDefault="0024415D" w:rsidP="00E424B9">
            <w:pPr>
              <w:jc w:val="both"/>
              <w:rPr>
                <w:b/>
                <w:bCs/>
                <w:sz w:val="20"/>
                <w:szCs w:val="20"/>
              </w:rPr>
            </w:pPr>
            <w:r w:rsidRPr="004748F4">
              <w:rPr>
                <w:b/>
                <w:bCs/>
                <w:sz w:val="20"/>
                <w:szCs w:val="20"/>
              </w:rPr>
              <w:t>4</w:t>
            </w:r>
          </w:p>
        </w:tc>
        <w:tc>
          <w:tcPr>
            <w:tcW w:w="3827" w:type="dxa"/>
            <w:tcBorders>
              <w:top w:val="nil"/>
              <w:left w:val="nil"/>
              <w:bottom w:val="single" w:sz="4" w:space="0" w:color="auto"/>
              <w:right w:val="single" w:sz="4" w:space="0" w:color="auto"/>
            </w:tcBorders>
            <w:noWrap/>
            <w:vAlign w:val="bottom"/>
          </w:tcPr>
          <w:p w14:paraId="64EE6741" w14:textId="77777777" w:rsidR="0024415D" w:rsidRPr="004748F4" w:rsidRDefault="0024415D" w:rsidP="00E424B9">
            <w:pPr>
              <w:jc w:val="both"/>
              <w:rPr>
                <w:b/>
                <w:bCs/>
                <w:sz w:val="20"/>
                <w:szCs w:val="20"/>
              </w:rPr>
            </w:pPr>
            <w:r w:rsidRPr="004748F4">
              <w:rPr>
                <w:b/>
                <w:sz w:val="20"/>
                <w:szCs w:val="20"/>
              </w:rPr>
              <w:t>CAIAQUE DUPLO</w:t>
            </w:r>
            <w:r w:rsidRPr="004748F4">
              <w:rPr>
                <w:bCs/>
                <w:sz w:val="20"/>
                <w:szCs w:val="20"/>
              </w:rPr>
              <w:t xml:space="preserve"> FABRICADO EM POLIETILENO DE ALTA RESISTÊNCIA, COM CASCO ESTANQUE E SISTEMA AUTODESAGUÁVEL, CAPACIDADE MÍNIMA DE CARGA DE 240 KG, DIMENSÕES APROXIMADAS DE 3,90 M DE COMPRIMENTO E 0,88 M DE LARGURA. DEVERÁ POSSUIR </w:t>
            </w:r>
            <w:r w:rsidRPr="004748F4">
              <w:rPr>
                <w:b/>
                <w:sz w:val="20"/>
                <w:szCs w:val="20"/>
              </w:rPr>
              <w:t>DOIS ASSENTOS REGULÁVEIS</w:t>
            </w:r>
            <w:r w:rsidRPr="004748F4">
              <w:rPr>
                <w:bCs/>
                <w:sz w:val="20"/>
                <w:szCs w:val="20"/>
              </w:rPr>
              <w:t>, COMPARTIMENTOS PORTA-OBJETOS COM TAMPA, SUPORTES PARA VARAS DE PESCA, SUPORTES PARA REMOS, LEME DE POPA, BAGAGEIRO PARA EQUIPAMENTOS E SUPERFÍCIE ANTIDERRAPANTE. O PRODUTO DEVERÁ SER FORNECIDO NOVO, ACOMPANHADO DE DOIS REMOS, ATENDENDO ÀS NORMAS TÉCNICAS APLICÁVEIS.</w:t>
            </w:r>
          </w:p>
        </w:tc>
        <w:tc>
          <w:tcPr>
            <w:tcW w:w="1051" w:type="dxa"/>
            <w:tcBorders>
              <w:top w:val="nil"/>
              <w:left w:val="nil"/>
              <w:bottom w:val="single" w:sz="4" w:space="0" w:color="auto"/>
              <w:right w:val="single" w:sz="4" w:space="0" w:color="auto"/>
            </w:tcBorders>
            <w:vAlign w:val="center"/>
          </w:tcPr>
          <w:p w14:paraId="28FC22C0" w14:textId="77777777" w:rsidR="0024415D" w:rsidRPr="004748F4" w:rsidRDefault="0024415D" w:rsidP="00E424B9">
            <w:pPr>
              <w:jc w:val="both"/>
              <w:rPr>
                <w:sz w:val="20"/>
                <w:szCs w:val="20"/>
              </w:rPr>
            </w:pPr>
            <w:r w:rsidRPr="004748F4">
              <w:rPr>
                <w:b/>
                <w:sz w:val="20"/>
                <w:szCs w:val="20"/>
              </w:rPr>
              <w:t>UNID</w:t>
            </w:r>
          </w:p>
        </w:tc>
        <w:tc>
          <w:tcPr>
            <w:tcW w:w="1229" w:type="dxa"/>
            <w:tcBorders>
              <w:top w:val="nil"/>
              <w:left w:val="nil"/>
              <w:bottom w:val="single" w:sz="4" w:space="0" w:color="auto"/>
              <w:right w:val="single" w:sz="4" w:space="0" w:color="auto"/>
            </w:tcBorders>
            <w:noWrap/>
            <w:vAlign w:val="center"/>
          </w:tcPr>
          <w:p w14:paraId="6BCDD612" w14:textId="77777777" w:rsidR="0024415D" w:rsidRPr="004748F4" w:rsidRDefault="0024415D" w:rsidP="00E424B9">
            <w:pPr>
              <w:jc w:val="both"/>
              <w:rPr>
                <w:b/>
                <w:bCs/>
                <w:sz w:val="20"/>
                <w:szCs w:val="20"/>
              </w:rPr>
            </w:pPr>
            <w:r w:rsidRPr="004748F4">
              <w:rPr>
                <w:b/>
                <w:sz w:val="20"/>
                <w:szCs w:val="20"/>
              </w:rPr>
              <w:t>428405-4</w:t>
            </w:r>
          </w:p>
        </w:tc>
        <w:tc>
          <w:tcPr>
            <w:tcW w:w="1689" w:type="dxa"/>
            <w:tcBorders>
              <w:top w:val="nil"/>
              <w:left w:val="nil"/>
              <w:bottom w:val="single" w:sz="4" w:space="0" w:color="auto"/>
              <w:right w:val="single" w:sz="4" w:space="0" w:color="auto"/>
            </w:tcBorders>
            <w:noWrap/>
            <w:vAlign w:val="center"/>
          </w:tcPr>
          <w:p w14:paraId="529A64D4" w14:textId="77777777" w:rsidR="0024415D" w:rsidRPr="004748F4" w:rsidRDefault="0024415D" w:rsidP="00E424B9">
            <w:pPr>
              <w:jc w:val="both"/>
              <w:rPr>
                <w:b/>
                <w:bCs/>
                <w:sz w:val="20"/>
                <w:szCs w:val="20"/>
              </w:rPr>
            </w:pPr>
            <w:r w:rsidRPr="004748F4">
              <w:rPr>
                <w:b/>
                <w:sz w:val="20"/>
                <w:szCs w:val="20"/>
              </w:rPr>
              <w:t>150933</w:t>
            </w:r>
          </w:p>
        </w:tc>
      </w:tr>
    </w:tbl>
    <w:p w14:paraId="1FEA18F7" w14:textId="77777777" w:rsidR="0024415D" w:rsidRPr="004748F4" w:rsidRDefault="0024415D" w:rsidP="0024415D">
      <w:pPr>
        <w:pStyle w:val="Nivel2"/>
        <w:numPr>
          <w:ilvl w:val="1"/>
          <w:numId w:val="34"/>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lastRenderedPageBreak/>
        <w:t>(s) serviço (s) objeto desta contratação são caracterizados como comum (</w:t>
      </w:r>
      <w:proofErr w:type="spellStart"/>
      <w:r w:rsidRPr="004748F4">
        <w:rPr>
          <w:rFonts w:ascii="Times New Roman" w:hAnsi="Times New Roman" w:cs="Times New Roman"/>
          <w:color w:val="auto"/>
          <w:sz w:val="24"/>
          <w:szCs w:val="24"/>
        </w:rPr>
        <w:t>ns</w:t>
      </w:r>
      <w:proofErr w:type="spellEnd"/>
      <w:r w:rsidRPr="004748F4">
        <w:rPr>
          <w:rFonts w:ascii="Times New Roman" w:hAnsi="Times New Roman" w:cs="Times New Roman"/>
          <w:color w:val="auto"/>
          <w:sz w:val="24"/>
          <w:szCs w:val="24"/>
        </w:rPr>
        <w:t>), conforme justificativa constante do Estudo Técnico Preliminar.</w:t>
      </w:r>
    </w:p>
    <w:p w14:paraId="72CC72F3" w14:textId="77777777" w:rsidR="0024415D" w:rsidRPr="004748F4" w:rsidRDefault="0024415D" w:rsidP="0024415D">
      <w:pPr>
        <w:pStyle w:val="Nvel2-Red"/>
        <w:numPr>
          <w:ilvl w:val="1"/>
          <w:numId w:val="34"/>
        </w:numPr>
        <w:spacing w:before="0" w:after="0" w:line="360" w:lineRule="auto"/>
        <w:rPr>
          <w:rFonts w:ascii="Times New Roman" w:hAnsi="Times New Roman" w:cs="Times New Roman"/>
          <w:i w:val="0"/>
          <w:iCs w:val="0"/>
          <w:color w:val="auto"/>
          <w:sz w:val="24"/>
          <w:szCs w:val="24"/>
        </w:rPr>
      </w:pPr>
      <w:r w:rsidRPr="004748F4">
        <w:rPr>
          <w:rFonts w:ascii="Times New Roman" w:hAnsi="Times New Roman" w:cs="Times New Roman"/>
          <w:i w:val="0"/>
          <w:iCs w:val="0"/>
          <w:color w:val="auto"/>
          <w:sz w:val="24"/>
          <w:szCs w:val="24"/>
        </w:rPr>
        <w:t>O prazo de vigência da contratação é de 12 meses contados a partir da assinatura do contrato, na forma do artigo 106 da Lei n° 14.133, de 2021.</w:t>
      </w:r>
    </w:p>
    <w:p w14:paraId="2862CF76" w14:textId="77777777" w:rsidR="0024415D" w:rsidRPr="004748F4" w:rsidRDefault="0024415D" w:rsidP="0024415D">
      <w:pPr>
        <w:pStyle w:val="Nvel2-Red"/>
        <w:numPr>
          <w:ilvl w:val="1"/>
          <w:numId w:val="34"/>
        </w:numPr>
        <w:spacing w:before="0" w:after="0" w:line="360" w:lineRule="auto"/>
        <w:rPr>
          <w:rFonts w:ascii="Times New Roman" w:hAnsi="Times New Roman" w:cs="Times New Roman"/>
          <w:i w:val="0"/>
          <w:iCs w:val="0"/>
          <w:color w:val="auto"/>
          <w:sz w:val="24"/>
          <w:szCs w:val="24"/>
        </w:rPr>
      </w:pPr>
      <w:r w:rsidRPr="004748F4">
        <w:rPr>
          <w:rFonts w:ascii="Times New Roman" w:hAnsi="Times New Roman" w:cs="Times New Roman"/>
          <w:i w:val="0"/>
          <w:color w:val="auto"/>
          <w:sz w:val="24"/>
          <w:szCs w:val="24"/>
        </w:rPr>
        <w:t>O contrato oferece maior detalhamento das regras que serão aplicadas em relação à vigência da contratação.</w:t>
      </w:r>
    </w:p>
    <w:p w14:paraId="71BDAD04" w14:textId="77777777" w:rsidR="0024415D" w:rsidRPr="004748F4" w:rsidRDefault="0024415D" w:rsidP="0024415D">
      <w:pPr>
        <w:pStyle w:val="PargrafodaLista"/>
        <w:widowControl w:val="0"/>
        <w:numPr>
          <w:ilvl w:val="0"/>
          <w:numId w:val="32"/>
        </w:numPr>
        <w:tabs>
          <w:tab w:val="left" w:pos="985"/>
        </w:tabs>
        <w:autoSpaceDE w:val="0"/>
        <w:autoSpaceDN w:val="0"/>
        <w:ind w:right="0"/>
        <w:jc w:val="both"/>
        <w:rPr>
          <w:b/>
          <w:bCs/>
        </w:rPr>
      </w:pPr>
      <w:r w:rsidRPr="004748F4">
        <w:rPr>
          <w:b/>
          <w:bCs/>
        </w:rPr>
        <w:t>FUNDAMENTAÇÃO E DESCRIÇÃO DA NECESSIDADE DA CONTRATAÇÃO</w:t>
      </w:r>
    </w:p>
    <w:p w14:paraId="14A379C7" w14:textId="77777777" w:rsidR="0024415D" w:rsidRPr="004748F4" w:rsidRDefault="0024415D" w:rsidP="0024415D">
      <w:pPr>
        <w:pStyle w:val="Nivel01"/>
        <w:numPr>
          <w:ilvl w:val="1"/>
          <w:numId w:val="32"/>
        </w:numPr>
        <w:spacing w:before="0" w:line="360" w:lineRule="auto"/>
        <w:ind w:left="1064" w:hanging="420"/>
        <w:rPr>
          <w:rFonts w:ascii="Times New Roman" w:eastAsiaTheme="minorEastAsia" w:hAnsi="Times New Roman" w:cs="Times New Roman"/>
          <w:b w:val="0"/>
          <w:color w:val="auto"/>
          <w:sz w:val="24"/>
          <w:szCs w:val="24"/>
        </w:rPr>
      </w:pPr>
      <w:r w:rsidRPr="004748F4">
        <w:rPr>
          <w:rFonts w:ascii="Times New Roman" w:hAnsi="Times New Roman" w:cs="Times New Roman"/>
          <w:b w:val="0"/>
          <w:color w:val="auto"/>
          <w:sz w:val="24"/>
          <w:szCs w:val="24"/>
        </w:rPr>
        <w:t>A Fundamentação da Contratação e de seus quantitativos encontra-se pormenorizada em tópico específico dos Estudos Técnicos Preliminares, apêndice deste Termo de Referência.</w:t>
      </w:r>
    </w:p>
    <w:p w14:paraId="5E837C91" w14:textId="77777777" w:rsidR="0024415D" w:rsidRPr="004748F4" w:rsidRDefault="0024415D" w:rsidP="0024415D">
      <w:pPr>
        <w:pStyle w:val="Nivel2"/>
        <w:numPr>
          <w:ilvl w:val="1"/>
          <w:numId w:val="32"/>
        </w:numPr>
        <w:spacing w:before="0" w:line="360" w:lineRule="auto"/>
        <w:ind w:left="0" w:right="0" w:firstLine="284"/>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objeto da contratação está previsto no Plano de Contratações Anual 2026, conforme detalhamento a seguir:</w:t>
      </w:r>
    </w:p>
    <w:p w14:paraId="754EA622" w14:textId="77777777" w:rsidR="0024415D" w:rsidRPr="004748F4" w:rsidRDefault="0024415D" w:rsidP="0024415D">
      <w:pPr>
        <w:pStyle w:val="Nivel01"/>
        <w:tabs>
          <w:tab w:val="clear" w:pos="567"/>
          <w:tab w:val="left" w:pos="708"/>
        </w:tabs>
        <w:spacing w:before="0" w:line="360" w:lineRule="auto"/>
        <w:ind w:left="360" w:firstLine="0"/>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I. </w:t>
      </w:r>
      <w:r w:rsidRPr="004748F4">
        <w:rPr>
          <w:rFonts w:ascii="Times New Roman" w:hAnsi="Times New Roman" w:cs="Times New Roman"/>
          <w:b w:val="0"/>
          <w:color w:val="auto"/>
          <w:sz w:val="24"/>
          <w:szCs w:val="24"/>
        </w:rPr>
        <w:t xml:space="preserve">ID PCA no PNCP: </w:t>
      </w:r>
      <w:hyperlink r:id="rId53" w:history="1">
        <w:r w:rsidRPr="004748F4">
          <w:rPr>
            <w:rStyle w:val="Hyperlink"/>
            <w:rFonts w:ascii="Times New Roman" w:hAnsi="Times New Roman"/>
            <w:color w:val="auto"/>
            <w:sz w:val="24"/>
            <w:szCs w:val="24"/>
          </w:rPr>
          <w:t>https://pncp.gov.br/app/pca/03214145000183/2026</w:t>
        </w:r>
      </w:hyperlink>
      <w:r w:rsidRPr="004748F4">
        <w:rPr>
          <w:rFonts w:ascii="Times New Roman" w:hAnsi="Times New Roman" w:cs="Times New Roman"/>
          <w:color w:val="auto"/>
          <w:sz w:val="24"/>
          <w:szCs w:val="24"/>
        </w:rPr>
        <w:t xml:space="preserve"> </w:t>
      </w:r>
    </w:p>
    <w:p w14:paraId="65484FEC" w14:textId="77777777" w:rsidR="0024415D" w:rsidRPr="004748F4" w:rsidRDefault="0024415D" w:rsidP="0024415D">
      <w:pPr>
        <w:pStyle w:val="Nivel01"/>
        <w:tabs>
          <w:tab w:val="clear" w:pos="567"/>
          <w:tab w:val="left" w:pos="708"/>
        </w:tabs>
        <w:spacing w:before="0" w:line="360" w:lineRule="auto"/>
        <w:ind w:left="360" w:firstLine="0"/>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II. </w:t>
      </w:r>
      <w:r w:rsidRPr="004748F4">
        <w:rPr>
          <w:rFonts w:ascii="Times New Roman" w:hAnsi="Times New Roman" w:cs="Times New Roman"/>
          <w:b w:val="0"/>
          <w:color w:val="auto"/>
          <w:sz w:val="24"/>
          <w:szCs w:val="24"/>
        </w:rPr>
        <w:t>Data de publicação no PNCP: 20/01/2026</w:t>
      </w:r>
      <w:r w:rsidRPr="004748F4">
        <w:rPr>
          <w:rFonts w:ascii="Times New Roman" w:hAnsi="Times New Roman" w:cs="Times New Roman"/>
          <w:color w:val="auto"/>
          <w:sz w:val="24"/>
          <w:szCs w:val="24"/>
        </w:rPr>
        <w:t xml:space="preserve"> </w:t>
      </w:r>
    </w:p>
    <w:p w14:paraId="222F0E64" w14:textId="77777777" w:rsidR="0024415D" w:rsidRPr="004748F4" w:rsidRDefault="0024415D" w:rsidP="0024415D">
      <w:pPr>
        <w:pStyle w:val="Nivel01"/>
        <w:tabs>
          <w:tab w:val="clear" w:pos="567"/>
          <w:tab w:val="left" w:pos="708"/>
        </w:tabs>
        <w:spacing w:before="0" w:line="360" w:lineRule="auto"/>
        <w:ind w:left="360" w:firstLine="0"/>
        <w:rPr>
          <w:rFonts w:ascii="Times New Roman" w:hAnsi="Times New Roman" w:cs="Times New Roman"/>
          <w:b w:val="0"/>
          <w:color w:val="auto"/>
          <w:sz w:val="24"/>
          <w:szCs w:val="24"/>
        </w:rPr>
      </w:pPr>
      <w:r w:rsidRPr="004748F4">
        <w:rPr>
          <w:rFonts w:ascii="Times New Roman" w:hAnsi="Times New Roman" w:cs="Times New Roman"/>
          <w:color w:val="auto"/>
          <w:sz w:val="24"/>
          <w:szCs w:val="24"/>
        </w:rPr>
        <w:t xml:space="preserve">III. </w:t>
      </w:r>
      <w:r w:rsidRPr="004748F4">
        <w:rPr>
          <w:rFonts w:ascii="Times New Roman" w:hAnsi="Times New Roman" w:cs="Times New Roman"/>
          <w:b w:val="0"/>
          <w:color w:val="auto"/>
          <w:sz w:val="24"/>
          <w:szCs w:val="24"/>
        </w:rPr>
        <w:t>Id do item no PCA: 198</w:t>
      </w:r>
    </w:p>
    <w:p w14:paraId="0247DD43" w14:textId="77777777" w:rsidR="0024415D" w:rsidRPr="004748F4" w:rsidRDefault="0024415D" w:rsidP="0024415D">
      <w:pPr>
        <w:pStyle w:val="Nivel01"/>
        <w:numPr>
          <w:ilvl w:val="0"/>
          <w:numId w:val="32"/>
        </w:numPr>
        <w:tabs>
          <w:tab w:val="clear" w:pos="567"/>
          <w:tab w:val="left" w:pos="708"/>
        </w:tabs>
        <w:spacing w:before="0" w:line="360" w:lineRule="auto"/>
        <w:ind w:left="420" w:hanging="420"/>
        <w:rPr>
          <w:rFonts w:ascii="Times New Roman" w:hAnsi="Times New Roman" w:cs="Times New Roman"/>
          <w:color w:val="auto"/>
          <w:sz w:val="24"/>
          <w:szCs w:val="24"/>
        </w:rPr>
      </w:pPr>
      <w:r w:rsidRPr="004748F4">
        <w:rPr>
          <w:rFonts w:ascii="Times New Roman" w:hAnsi="Times New Roman" w:cs="Times New Roman"/>
          <w:color w:val="auto"/>
          <w:sz w:val="24"/>
          <w:szCs w:val="24"/>
        </w:rPr>
        <w:t>DESCRIÇÃO DA SOLUÇÃO COMO UM TODO CONSIDERADO O CICLO DE VIDA DO OBJETO</w:t>
      </w:r>
    </w:p>
    <w:p w14:paraId="19FFF908" w14:textId="77777777" w:rsidR="0024415D" w:rsidRPr="004748F4" w:rsidRDefault="0024415D" w:rsidP="0024415D">
      <w:pPr>
        <w:pStyle w:val="Nvel2-Red"/>
        <w:numPr>
          <w:ilvl w:val="1"/>
          <w:numId w:val="32"/>
        </w:numPr>
        <w:spacing w:before="0" w:after="0" w:line="360" w:lineRule="auto"/>
        <w:rPr>
          <w:rFonts w:ascii="Times New Roman" w:eastAsiaTheme="minorEastAsia" w:hAnsi="Times New Roman" w:cs="Times New Roman"/>
          <w:i w:val="0"/>
          <w:iCs w:val="0"/>
          <w:color w:val="auto"/>
          <w:sz w:val="24"/>
          <w:szCs w:val="24"/>
        </w:rPr>
      </w:pPr>
      <w:bookmarkStart w:id="51" w:name="_Ref121236534"/>
      <w:r w:rsidRPr="004748F4">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bookmarkEnd w:id="51"/>
    </w:p>
    <w:p w14:paraId="0C016966" w14:textId="77777777" w:rsidR="0024415D" w:rsidRPr="004748F4" w:rsidRDefault="0024415D" w:rsidP="0024415D">
      <w:pPr>
        <w:pStyle w:val="Nivel01"/>
        <w:numPr>
          <w:ilvl w:val="0"/>
          <w:numId w:val="32"/>
        </w:numPr>
        <w:spacing w:before="0" w:line="360" w:lineRule="auto"/>
        <w:ind w:left="420" w:hanging="420"/>
        <w:rPr>
          <w:rFonts w:ascii="Times New Roman" w:hAnsi="Times New Roman" w:cs="Times New Roman"/>
          <w:color w:val="auto"/>
          <w:sz w:val="24"/>
          <w:szCs w:val="24"/>
        </w:rPr>
      </w:pPr>
      <w:r w:rsidRPr="004748F4">
        <w:rPr>
          <w:rFonts w:ascii="Times New Roman" w:hAnsi="Times New Roman" w:cs="Times New Roman"/>
          <w:color w:val="auto"/>
          <w:sz w:val="24"/>
          <w:szCs w:val="24"/>
        </w:rPr>
        <w:t>REQUISITOS DA CONTRATAÇÃO</w:t>
      </w:r>
    </w:p>
    <w:p w14:paraId="2D352F18" w14:textId="77777777" w:rsidR="0024415D" w:rsidRPr="004748F4" w:rsidRDefault="0024415D" w:rsidP="0024415D">
      <w:pPr>
        <w:pStyle w:val="Nvel2-Red"/>
        <w:numPr>
          <w:ilvl w:val="1"/>
          <w:numId w:val="32"/>
        </w:numPr>
        <w:spacing w:before="0" w:after="0" w:line="360" w:lineRule="auto"/>
        <w:rPr>
          <w:rFonts w:ascii="Times New Roman" w:eastAsiaTheme="minorEastAsia" w:hAnsi="Times New Roman" w:cs="Times New Roman"/>
          <w:i w:val="0"/>
          <w:iCs w:val="0"/>
          <w:color w:val="auto"/>
          <w:sz w:val="24"/>
          <w:szCs w:val="24"/>
        </w:rPr>
      </w:pPr>
      <w:r w:rsidRPr="004748F4">
        <w:rPr>
          <w:rFonts w:ascii="Times New Roman" w:hAnsi="Times New Roman" w:cs="Times New Roman"/>
          <w:i w:val="0"/>
          <w:iCs w:val="0"/>
          <w:color w:val="auto"/>
          <w:sz w:val="24"/>
          <w:szCs w:val="24"/>
        </w:rPr>
        <w:t>Requisito da contratação como um todo encontra-se pormenorizada em tópico específico dos Estudos Técnicos Preliminares, apêndice deste Termo de Referência</w:t>
      </w:r>
      <w:r w:rsidRPr="004748F4">
        <w:rPr>
          <w:rFonts w:ascii="Times New Roman" w:hAnsi="Times New Roman" w:cs="Times New Roman"/>
          <w:color w:val="auto"/>
          <w:sz w:val="24"/>
          <w:szCs w:val="24"/>
        </w:rPr>
        <w:t>.</w:t>
      </w:r>
    </w:p>
    <w:p w14:paraId="6C5C78AB"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b/>
          <w:bCs/>
          <w:color w:val="auto"/>
          <w:sz w:val="24"/>
          <w:szCs w:val="24"/>
        </w:rPr>
      </w:pPr>
      <w:r w:rsidRPr="004748F4">
        <w:rPr>
          <w:rFonts w:ascii="Times New Roman" w:hAnsi="Times New Roman" w:cs="Times New Roman"/>
          <w:b/>
          <w:bCs/>
          <w:color w:val="auto"/>
          <w:sz w:val="24"/>
          <w:szCs w:val="24"/>
        </w:rPr>
        <w:t>Subcontratação</w:t>
      </w:r>
    </w:p>
    <w:p w14:paraId="328E26DE" w14:textId="77777777" w:rsidR="0024415D" w:rsidRPr="004748F4" w:rsidRDefault="0024415D" w:rsidP="0024415D">
      <w:pPr>
        <w:pStyle w:val="Nivel2"/>
        <w:numPr>
          <w:ilvl w:val="2"/>
          <w:numId w:val="32"/>
        </w:numPr>
        <w:spacing w:before="0" w:line="360" w:lineRule="auto"/>
        <w:ind w:right="0"/>
        <w:jc w:val="both"/>
        <w:rPr>
          <w:rFonts w:ascii="Times New Roman" w:hAnsi="Times New Roman" w:cs="Times New Roman"/>
          <w:b/>
          <w:bCs/>
          <w:color w:val="auto"/>
          <w:sz w:val="24"/>
          <w:szCs w:val="24"/>
        </w:rPr>
      </w:pPr>
      <w:r w:rsidRPr="004748F4">
        <w:rPr>
          <w:rFonts w:ascii="Times New Roman" w:hAnsi="Times New Roman" w:cs="Times New Roman"/>
          <w:color w:val="auto"/>
          <w:sz w:val="24"/>
          <w:szCs w:val="24"/>
        </w:rPr>
        <w:t>Não é admitida a subcontratação do objeto contratual.</w:t>
      </w:r>
    </w:p>
    <w:p w14:paraId="1275D81C" w14:textId="77777777" w:rsidR="0024415D" w:rsidRPr="004748F4" w:rsidRDefault="0024415D" w:rsidP="0024415D">
      <w:pPr>
        <w:pStyle w:val="Nvel2-Red"/>
        <w:numPr>
          <w:ilvl w:val="1"/>
          <w:numId w:val="32"/>
        </w:numPr>
        <w:spacing w:before="0" w:after="0" w:line="360" w:lineRule="auto"/>
        <w:rPr>
          <w:rFonts w:ascii="Times New Roman" w:eastAsiaTheme="minorEastAsia" w:hAnsi="Times New Roman" w:cs="Times New Roman"/>
          <w:b/>
          <w:bCs/>
          <w:i w:val="0"/>
          <w:color w:val="auto"/>
          <w:sz w:val="24"/>
          <w:szCs w:val="24"/>
        </w:rPr>
      </w:pPr>
      <w:r w:rsidRPr="004748F4">
        <w:rPr>
          <w:rFonts w:ascii="Times New Roman" w:hAnsi="Times New Roman" w:cs="Times New Roman"/>
          <w:b/>
          <w:bCs/>
          <w:i w:val="0"/>
          <w:iCs w:val="0"/>
          <w:color w:val="auto"/>
          <w:sz w:val="24"/>
          <w:szCs w:val="24"/>
        </w:rPr>
        <w:t>Garantia da contratação</w:t>
      </w:r>
    </w:p>
    <w:p w14:paraId="4DF06C42" w14:textId="77777777" w:rsidR="0024415D" w:rsidRPr="004748F4" w:rsidRDefault="0024415D" w:rsidP="0024415D">
      <w:pPr>
        <w:pStyle w:val="Nvel2-Red"/>
        <w:numPr>
          <w:ilvl w:val="2"/>
          <w:numId w:val="32"/>
        </w:numPr>
        <w:spacing w:before="0" w:after="0" w:line="360" w:lineRule="auto"/>
        <w:rPr>
          <w:rFonts w:ascii="Times New Roman" w:eastAsiaTheme="minorEastAsia" w:hAnsi="Times New Roman" w:cs="Times New Roman"/>
          <w:i w:val="0"/>
          <w:color w:val="auto"/>
          <w:sz w:val="24"/>
          <w:szCs w:val="24"/>
        </w:rPr>
      </w:pPr>
      <w:r w:rsidRPr="004748F4">
        <w:rPr>
          <w:rFonts w:ascii="Times New Roman" w:eastAsiaTheme="minorEastAsia" w:hAnsi="Times New Roman" w:cs="Times New Roman"/>
          <w:b/>
          <w:bCs/>
          <w:i w:val="0"/>
          <w:color w:val="auto"/>
          <w:sz w:val="24"/>
          <w:szCs w:val="24"/>
        </w:rPr>
        <w:t xml:space="preserve"> </w:t>
      </w:r>
      <w:r w:rsidRPr="004748F4">
        <w:rPr>
          <w:rFonts w:ascii="Times New Roman" w:eastAsiaTheme="minorEastAsia" w:hAnsi="Times New Roman" w:cs="Times New Roman"/>
          <w:i w:val="0"/>
          <w:color w:val="auto"/>
          <w:sz w:val="24"/>
          <w:szCs w:val="24"/>
        </w:rPr>
        <w:t>Os itens deverão possuir garantia mínima conforme previsto no Código de Defesa do Consumidor (CDC), observadas as garantias específicas constantes na descrição de cada item deste Termo de Referência, destacando-se que os itens barco e motor deverão possuir garantia mínima de 05 (cinco) anos, conforme especificações técnicas estabelecidas.</w:t>
      </w:r>
    </w:p>
    <w:p w14:paraId="1B7601C3" w14:textId="77777777" w:rsidR="0024415D" w:rsidRPr="004748F4" w:rsidRDefault="0024415D" w:rsidP="0024415D">
      <w:pPr>
        <w:pStyle w:val="Nvel2-Red"/>
        <w:numPr>
          <w:ilvl w:val="2"/>
          <w:numId w:val="32"/>
        </w:numPr>
        <w:spacing w:before="0" w:after="0" w:line="360" w:lineRule="auto"/>
        <w:rPr>
          <w:rFonts w:ascii="Times New Roman" w:eastAsiaTheme="minorEastAsia" w:hAnsi="Times New Roman" w:cs="Times New Roman"/>
          <w:i w:val="0"/>
          <w:iCs w:val="0"/>
          <w:color w:val="auto"/>
          <w:sz w:val="24"/>
          <w:szCs w:val="24"/>
        </w:rPr>
      </w:pPr>
      <w:r w:rsidRPr="004748F4">
        <w:rPr>
          <w:rFonts w:ascii="Times New Roman" w:hAnsi="Times New Roman" w:cs="Times New Roman"/>
          <w:i w:val="0"/>
          <w:iCs w:val="0"/>
          <w:color w:val="auto"/>
        </w:rPr>
        <w:t>Os motores ofertados deverão atender às normas ambientais vigentes relativas à emissão de ruídos e poluentes, observando as regulamentações aplicáveis da Marinha do Brasil, CONAMA e demais normas técnicas pertinentes</w:t>
      </w:r>
    </w:p>
    <w:p w14:paraId="192E4AE4" w14:textId="77777777" w:rsidR="0024415D" w:rsidRPr="004748F4" w:rsidRDefault="0024415D" w:rsidP="0024415D">
      <w:pPr>
        <w:pStyle w:val="Nvel2-Red"/>
        <w:numPr>
          <w:ilvl w:val="0"/>
          <w:numId w:val="0"/>
        </w:numPr>
        <w:spacing w:before="0" w:after="0" w:line="360" w:lineRule="auto"/>
        <w:rPr>
          <w:rFonts w:ascii="Times New Roman" w:eastAsiaTheme="minorEastAsia" w:hAnsi="Times New Roman" w:cs="Times New Roman"/>
          <w:b/>
          <w:bCs/>
          <w:i w:val="0"/>
          <w:color w:val="auto"/>
          <w:sz w:val="24"/>
          <w:szCs w:val="24"/>
        </w:rPr>
      </w:pPr>
    </w:p>
    <w:p w14:paraId="1FFBD762" w14:textId="77777777" w:rsidR="0024415D" w:rsidRPr="004748F4" w:rsidRDefault="0024415D" w:rsidP="0024415D">
      <w:pPr>
        <w:pStyle w:val="Nivel01"/>
        <w:numPr>
          <w:ilvl w:val="0"/>
          <w:numId w:val="32"/>
        </w:numPr>
        <w:spacing w:before="0" w:line="360" w:lineRule="auto"/>
        <w:ind w:left="420" w:hanging="420"/>
        <w:rPr>
          <w:rFonts w:ascii="Times New Roman" w:hAnsi="Times New Roman" w:cs="Times New Roman"/>
          <w:color w:val="auto"/>
          <w:sz w:val="24"/>
          <w:szCs w:val="24"/>
        </w:rPr>
      </w:pPr>
      <w:bookmarkStart w:id="52" w:name="_Hlk226970993"/>
      <w:r w:rsidRPr="004748F4">
        <w:rPr>
          <w:rFonts w:ascii="Times New Roman" w:hAnsi="Times New Roman" w:cs="Times New Roman"/>
          <w:color w:val="auto"/>
          <w:sz w:val="24"/>
          <w:szCs w:val="24"/>
        </w:rPr>
        <w:t>MODELO DE EXECUÇÃO DO OBJETO</w:t>
      </w:r>
    </w:p>
    <w:p w14:paraId="1B829A2E" w14:textId="77777777" w:rsidR="0024415D" w:rsidRPr="004748F4" w:rsidRDefault="0024415D" w:rsidP="0024415D">
      <w:pPr>
        <w:pStyle w:val="Nvel1-SemNum"/>
        <w:spacing w:before="0" w:line="360" w:lineRule="auto"/>
        <w:ind w:left="0"/>
        <w:rPr>
          <w:rFonts w:ascii="Times New Roman" w:hAnsi="Times New Roman" w:cs="Times New Roman"/>
          <w:color w:val="auto"/>
          <w:sz w:val="24"/>
          <w:szCs w:val="24"/>
        </w:rPr>
      </w:pPr>
      <w:r w:rsidRPr="004748F4">
        <w:rPr>
          <w:rFonts w:ascii="Times New Roman" w:hAnsi="Times New Roman" w:cs="Times New Roman"/>
          <w:color w:val="auto"/>
          <w:sz w:val="24"/>
          <w:szCs w:val="24"/>
        </w:rPr>
        <w:t>Condições de execução</w:t>
      </w:r>
    </w:p>
    <w:p w14:paraId="7C618670" w14:textId="77777777" w:rsidR="0024415D" w:rsidRPr="004748F4" w:rsidRDefault="0024415D" w:rsidP="0024415D">
      <w:pPr>
        <w:pStyle w:val="Nvel2-Red"/>
        <w:numPr>
          <w:ilvl w:val="1"/>
          <w:numId w:val="32"/>
        </w:numPr>
        <w:spacing w:before="0" w:after="0" w:line="360" w:lineRule="auto"/>
        <w:rPr>
          <w:rFonts w:ascii="Times New Roman" w:hAnsi="Times New Roman" w:cs="Times New Roman"/>
          <w:i w:val="0"/>
          <w:iCs w:val="0"/>
          <w:color w:val="auto"/>
          <w:sz w:val="24"/>
          <w:szCs w:val="24"/>
        </w:rPr>
      </w:pPr>
      <w:r w:rsidRPr="004748F4">
        <w:rPr>
          <w:rFonts w:ascii="Times New Roman" w:hAnsi="Times New Roman" w:cs="Times New Roman"/>
          <w:i w:val="0"/>
          <w:iCs w:val="0"/>
          <w:color w:val="auto"/>
          <w:sz w:val="24"/>
          <w:szCs w:val="24"/>
        </w:rPr>
        <w:t>A execução do objeto seguirá a seguinte dinâmica:</w:t>
      </w:r>
    </w:p>
    <w:p w14:paraId="446F6B93" w14:textId="77777777" w:rsidR="0024415D" w:rsidRPr="004748F4" w:rsidRDefault="0024415D" w:rsidP="0024415D">
      <w:pPr>
        <w:pStyle w:val="PargrafodaLista"/>
        <w:widowControl w:val="0"/>
        <w:numPr>
          <w:ilvl w:val="2"/>
          <w:numId w:val="32"/>
        </w:numPr>
        <w:autoSpaceDE w:val="0"/>
        <w:autoSpaceDN w:val="0"/>
        <w:ind w:right="87"/>
        <w:contextualSpacing/>
        <w:jc w:val="both"/>
      </w:pPr>
      <w:r w:rsidRPr="004748F4">
        <w:t>A contratada deverá entregar os produtos no prazo de 10 (dez) dias corridos após solicitação, a Ordem de Fornecimento da</w:t>
      </w:r>
      <w:r w:rsidRPr="004748F4">
        <w:rPr>
          <w:spacing w:val="-2"/>
        </w:rPr>
        <w:t xml:space="preserve"> </w:t>
      </w:r>
      <w:r w:rsidRPr="004748F4">
        <w:t>Secretaria Municipal de Turismo e Cultura;</w:t>
      </w:r>
    </w:p>
    <w:p w14:paraId="017ECE08" w14:textId="77777777" w:rsidR="0024415D" w:rsidRPr="004748F4" w:rsidRDefault="0024415D" w:rsidP="0024415D">
      <w:pPr>
        <w:pStyle w:val="PargrafodaLista"/>
        <w:widowControl w:val="0"/>
        <w:numPr>
          <w:ilvl w:val="2"/>
          <w:numId w:val="32"/>
        </w:numPr>
        <w:autoSpaceDE w:val="0"/>
        <w:autoSpaceDN w:val="0"/>
        <w:ind w:right="87"/>
        <w:contextualSpacing/>
        <w:jc w:val="both"/>
      </w:pPr>
      <w:r w:rsidRPr="004748F4">
        <w:t>No recebimento dos produtos descritos neste termo de referência, não será aceito a marca divergente da qual for ofertada na</w:t>
      </w:r>
      <w:r w:rsidRPr="004748F4">
        <w:rPr>
          <w:spacing w:val="-8"/>
        </w:rPr>
        <w:t xml:space="preserve"> </w:t>
      </w:r>
      <w:r w:rsidRPr="004748F4">
        <w:t>proposta;</w:t>
      </w:r>
    </w:p>
    <w:p w14:paraId="78B2C465" w14:textId="77777777" w:rsidR="0024415D" w:rsidRPr="004748F4" w:rsidRDefault="0024415D" w:rsidP="0024415D">
      <w:pPr>
        <w:pStyle w:val="PargrafodaLista"/>
        <w:widowControl w:val="0"/>
        <w:numPr>
          <w:ilvl w:val="1"/>
          <w:numId w:val="32"/>
        </w:numPr>
        <w:autoSpaceDE w:val="0"/>
        <w:autoSpaceDN w:val="0"/>
        <w:ind w:right="0"/>
        <w:contextualSpacing/>
        <w:jc w:val="both"/>
      </w:pPr>
      <w:r w:rsidRPr="004748F4">
        <w:t>O recebimento por parte da Contratante observará o estabelecido</w:t>
      </w:r>
      <w:r w:rsidRPr="004748F4">
        <w:rPr>
          <w:spacing w:val="-5"/>
        </w:rPr>
        <w:t xml:space="preserve"> </w:t>
      </w:r>
      <w:r w:rsidRPr="004748F4">
        <w:t>abaixo:</w:t>
      </w:r>
    </w:p>
    <w:p w14:paraId="7D255F6F" w14:textId="77777777" w:rsidR="0024415D" w:rsidRPr="004748F4" w:rsidRDefault="0024415D" w:rsidP="0024415D">
      <w:pPr>
        <w:pStyle w:val="PargrafodaLista"/>
        <w:widowControl w:val="0"/>
        <w:numPr>
          <w:ilvl w:val="2"/>
          <w:numId w:val="32"/>
        </w:numPr>
        <w:autoSpaceDE w:val="0"/>
        <w:autoSpaceDN w:val="0"/>
        <w:ind w:right="87"/>
        <w:contextualSpacing/>
        <w:jc w:val="both"/>
      </w:pPr>
      <w:r w:rsidRPr="004748F4">
        <w:t>Os produtos serão entregues em conformidade com o solicitado no Termo de Referência, os mesmos serão entregues embalados e identificados;</w:t>
      </w:r>
    </w:p>
    <w:p w14:paraId="1DCB1DBD" w14:textId="77777777" w:rsidR="0024415D" w:rsidRPr="004748F4" w:rsidRDefault="0024415D" w:rsidP="0024415D">
      <w:pPr>
        <w:pStyle w:val="PargrafodaLista"/>
        <w:widowControl w:val="0"/>
        <w:numPr>
          <w:ilvl w:val="2"/>
          <w:numId w:val="32"/>
        </w:numPr>
        <w:autoSpaceDE w:val="0"/>
        <w:autoSpaceDN w:val="0"/>
        <w:ind w:right="87"/>
        <w:contextualSpacing/>
        <w:jc w:val="both"/>
      </w:pPr>
      <w:r w:rsidRPr="004748F4">
        <w:t>Os produtos poderão ser rejeitados, no todo ou em parte, quando em desacordo com as especificações constantes neste Termo de Referência e na proposta, devendo ser substituídos no prazo máximo de até 48 (quarenta e oito) horas, a partir da data da comunicação feita pela contratante, às suas custas, sem prejuízo da aplicação das penalidades;</w:t>
      </w:r>
    </w:p>
    <w:p w14:paraId="14408B3E" w14:textId="77777777" w:rsidR="0024415D" w:rsidRPr="004748F4" w:rsidRDefault="0024415D" w:rsidP="0024415D">
      <w:pPr>
        <w:pStyle w:val="Nivel2"/>
        <w:numPr>
          <w:ilvl w:val="2"/>
          <w:numId w:val="32"/>
        </w:numPr>
        <w:spacing w:before="0" w:line="360" w:lineRule="auto"/>
        <w:ind w:right="0" w:hanging="505"/>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A fiscalização e aceitação do objeto serão do órgão responsável pelos atos de controle e administração do contrato decorrente do processo de licitação, no caso, das Secretarias solicitantes, através de servidores da Unidade Administrativa em questão, mediante Portaria. Sendo que os serviços serão recebidos depois de conferidas as especificações e quantidades dos mesmos;</w:t>
      </w:r>
    </w:p>
    <w:p w14:paraId="0B2A8A1D" w14:textId="77777777" w:rsidR="0024415D" w:rsidRPr="004748F4" w:rsidRDefault="0024415D" w:rsidP="0024415D">
      <w:pPr>
        <w:pStyle w:val="Nivel2"/>
        <w:numPr>
          <w:ilvl w:val="2"/>
          <w:numId w:val="32"/>
        </w:numPr>
        <w:spacing w:before="0" w:line="360" w:lineRule="auto"/>
        <w:ind w:right="0" w:hanging="505"/>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Só serão aceitos os fornecimentos dos serviços que estiverem de acordo com as especificações e quantitativos exigidos, estando sua aceitação condicionada à devida fiscalização dos agentes competentes.</w:t>
      </w:r>
      <w:r w:rsidRPr="004748F4">
        <w:rPr>
          <w:rFonts w:ascii="Times New Roman" w:hAnsi="Times New Roman" w:cs="Times New Roman"/>
          <w:color w:val="auto"/>
          <w:spacing w:val="40"/>
          <w:sz w:val="24"/>
          <w:szCs w:val="24"/>
        </w:rPr>
        <w:t xml:space="preserve"> </w:t>
      </w:r>
      <w:r w:rsidRPr="004748F4">
        <w:rPr>
          <w:rFonts w:ascii="Times New Roman" w:hAnsi="Times New Roman" w:cs="Times New Roman"/>
          <w:color w:val="auto"/>
          <w:sz w:val="24"/>
          <w:szCs w:val="24"/>
        </w:rPr>
        <w:t>Não serão aceitos serviços cujas condições de não sejam satisfatórias para administração;</w:t>
      </w:r>
    </w:p>
    <w:p w14:paraId="7A014409" w14:textId="77777777" w:rsidR="0024415D" w:rsidRPr="004748F4" w:rsidRDefault="0024415D" w:rsidP="0024415D">
      <w:pPr>
        <w:pStyle w:val="PargrafodaLista"/>
        <w:widowControl w:val="0"/>
        <w:numPr>
          <w:ilvl w:val="1"/>
          <w:numId w:val="32"/>
        </w:numPr>
        <w:autoSpaceDE w:val="0"/>
        <w:autoSpaceDN w:val="0"/>
        <w:ind w:right="87"/>
        <w:contextualSpacing/>
        <w:jc w:val="both"/>
      </w:pPr>
      <w:r w:rsidRPr="004748F4">
        <w:t>O recebimento se efetivará nos seguintes termos:</w:t>
      </w:r>
    </w:p>
    <w:p w14:paraId="1D9C14BE" w14:textId="77777777" w:rsidR="0024415D" w:rsidRPr="004748F4" w:rsidRDefault="0024415D" w:rsidP="0024415D">
      <w:pPr>
        <w:pStyle w:val="PargrafodaLista"/>
        <w:widowControl w:val="0"/>
        <w:numPr>
          <w:ilvl w:val="2"/>
          <w:numId w:val="32"/>
        </w:numPr>
        <w:autoSpaceDE w:val="0"/>
        <w:autoSpaceDN w:val="0"/>
        <w:ind w:right="87"/>
        <w:contextualSpacing/>
        <w:jc w:val="both"/>
      </w:pPr>
      <w:r w:rsidRPr="004748F4">
        <w:t xml:space="preserve">Provisoriamente, para efeito de posterior verificação da conformidade dos serviços com a especificação; </w:t>
      </w:r>
    </w:p>
    <w:p w14:paraId="07D48017" w14:textId="77777777" w:rsidR="0024415D" w:rsidRPr="004748F4" w:rsidRDefault="0024415D" w:rsidP="0024415D">
      <w:pPr>
        <w:pStyle w:val="PargrafodaLista"/>
        <w:widowControl w:val="0"/>
        <w:numPr>
          <w:ilvl w:val="2"/>
          <w:numId w:val="32"/>
        </w:numPr>
        <w:autoSpaceDE w:val="0"/>
        <w:autoSpaceDN w:val="0"/>
        <w:ind w:right="87"/>
        <w:contextualSpacing/>
        <w:jc w:val="both"/>
      </w:pPr>
      <w:r w:rsidRPr="004748F4">
        <w:t>Frete e demais despesas deverão ser inclusos no valor dos</w:t>
      </w:r>
      <w:r w:rsidRPr="004748F4">
        <w:rPr>
          <w:spacing w:val="-5"/>
        </w:rPr>
        <w:t xml:space="preserve"> </w:t>
      </w:r>
      <w:r w:rsidRPr="004748F4">
        <w:t>produtos;</w:t>
      </w:r>
    </w:p>
    <w:p w14:paraId="7E429545" w14:textId="77777777" w:rsidR="0024415D" w:rsidRPr="004748F4" w:rsidRDefault="0024415D" w:rsidP="0024415D">
      <w:pPr>
        <w:pStyle w:val="PargrafodaLista"/>
        <w:widowControl w:val="0"/>
        <w:numPr>
          <w:ilvl w:val="2"/>
          <w:numId w:val="32"/>
        </w:numPr>
        <w:autoSpaceDE w:val="0"/>
        <w:autoSpaceDN w:val="0"/>
        <w:ind w:right="87"/>
        <w:contextualSpacing/>
        <w:jc w:val="both"/>
      </w:pPr>
      <w:r w:rsidRPr="004748F4">
        <w:t>Os prazos definidos acima poderão ser modificados conforme acordo entre as partes;</w:t>
      </w:r>
    </w:p>
    <w:p w14:paraId="5B656AA1" w14:textId="77777777" w:rsidR="0024415D" w:rsidRPr="004748F4" w:rsidRDefault="0024415D" w:rsidP="0024415D">
      <w:pPr>
        <w:pStyle w:val="PargrafodaLista"/>
        <w:widowControl w:val="0"/>
        <w:numPr>
          <w:ilvl w:val="2"/>
          <w:numId w:val="32"/>
        </w:numPr>
        <w:autoSpaceDE w:val="0"/>
        <w:autoSpaceDN w:val="0"/>
        <w:ind w:right="87"/>
        <w:contextualSpacing/>
        <w:jc w:val="both"/>
      </w:pPr>
      <w:r w:rsidRPr="004748F4">
        <w:t>Os produtos deste Termo de Referência deverão ser entregues de segunda a sexta-feira de 07h30min as 11h30 min e das 13h30min às 17h30min no almoxarifado central localizado no COC da Prefeitura Municipal de Cáceres-MT ou em local indicado pela Secretária</w:t>
      </w:r>
      <w:r w:rsidRPr="004748F4">
        <w:rPr>
          <w:spacing w:val="-1"/>
        </w:rPr>
        <w:t xml:space="preserve"> </w:t>
      </w:r>
      <w:r w:rsidRPr="004748F4">
        <w:t>solicitante.</w:t>
      </w:r>
    </w:p>
    <w:p w14:paraId="5CB89859" w14:textId="77777777" w:rsidR="0024415D" w:rsidRPr="004748F4" w:rsidRDefault="0024415D" w:rsidP="0024415D">
      <w:pPr>
        <w:pStyle w:val="PargrafodaLista"/>
        <w:widowControl w:val="0"/>
        <w:numPr>
          <w:ilvl w:val="0"/>
          <w:numId w:val="32"/>
        </w:numPr>
        <w:autoSpaceDE w:val="0"/>
        <w:autoSpaceDN w:val="0"/>
        <w:ind w:right="818"/>
        <w:jc w:val="both"/>
        <w:rPr>
          <w:b/>
        </w:rPr>
      </w:pPr>
      <w:r w:rsidRPr="004748F4">
        <w:rPr>
          <w:b/>
        </w:rPr>
        <w:lastRenderedPageBreak/>
        <w:t>MODELO DE GESTÃO DO CONTRATO</w:t>
      </w:r>
    </w:p>
    <w:p w14:paraId="30B983D2"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4748F4">
        <w:rPr>
          <w:rFonts w:ascii="Times New Roman" w:eastAsia="Arial" w:hAnsi="Times New Roman" w:cs="Times New Roman"/>
          <w:color w:val="auto"/>
          <w:sz w:val="24"/>
          <w:szCs w:val="24"/>
        </w:rPr>
        <w:t>.</w:t>
      </w:r>
    </w:p>
    <w:p w14:paraId="5802E1EF"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1A27514"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50723F48"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órgão ou entidade poderá convocar representante da empresa para adoção de providências que devam ser cumpridas de imediato.</w:t>
      </w:r>
    </w:p>
    <w:p w14:paraId="49F27DC8" w14:textId="77777777" w:rsidR="0024415D" w:rsidRPr="004748F4" w:rsidRDefault="0024415D" w:rsidP="0024415D">
      <w:pPr>
        <w:pStyle w:val="Nvel2-Red"/>
        <w:numPr>
          <w:ilvl w:val="1"/>
          <w:numId w:val="32"/>
        </w:numPr>
        <w:spacing w:before="0" w:after="0" w:line="360" w:lineRule="auto"/>
        <w:rPr>
          <w:rFonts w:ascii="Times New Roman" w:hAnsi="Times New Roman" w:cs="Times New Roman"/>
          <w:i w:val="0"/>
          <w:iCs w:val="0"/>
          <w:color w:val="auto"/>
          <w:sz w:val="24"/>
          <w:szCs w:val="24"/>
        </w:rPr>
      </w:pPr>
      <w:r w:rsidRPr="004748F4">
        <w:rPr>
          <w:rFonts w:ascii="Times New Roman" w:hAnsi="Times New Roman" w:cs="Times New Roman"/>
          <w:i w:val="0"/>
          <w:iCs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6D031AD"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A execução do contrato deverá ser acompanhada e fiscalizada pelo(s) fiscal(</w:t>
      </w:r>
      <w:proofErr w:type="spellStart"/>
      <w:r w:rsidRPr="004748F4">
        <w:rPr>
          <w:rFonts w:ascii="Times New Roman" w:hAnsi="Times New Roman" w:cs="Times New Roman"/>
          <w:color w:val="auto"/>
          <w:sz w:val="24"/>
          <w:szCs w:val="24"/>
        </w:rPr>
        <w:t>is</w:t>
      </w:r>
      <w:proofErr w:type="spellEnd"/>
      <w:r w:rsidRPr="004748F4">
        <w:rPr>
          <w:rFonts w:ascii="Times New Roman" w:hAnsi="Times New Roman" w:cs="Times New Roman"/>
          <w:color w:val="auto"/>
          <w:sz w:val="24"/>
          <w:szCs w:val="24"/>
        </w:rPr>
        <w:t xml:space="preserve">) do contrato, ou pelos respectivos substitutos </w:t>
      </w:r>
      <w:hyperlink r:id="rId54" w:anchor="art117" w:history="1">
        <w:r w:rsidRPr="004748F4">
          <w:rPr>
            <w:rStyle w:val="Hyperlink"/>
            <w:rFonts w:ascii="Times New Roman" w:hAnsi="Times New Roman"/>
            <w:color w:val="auto"/>
            <w:sz w:val="24"/>
            <w:szCs w:val="24"/>
          </w:rPr>
          <w:t>(Lei nº 14.133, de 2021, art. 117, caput</w:t>
        </w:r>
      </w:hyperlink>
      <w:r w:rsidRPr="004748F4">
        <w:rPr>
          <w:rFonts w:ascii="Times New Roman" w:hAnsi="Times New Roman" w:cs="Times New Roman"/>
          <w:color w:val="auto"/>
          <w:sz w:val="24"/>
          <w:szCs w:val="24"/>
        </w:rPr>
        <w:t>).</w:t>
      </w:r>
    </w:p>
    <w:p w14:paraId="2C0EB9C0"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O fiscal técnico do contrato acompanhará a execução do contrato, para que sejam cumpridas todas as condições estabelecidas no contrato, de modo a assegurar os melhores resultados para a Administração. </w:t>
      </w:r>
      <w:r w:rsidRPr="004748F4">
        <w:rPr>
          <w:rFonts w:ascii="Times New Roman" w:eastAsia="Arial" w:hAnsi="Times New Roman" w:cs="Times New Roman"/>
          <w:color w:val="auto"/>
          <w:sz w:val="24"/>
          <w:szCs w:val="24"/>
        </w:rPr>
        <w:t>(</w:t>
      </w:r>
      <w:hyperlink r:id="rId55" w:anchor="art22" w:history="1">
        <w:r w:rsidRPr="004748F4">
          <w:rPr>
            <w:rStyle w:val="Hyperlink"/>
            <w:rFonts w:ascii="Times New Roman" w:eastAsia="Arial" w:hAnsi="Times New Roman"/>
            <w:color w:val="auto"/>
            <w:sz w:val="24"/>
            <w:szCs w:val="24"/>
          </w:rPr>
          <w:t>Decreto nº 11.246, de 2022, art. 22, VI</w:t>
        </w:r>
      </w:hyperlink>
      <w:r w:rsidRPr="004748F4">
        <w:rPr>
          <w:rFonts w:ascii="Times New Roman" w:eastAsia="Arial" w:hAnsi="Times New Roman" w:cs="Times New Roman"/>
          <w:color w:val="auto"/>
          <w:sz w:val="24"/>
          <w:szCs w:val="24"/>
        </w:rPr>
        <w:t>);</w:t>
      </w:r>
    </w:p>
    <w:p w14:paraId="4BF8D6FC" w14:textId="77777777" w:rsidR="0024415D" w:rsidRPr="004748F4" w:rsidRDefault="0024415D" w:rsidP="0024415D">
      <w:pPr>
        <w:pStyle w:val="Nivel3"/>
        <w:numPr>
          <w:ilvl w:val="2"/>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56" w:anchor="art117§1" w:history="1">
        <w:r w:rsidRPr="004748F4">
          <w:rPr>
            <w:rStyle w:val="Hyperlink"/>
            <w:rFonts w:ascii="Times New Roman" w:hAnsi="Times New Roman"/>
            <w:color w:val="auto"/>
            <w:sz w:val="24"/>
            <w:szCs w:val="24"/>
          </w:rPr>
          <w:t>Lei nº 14.133, de 2021, art. 117, §1º</w:t>
        </w:r>
      </w:hyperlink>
      <w:r w:rsidRPr="004748F4">
        <w:rPr>
          <w:rFonts w:ascii="Times New Roman" w:hAnsi="Times New Roman" w:cs="Times New Roman"/>
          <w:color w:val="auto"/>
          <w:sz w:val="24"/>
          <w:szCs w:val="24"/>
        </w:rPr>
        <w:t xml:space="preserve">, e </w:t>
      </w:r>
      <w:hyperlink r:id="rId57" w:anchor="art22" w:history="1">
        <w:r w:rsidRPr="004748F4">
          <w:rPr>
            <w:rStyle w:val="Hyperlink"/>
            <w:rFonts w:ascii="Times New Roman" w:hAnsi="Times New Roman"/>
            <w:color w:val="auto"/>
            <w:sz w:val="24"/>
            <w:szCs w:val="24"/>
          </w:rPr>
          <w:t>Decreto nº 11.246, de 2022, art. 22, II</w:t>
        </w:r>
      </w:hyperlink>
      <w:r w:rsidRPr="004748F4">
        <w:rPr>
          <w:rFonts w:ascii="Times New Roman" w:hAnsi="Times New Roman" w:cs="Times New Roman"/>
          <w:color w:val="auto"/>
          <w:sz w:val="24"/>
          <w:szCs w:val="24"/>
        </w:rPr>
        <w:t>);</w:t>
      </w:r>
    </w:p>
    <w:p w14:paraId="245C7264" w14:textId="77777777" w:rsidR="0024415D" w:rsidRPr="004748F4" w:rsidRDefault="0024415D" w:rsidP="0024415D">
      <w:pPr>
        <w:pStyle w:val="Nivel3"/>
        <w:numPr>
          <w:ilvl w:val="2"/>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Identificada qualquer inexatidão ou irregularidade, o fiscal técnico do contrato emitirá notificações para a correção da execução do contrato, determinando prazo para a correção. (</w:t>
      </w:r>
      <w:hyperlink r:id="rId58" w:anchor="art22" w:history="1">
        <w:r w:rsidRPr="004748F4">
          <w:rPr>
            <w:rStyle w:val="Hyperlink"/>
            <w:rFonts w:ascii="Times New Roman" w:hAnsi="Times New Roman"/>
            <w:color w:val="auto"/>
            <w:sz w:val="24"/>
            <w:szCs w:val="24"/>
          </w:rPr>
          <w:t>Decreto nº 11.246, de 2022, art. 22, III</w:t>
        </w:r>
      </w:hyperlink>
      <w:r w:rsidRPr="004748F4">
        <w:rPr>
          <w:rFonts w:ascii="Times New Roman" w:hAnsi="Times New Roman" w:cs="Times New Roman"/>
          <w:color w:val="auto"/>
          <w:sz w:val="24"/>
          <w:szCs w:val="24"/>
        </w:rPr>
        <w:t xml:space="preserve">); </w:t>
      </w:r>
    </w:p>
    <w:p w14:paraId="099D2EF0" w14:textId="77777777" w:rsidR="0024415D" w:rsidRPr="004748F4" w:rsidRDefault="0024415D" w:rsidP="0024415D">
      <w:pPr>
        <w:pStyle w:val="Nivel3"/>
        <w:numPr>
          <w:ilvl w:val="2"/>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lastRenderedPageBreak/>
        <w:t>O fiscal técnico do contrato informará ao gestor do contato, em tempo hábil, a situação que demandar decisão ou adoção de medidas que ultrapassem sua competência, para que adote as medidas necessárias e saneadoras, se for o caso. (</w:t>
      </w:r>
      <w:hyperlink r:id="rId59" w:anchor="art22" w:history="1">
        <w:r w:rsidRPr="004748F4">
          <w:rPr>
            <w:rStyle w:val="Hyperlink"/>
            <w:rFonts w:ascii="Times New Roman" w:hAnsi="Times New Roman"/>
            <w:color w:val="auto"/>
            <w:sz w:val="24"/>
            <w:szCs w:val="24"/>
          </w:rPr>
          <w:t>Decreto nº 11.246, de 2022, art. 22, IV</w:t>
        </w:r>
      </w:hyperlink>
      <w:r w:rsidRPr="004748F4">
        <w:rPr>
          <w:rFonts w:ascii="Times New Roman" w:eastAsia="Arial" w:hAnsi="Times New Roman" w:cs="Times New Roman"/>
          <w:color w:val="auto"/>
          <w:sz w:val="24"/>
          <w:szCs w:val="24"/>
        </w:rPr>
        <w:t>);</w:t>
      </w:r>
    </w:p>
    <w:p w14:paraId="6E1E6109" w14:textId="77777777" w:rsidR="0024415D" w:rsidRPr="004748F4" w:rsidRDefault="0024415D" w:rsidP="0024415D">
      <w:pPr>
        <w:pStyle w:val="Nivel3"/>
        <w:numPr>
          <w:ilvl w:val="2"/>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No caso de ocorrências que possam inviabilizar a execução do contrato nas datas aprazadas, o fiscal técnico do contrato comunicará o fato imediatamente ao gestor do contrato. (</w:t>
      </w:r>
      <w:hyperlink r:id="rId60" w:anchor="art22" w:history="1">
        <w:r w:rsidRPr="004748F4">
          <w:rPr>
            <w:rStyle w:val="Hyperlink"/>
            <w:rFonts w:ascii="Times New Roman" w:hAnsi="Times New Roman"/>
            <w:color w:val="auto"/>
            <w:sz w:val="24"/>
            <w:szCs w:val="24"/>
          </w:rPr>
          <w:t>Decreto nº 11.246, de 2022, art. 22, V</w:t>
        </w:r>
      </w:hyperlink>
      <w:r w:rsidRPr="004748F4">
        <w:rPr>
          <w:rFonts w:ascii="Times New Roman" w:eastAsia="Times New Roman" w:hAnsi="Times New Roman" w:cs="Times New Roman"/>
          <w:color w:val="auto"/>
          <w:sz w:val="24"/>
          <w:szCs w:val="24"/>
        </w:rPr>
        <w:t>);</w:t>
      </w:r>
    </w:p>
    <w:p w14:paraId="1E7D8AC9" w14:textId="77777777" w:rsidR="0024415D" w:rsidRPr="004748F4" w:rsidRDefault="0024415D" w:rsidP="0024415D">
      <w:pPr>
        <w:pStyle w:val="Nivel3"/>
        <w:numPr>
          <w:ilvl w:val="2"/>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O fiscal técnico do contrato comunicará ao gestor do contrato, em tempo hábil, o término do contrato sob sua responsabilidade, com vistas à tempestiva </w:t>
      </w:r>
      <w:r w:rsidRPr="004748F4">
        <w:rPr>
          <w:rFonts w:ascii="Times New Roman" w:eastAsia="Times New Roman" w:hAnsi="Times New Roman" w:cs="Times New Roman"/>
          <w:color w:val="auto"/>
          <w:sz w:val="24"/>
          <w:szCs w:val="24"/>
        </w:rPr>
        <w:t xml:space="preserve">renovação </w:t>
      </w:r>
      <w:r w:rsidRPr="004748F4">
        <w:rPr>
          <w:rFonts w:ascii="Times New Roman" w:hAnsi="Times New Roman" w:cs="Times New Roman"/>
          <w:color w:val="auto"/>
          <w:sz w:val="24"/>
          <w:szCs w:val="24"/>
        </w:rPr>
        <w:t>ou à prorrogação contratual (</w:t>
      </w:r>
      <w:hyperlink r:id="rId61" w:anchor="art22" w:history="1">
        <w:r w:rsidRPr="004748F4">
          <w:rPr>
            <w:rStyle w:val="Hyperlink"/>
            <w:rFonts w:ascii="Times New Roman" w:hAnsi="Times New Roman"/>
            <w:color w:val="auto"/>
            <w:sz w:val="24"/>
            <w:szCs w:val="24"/>
          </w:rPr>
          <w:t>Decreto nº 11.246, de 2022, art. 22, VII</w:t>
        </w:r>
      </w:hyperlink>
      <w:r w:rsidRPr="004748F4">
        <w:rPr>
          <w:rFonts w:ascii="Times New Roman" w:hAnsi="Times New Roman" w:cs="Times New Roman"/>
          <w:color w:val="auto"/>
          <w:sz w:val="24"/>
          <w:szCs w:val="24"/>
        </w:rPr>
        <w:t>).</w:t>
      </w:r>
    </w:p>
    <w:p w14:paraId="514205E1" w14:textId="77777777" w:rsidR="0024415D" w:rsidRPr="004748F4" w:rsidRDefault="0024415D" w:rsidP="0024415D">
      <w:pPr>
        <w:pStyle w:val="Nivel3"/>
        <w:numPr>
          <w:ilvl w:val="2"/>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62" w:anchor="art21" w:history="1">
        <w:r w:rsidRPr="004748F4">
          <w:rPr>
            <w:rStyle w:val="Hyperlink"/>
            <w:rFonts w:ascii="Times New Roman" w:hAnsi="Times New Roman"/>
            <w:color w:val="auto"/>
            <w:sz w:val="24"/>
            <w:szCs w:val="24"/>
          </w:rPr>
          <w:t>Decreto nº 11.246, de 2022, art. 21, II</w:t>
        </w:r>
      </w:hyperlink>
      <w:r w:rsidRPr="004748F4">
        <w:rPr>
          <w:rFonts w:ascii="Times New Roman" w:hAnsi="Times New Roman" w:cs="Times New Roman"/>
          <w:color w:val="auto"/>
          <w:sz w:val="24"/>
          <w:szCs w:val="24"/>
        </w:rPr>
        <w:t>).</w:t>
      </w:r>
    </w:p>
    <w:p w14:paraId="6CE85FCD"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3" w:anchor="art23" w:history="1">
        <w:r w:rsidRPr="004748F4">
          <w:rPr>
            <w:rStyle w:val="Hyperlink"/>
            <w:rFonts w:ascii="Times New Roman" w:hAnsi="Times New Roman"/>
            <w:color w:val="auto"/>
            <w:sz w:val="24"/>
            <w:szCs w:val="24"/>
          </w:rPr>
          <w:t>Art. 23, I e II, do Decreto nº 11.246, de 2022</w:t>
        </w:r>
      </w:hyperlink>
      <w:r w:rsidRPr="004748F4">
        <w:rPr>
          <w:rFonts w:ascii="Times New Roman" w:hAnsi="Times New Roman" w:cs="Times New Roman"/>
          <w:color w:val="auto"/>
          <w:sz w:val="24"/>
          <w:szCs w:val="24"/>
        </w:rPr>
        <w:t>).</w:t>
      </w:r>
    </w:p>
    <w:p w14:paraId="29B03E39" w14:textId="77777777" w:rsidR="0024415D" w:rsidRPr="004748F4" w:rsidRDefault="0024415D" w:rsidP="0024415D">
      <w:pPr>
        <w:pStyle w:val="Nivel3"/>
        <w:numPr>
          <w:ilvl w:val="2"/>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64" w:anchor="art23" w:history="1">
        <w:r w:rsidRPr="004748F4">
          <w:rPr>
            <w:rStyle w:val="Hyperlink"/>
            <w:rFonts w:ascii="Times New Roman" w:hAnsi="Times New Roman"/>
            <w:color w:val="auto"/>
            <w:sz w:val="24"/>
            <w:szCs w:val="24"/>
          </w:rPr>
          <w:t>Decreto nº 11.246, de 2022, art. 23, IV</w:t>
        </w:r>
      </w:hyperlink>
      <w:r w:rsidRPr="004748F4">
        <w:rPr>
          <w:rFonts w:ascii="Times New Roman" w:hAnsi="Times New Roman" w:cs="Times New Roman"/>
          <w:color w:val="auto"/>
          <w:sz w:val="24"/>
          <w:szCs w:val="24"/>
        </w:rPr>
        <w:t>).</w:t>
      </w:r>
    </w:p>
    <w:p w14:paraId="694FE932"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65" w:anchor="art21" w:history="1">
        <w:r w:rsidRPr="004748F4">
          <w:rPr>
            <w:rStyle w:val="Hyperlink"/>
            <w:rFonts w:ascii="Times New Roman" w:hAnsi="Times New Roman"/>
            <w:color w:val="auto"/>
            <w:sz w:val="24"/>
            <w:szCs w:val="24"/>
          </w:rPr>
          <w:t>Decreto nº 11.246, de 2022, art. 21, IV</w:t>
        </w:r>
      </w:hyperlink>
      <w:r w:rsidRPr="004748F4">
        <w:rPr>
          <w:rFonts w:ascii="Times New Roman" w:hAnsi="Times New Roman" w:cs="Times New Roman"/>
          <w:color w:val="auto"/>
          <w:sz w:val="24"/>
          <w:szCs w:val="24"/>
        </w:rPr>
        <w:t>).</w:t>
      </w:r>
    </w:p>
    <w:p w14:paraId="39B210DC" w14:textId="77777777" w:rsidR="0024415D" w:rsidRPr="004748F4" w:rsidRDefault="0024415D" w:rsidP="0024415D">
      <w:pPr>
        <w:pStyle w:val="Nivel3"/>
        <w:numPr>
          <w:ilvl w:val="2"/>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O gestor do contrato acompanhará a manutenção das condições de habilitação da contratada, para fins de empenho de despesa e pagamento, e anotará os problemas que obstem o fluxo normal da liquidação e do pagamento </w:t>
      </w:r>
      <w:r w:rsidRPr="004748F4">
        <w:rPr>
          <w:rFonts w:ascii="Times New Roman" w:hAnsi="Times New Roman" w:cs="Times New Roman"/>
          <w:color w:val="auto"/>
          <w:sz w:val="24"/>
          <w:szCs w:val="24"/>
        </w:rPr>
        <w:lastRenderedPageBreak/>
        <w:t>da despesa no relatório de riscos eventuais. (</w:t>
      </w:r>
      <w:hyperlink r:id="rId66" w:anchor="art21" w:history="1">
        <w:r w:rsidRPr="004748F4">
          <w:rPr>
            <w:rStyle w:val="Hyperlink"/>
            <w:rFonts w:ascii="Times New Roman" w:hAnsi="Times New Roman"/>
            <w:color w:val="auto"/>
            <w:sz w:val="24"/>
            <w:szCs w:val="24"/>
          </w:rPr>
          <w:t>Decreto nº 11.246, de 2022, art. 21, III</w:t>
        </w:r>
      </w:hyperlink>
      <w:r w:rsidRPr="004748F4">
        <w:rPr>
          <w:rFonts w:ascii="Times New Roman" w:hAnsi="Times New Roman" w:cs="Times New Roman"/>
          <w:color w:val="auto"/>
          <w:sz w:val="24"/>
          <w:szCs w:val="24"/>
        </w:rPr>
        <w:t>).</w:t>
      </w:r>
    </w:p>
    <w:p w14:paraId="7F3D9EC3" w14:textId="77777777" w:rsidR="0024415D" w:rsidRPr="004748F4" w:rsidRDefault="0024415D" w:rsidP="0024415D">
      <w:pPr>
        <w:pStyle w:val="Nivel3"/>
        <w:numPr>
          <w:ilvl w:val="2"/>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67" w:anchor="art21" w:history="1">
        <w:r w:rsidRPr="004748F4">
          <w:rPr>
            <w:rStyle w:val="Hyperlink"/>
            <w:rFonts w:ascii="Times New Roman" w:hAnsi="Times New Roman"/>
            <w:color w:val="auto"/>
            <w:sz w:val="24"/>
            <w:szCs w:val="24"/>
          </w:rPr>
          <w:t>Decreto nº 11.246, de 2022, art. 21, VIII</w:t>
        </w:r>
      </w:hyperlink>
      <w:r w:rsidRPr="004748F4">
        <w:rPr>
          <w:rFonts w:ascii="Times New Roman" w:hAnsi="Times New Roman" w:cs="Times New Roman"/>
          <w:color w:val="auto"/>
          <w:sz w:val="24"/>
          <w:szCs w:val="24"/>
        </w:rPr>
        <w:t>).</w:t>
      </w:r>
    </w:p>
    <w:p w14:paraId="7A008CAE" w14:textId="77777777" w:rsidR="0024415D" w:rsidRPr="004748F4" w:rsidRDefault="0024415D" w:rsidP="0024415D">
      <w:pPr>
        <w:pStyle w:val="Nivel3"/>
        <w:numPr>
          <w:ilvl w:val="2"/>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O gestor do contrato tomará providências para a formalização de processo administrativo de responsabilização para fins de aplicação de sanções, a ser conduzido pela comissão de que trata o </w:t>
      </w:r>
      <w:hyperlink r:id="rId68" w:anchor="art158" w:history="1">
        <w:r w:rsidRPr="004748F4">
          <w:rPr>
            <w:rStyle w:val="Hyperlink"/>
            <w:rFonts w:ascii="Times New Roman" w:hAnsi="Times New Roman"/>
            <w:color w:val="auto"/>
            <w:sz w:val="24"/>
            <w:szCs w:val="24"/>
          </w:rPr>
          <w:t>art. 158 da Lei nº 14.133, de 2021</w:t>
        </w:r>
      </w:hyperlink>
      <w:r w:rsidRPr="004748F4">
        <w:rPr>
          <w:rFonts w:ascii="Times New Roman" w:hAnsi="Times New Roman" w:cs="Times New Roman"/>
          <w:color w:val="auto"/>
          <w:sz w:val="24"/>
          <w:szCs w:val="24"/>
        </w:rPr>
        <w:t>, ou pelo agente ou pelo setor com competência para tal, conforme o caso. (</w:t>
      </w:r>
      <w:hyperlink r:id="rId69" w:anchor="art21" w:history="1">
        <w:r w:rsidRPr="004748F4">
          <w:rPr>
            <w:rStyle w:val="Hyperlink"/>
            <w:rFonts w:ascii="Times New Roman" w:hAnsi="Times New Roman"/>
            <w:color w:val="auto"/>
            <w:sz w:val="24"/>
            <w:szCs w:val="24"/>
          </w:rPr>
          <w:t>Decreto nº 11.246, de 2022, art. 21, X</w:t>
        </w:r>
      </w:hyperlink>
      <w:r w:rsidRPr="004748F4">
        <w:rPr>
          <w:rFonts w:ascii="Times New Roman" w:hAnsi="Times New Roman" w:cs="Times New Roman"/>
          <w:color w:val="auto"/>
          <w:sz w:val="24"/>
          <w:szCs w:val="24"/>
        </w:rPr>
        <w:t>).</w:t>
      </w:r>
    </w:p>
    <w:p w14:paraId="0221FA82"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fiscal administrativo do contrato comunicará ao gestor do contrato, em tempo hábil, o término do contrato sob sua responsabilidade, com vistas à tempestiva renovação ou prorrogação contratual. (</w:t>
      </w:r>
      <w:hyperlink r:id="rId70" w:anchor="art22" w:history="1">
        <w:r w:rsidRPr="004748F4">
          <w:rPr>
            <w:rStyle w:val="Hyperlink"/>
            <w:rFonts w:ascii="Times New Roman" w:hAnsi="Times New Roman"/>
            <w:color w:val="auto"/>
            <w:sz w:val="24"/>
            <w:szCs w:val="24"/>
          </w:rPr>
          <w:t>Decreto nº 11.246, de 2022, art. 22, VII).</w:t>
        </w:r>
      </w:hyperlink>
    </w:p>
    <w:p w14:paraId="6C93F41D"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gestor do contrato deverá elaborar relató</w:t>
      </w:r>
      <w:r w:rsidRPr="004748F4">
        <w:rPr>
          <w:rFonts w:ascii="Times New Roman" w:eastAsia="Arial" w:hAnsi="Times New Roman" w:cs="Times New Roman"/>
          <w:color w:val="auto"/>
          <w:sz w:val="24"/>
          <w:szCs w:val="24"/>
        </w:rPr>
        <w:t>rio final com informações sobre a consecução dos objetivos que tenham justificado a contratação e eventuais condutas a serem adotadas para o aprimoramento das atividades da Administração. (</w:t>
      </w:r>
      <w:hyperlink r:id="rId71" w:anchor="art21" w:history="1">
        <w:r w:rsidRPr="004748F4">
          <w:rPr>
            <w:rStyle w:val="Hyperlink"/>
            <w:rFonts w:ascii="Times New Roman" w:eastAsia="Arial" w:hAnsi="Times New Roman"/>
            <w:color w:val="auto"/>
            <w:sz w:val="24"/>
            <w:szCs w:val="24"/>
          </w:rPr>
          <w:t>Decreto nº 11.246, de 2022, art. 21,</w:t>
        </w:r>
        <w:r w:rsidRPr="004748F4">
          <w:rPr>
            <w:rStyle w:val="Hyperlink"/>
            <w:rFonts w:ascii="Times New Roman" w:hAnsi="Times New Roman"/>
            <w:color w:val="auto"/>
            <w:sz w:val="24"/>
            <w:szCs w:val="24"/>
          </w:rPr>
          <w:t xml:space="preserve"> VI</w:t>
        </w:r>
      </w:hyperlink>
      <w:r w:rsidRPr="004748F4">
        <w:rPr>
          <w:rFonts w:ascii="Times New Roman" w:hAnsi="Times New Roman" w:cs="Times New Roman"/>
          <w:color w:val="auto"/>
          <w:sz w:val="24"/>
          <w:szCs w:val="24"/>
        </w:rPr>
        <w:t>).</w:t>
      </w:r>
    </w:p>
    <w:p w14:paraId="0308E0CC"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06A497A7" w14:textId="77777777" w:rsidR="0024415D" w:rsidRPr="004748F4" w:rsidRDefault="0024415D" w:rsidP="0024415D">
      <w:pPr>
        <w:pStyle w:val="Nvel2-Red"/>
        <w:numPr>
          <w:ilvl w:val="1"/>
          <w:numId w:val="32"/>
        </w:numPr>
        <w:spacing w:before="0" w:after="0" w:line="360" w:lineRule="auto"/>
        <w:rPr>
          <w:rFonts w:ascii="Times New Roman" w:hAnsi="Times New Roman" w:cs="Times New Roman"/>
          <w:i w:val="0"/>
          <w:iCs w:val="0"/>
          <w:color w:val="auto"/>
          <w:sz w:val="24"/>
          <w:szCs w:val="24"/>
        </w:rPr>
      </w:pPr>
      <w:r w:rsidRPr="004748F4">
        <w:rPr>
          <w:rFonts w:ascii="Times New Roman" w:hAnsi="Times New Roman" w:cs="Times New Roman"/>
          <w:i w:val="0"/>
          <w:iCs w:val="0"/>
          <w:color w:val="auto"/>
          <w:sz w:val="24"/>
          <w:szCs w:val="24"/>
        </w:rPr>
        <w:t>O contratado deverá manter preposto aceito pela Administração no local do serviço para representá-lo na execução do contrato.</w:t>
      </w:r>
    </w:p>
    <w:p w14:paraId="735A9538" w14:textId="77777777" w:rsidR="0024415D" w:rsidRPr="004748F4" w:rsidRDefault="0024415D" w:rsidP="0024415D">
      <w:pPr>
        <w:pStyle w:val="Nvel3-R"/>
        <w:numPr>
          <w:ilvl w:val="2"/>
          <w:numId w:val="32"/>
        </w:numPr>
        <w:spacing w:before="0" w:after="0" w:line="360" w:lineRule="auto"/>
        <w:rPr>
          <w:rFonts w:ascii="Times New Roman" w:hAnsi="Times New Roman" w:cs="Times New Roman"/>
          <w:i w:val="0"/>
          <w:iCs w:val="0"/>
          <w:color w:val="auto"/>
          <w:sz w:val="24"/>
          <w:szCs w:val="24"/>
        </w:rPr>
      </w:pPr>
      <w:r w:rsidRPr="004748F4">
        <w:rPr>
          <w:rFonts w:ascii="Times New Roman" w:hAnsi="Times New Roman" w:cs="Times New Roman"/>
          <w:i w:val="0"/>
          <w:iCs w:val="0"/>
          <w:color w:val="auto"/>
          <w:sz w:val="24"/>
          <w:szCs w:val="24"/>
        </w:rPr>
        <w:t>A indicação ou a manutenção do preposto da empresa poderá ser recusada pelo órgão ou entidade, desde que devidamente justificada, devendo a empresa designar outro para o exercício da atividade.</w:t>
      </w:r>
    </w:p>
    <w:p w14:paraId="751B74FA" w14:textId="77777777" w:rsidR="0024415D" w:rsidRPr="004748F4" w:rsidRDefault="0024415D" w:rsidP="0024415D">
      <w:pPr>
        <w:pStyle w:val="Nvel3-R"/>
        <w:numPr>
          <w:ilvl w:val="2"/>
          <w:numId w:val="32"/>
        </w:numPr>
        <w:spacing w:before="0" w:after="0" w:line="360" w:lineRule="auto"/>
        <w:rPr>
          <w:rFonts w:ascii="Times New Roman" w:hAnsi="Times New Roman" w:cs="Times New Roman"/>
          <w:b/>
          <w:bCs/>
          <w:color w:val="auto"/>
          <w:sz w:val="24"/>
          <w:szCs w:val="24"/>
        </w:rPr>
      </w:pPr>
      <w:r w:rsidRPr="004748F4">
        <w:rPr>
          <w:rFonts w:ascii="Times New Roman" w:hAnsi="Times New Roman" w:cs="Times New Roman"/>
          <w:b/>
          <w:bCs/>
          <w:i w:val="0"/>
          <w:iCs w:val="0"/>
          <w:color w:val="auto"/>
          <w:sz w:val="24"/>
          <w:szCs w:val="24"/>
        </w:rPr>
        <w:t>Indicadores de desempenho da aquisição</w:t>
      </w:r>
    </w:p>
    <w:p w14:paraId="39637E40" w14:textId="77777777" w:rsidR="0024415D" w:rsidRPr="004748F4" w:rsidRDefault="0024415D" w:rsidP="0024415D">
      <w:pPr>
        <w:pStyle w:val="Nivel4"/>
        <w:numPr>
          <w:ilvl w:val="3"/>
          <w:numId w:val="32"/>
        </w:numPr>
        <w:spacing w:before="0" w:line="360" w:lineRule="auto"/>
        <w:ind w:right="0"/>
        <w:jc w:val="both"/>
        <w:rPr>
          <w:rFonts w:ascii="Times New Roman" w:hAnsi="Times New Roman" w:cs="Times New Roman"/>
          <w:sz w:val="24"/>
          <w:szCs w:val="24"/>
        </w:rPr>
      </w:pPr>
      <w:r w:rsidRPr="004748F4">
        <w:rPr>
          <w:rFonts w:ascii="Times New Roman" w:hAnsi="Times New Roman" w:cs="Times New Roman"/>
          <w:sz w:val="24"/>
          <w:szCs w:val="24"/>
        </w:rPr>
        <w:t xml:space="preserve">Relatório de publicação: A cada 30 (trinta) dias deverá ser apresentado um relatório contendo todas as publicações realizadas neste </w:t>
      </w:r>
      <w:r w:rsidRPr="004748F4">
        <w:rPr>
          <w:rFonts w:ascii="Times New Roman" w:hAnsi="Times New Roman" w:cs="Times New Roman"/>
          <w:sz w:val="24"/>
          <w:szCs w:val="24"/>
        </w:rPr>
        <w:lastRenderedPageBreak/>
        <w:t>período. Caso o relatório apresente alguma inconsistência, será solicitado novo relatório.</w:t>
      </w:r>
    </w:p>
    <w:p w14:paraId="38EF3897" w14:textId="77777777" w:rsidR="0024415D" w:rsidRPr="004748F4" w:rsidRDefault="0024415D" w:rsidP="0024415D">
      <w:pPr>
        <w:pStyle w:val="Nivel4"/>
        <w:numPr>
          <w:ilvl w:val="3"/>
          <w:numId w:val="32"/>
        </w:numPr>
        <w:spacing w:before="0" w:line="360" w:lineRule="auto"/>
        <w:ind w:right="0"/>
        <w:jc w:val="both"/>
        <w:rPr>
          <w:rFonts w:ascii="Times New Roman" w:hAnsi="Times New Roman" w:cs="Times New Roman"/>
          <w:sz w:val="24"/>
          <w:szCs w:val="24"/>
        </w:rPr>
      </w:pPr>
      <w:r w:rsidRPr="004748F4">
        <w:rPr>
          <w:rFonts w:ascii="Times New Roman" w:hAnsi="Times New Roman" w:cs="Times New Roman"/>
          <w:sz w:val="24"/>
          <w:szCs w:val="24"/>
        </w:rPr>
        <w:t>Aferição do Fiscal: A aferição da quantidade e da qualidade será realizada pelo Fiscal, que ratificará ou solicitará a elaboração de novo relatório de publicações. Apresentada a nota fiscal juntamente com toda a documentação que a deve acompanhar, deverá o fiscal atestar a regular realização dos serviços ali especificados. Serão observados os prazos contidos no Termo de Referência, parte integrante do Contrato.</w:t>
      </w:r>
    </w:p>
    <w:p w14:paraId="4C5ABC71" w14:textId="77777777" w:rsidR="0024415D" w:rsidRPr="004748F4" w:rsidRDefault="0024415D" w:rsidP="0024415D">
      <w:pPr>
        <w:pStyle w:val="Nivel4"/>
        <w:numPr>
          <w:ilvl w:val="3"/>
          <w:numId w:val="32"/>
        </w:numPr>
        <w:spacing w:before="0" w:line="360" w:lineRule="auto"/>
        <w:ind w:right="0"/>
        <w:jc w:val="both"/>
        <w:rPr>
          <w:rFonts w:ascii="Times New Roman" w:hAnsi="Times New Roman" w:cs="Times New Roman"/>
          <w:sz w:val="24"/>
          <w:szCs w:val="24"/>
        </w:rPr>
      </w:pPr>
      <w:r w:rsidRPr="004748F4">
        <w:rPr>
          <w:rFonts w:ascii="Times New Roman" w:hAnsi="Times New Roman" w:cs="Times New Roman"/>
          <w:sz w:val="24"/>
          <w:szCs w:val="24"/>
        </w:rPr>
        <w:t>Identificação de Irregularidades: Havendo necessidade de complementação dos documentos, de retificação da nota fiscal ou de regularização de algum dos documentos que a devem acompanhar, o fiscal notificará a Contratada para que o faça no período de até 5 (cinco) dias úteis;</w:t>
      </w:r>
    </w:p>
    <w:p w14:paraId="4FFC0EBF" w14:textId="77777777" w:rsidR="0024415D" w:rsidRPr="004748F4" w:rsidRDefault="0024415D" w:rsidP="0024415D">
      <w:pPr>
        <w:pStyle w:val="Nivel4"/>
        <w:numPr>
          <w:ilvl w:val="3"/>
          <w:numId w:val="32"/>
        </w:numPr>
        <w:spacing w:before="0" w:line="360" w:lineRule="auto"/>
        <w:ind w:right="0"/>
        <w:jc w:val="both"/>
        <w:rPr>
          <w:rFonts w:ascii="Times New Roman" w:hAnsi="Times New Roman" w:cs="Times New Roman"/>
          <w:sz w:val="24"/>
          <w:szCs w:val="24"/>
        </w:rPr>
      </w:pPr>
      <w:r w:rsidRPr="004748F4">
        <w:rPr>
          <w:rFonts w:ascii="Times New Roman" w:hAnsi="Times New Roman" w:cs="Times New Roman"/>
          <w:sz w:val="24"/>
          <w:szCs w:val="24"/>
        </w:rPr>
        <w:t>Avaliação da qualidade dos serviços: A avaliação mensal dos serviços será realizada por meio da verificação da prestação dos serviços, conforme descrito no Termo de Referência e no Contrato, avaliando o prazo da publicação e qualidade da digitalização e impressão.</w:t>
      </w:r>
    </w:p>
    <w:p w14:paraId="13CE8B1C" w14:textId="77777777" w:rsidR="0024415D" w:rsidRPr="004748F4" w:rsidRDefault="0024415D" w:rsidP="0024415D">
      <w:pPr>
        <w:pStyle w:val="Nivel01"/>
        <w:numPr>
          <w:ilvl w:val="0"/>
          <w:numId w:val="32"/>
        </w:numPr>
        <w:spacing w:before="0" w:line="360" w:lineRule="auto"/>
        <w:ind w:left="420" w:hanging="420"/>
        <w:rPr>
          <w:rFonts w:ascii="Times New Roman" w:hAnsi="Times New Roman" w:cs="Times New Roman"/>
          <w:color w:val="auto"/>
          <w:sz w:val="24"/>
          <w:szCs w:val="24"/>
        </w:rPr>
      </w:pPr>
      <w:r w:rsidRPr="004748F4">
        <w:rPr>
          <w:rFonts w:ascii="Times New Roman" w:hAnsi="Times New Roman" w:cs="Times New Roman"/>
          <w:color w:val="auto"/>
          <w:sz w:val="24"/>
          <w:szCs w:val="24"/>
        </w:rPr>
        <w:t>CRITÉRIOS DE MEDIÇÃO E PAGAMENTO</w:t>
      </w:r>
    </w:p>
    <w:p w14:paraId="75BB5CDA"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A avaliação da execução do objeto utilizará o Instrumento de Medição de Resultado (IMR), conforme previsto no Anexo I.</w:t>
      </w:r>
    </w:p>
    <w:p w14:paraId="2FE6136E" w14:textId="77777777" w:rsidR="0024415D" w:rsidRPr="004748F4" w:rsidRDefault="0024415D" w:rsidP="0024415D">
      <w:pPr>
        <w:pStyle w:val="Nivel3"/>
        <w:numPr>
          <w:ilvl w:val="2"/>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Será indicada a retenção ou glosa no pagamento, proporcional à irregularidade verificada, sem prejuízo das sanções cabíveis, caso se constate que a Contratada:</w:t>
      </w:r>
    </w:p>
    <w:p w14:paraId="28841CBB" w14:textId="77777777" w:rsidR="0024415D" w:rsidRPr="004748F4" w:rsidRDefault="0024415D" w:rsidP="0024415D">
      <w:pPr>
        <w:pStyle w:val="Nivel4"/>
        <w:numPr>
          <w:ilvl w:val="3"/>
          <w:numId w:val="32"/>
        </w:numPr>
        <w:spacing w:before="0" w:line="360" w:lineRule="auto"/>
        <w:ind w:left="851" w:right="0" w:firstLine="284"/>
        <w:jc w:val="both"/>
        <w:rPr>
          <w:rFonts w:ascii="Times New Roman" w:hAnsi="Times New Roman" w:cs="Times New Roman"/>
          <w:sz w:val="24"/>
          <w:szCs w:val="24"/>
        </w:rPr>
      </w:pPr>
      <w:r w:rsidRPr="004748F4">
        <w:rPr>
          <w:rFonts w:ascii="Times New Roman" w:hAnsi="Times New Roman" w:cs="Times New Roman"/>
          <w:sz w:val="24"/>
          <w:szCs w:val="24"/>
        </w:rPr>
        <w:t>não produzir os resultados acordados,</w:t>
      </w:r>
    </w:p>
    <w:p w14:paraId="6F4F0D7E" w14:textId="77777777" w:rsidR="0024415D" w:rsidRPr="004748F4" w:rsidRDefault="0024415D" w:rsidP="0024415D">
      <w:pPr>
        <w:pStyle w:val="Nivel4"/>
        <w:numPr>
          <w:ilvl w:val="3"/>
          <w:numId w:val="32"/>
        </w:numPr>
        <w:spacing w:before="0" w:line="360" w:lineRule="auto"/>
        <w:ind w:left="851" w:right="0" w:firstLine="284"/>
        <w:jc w:val="both"/>
        <w:rPr>
          <w:rFonts w:ascii="Times New Roman" w:hAnsi="Times New Roman" w:cs="Times New Roman"/>
          <w:sz w:val="24"/>
          <w:szCs w:val="24"/>
        </w:rPr>
      </w:pPr>
      <w:r w:rsidRPr="004748F4">
        <w:rPr>
          <w:rFonts w:ascii="Times New Roman" w:hAnsi="Times New Roman" w:cs="Times New Roman"/>
          <w:sz w:val="24"/>
          <w:szCs w:val="24"/>
        </w:rPr>
        <w:t>deixar de executar, ou não executar com a qualidade mínima exigida as atividades contratadas; ou</w:t>
      </w:r>
    </w:p>
    <w:p w14:paraId="46C599A0" w14:textId="77777777" w:rsidR="0024415D" w:rsidRPr="004748F4" w:rsidRDefault="0024415D" w:rsidP="0024415D">
      <w:pPr>
        <w:pStyle w:val="Nivel4"/>
        <w:numPr>
          <w:ilvl w:val="3"/>
          <w:numId w:val="32"/>
        </w:numPr>
        <w:spacing w:before="0" w:line="360" w:lineRule="auto"/>
        <w:ind w:left="851" w:right="0" w:firstLine="284"/>
        <w:jc w:val="both"/>
        <w:rPr>
          <w:rFonts w:ascii="Times New Roman" w:hAnsi="Times New Roman" w:cs="Times New Roman"/>
          <w:sz w:val="24"/>
          <w:szCs w:val="24"/>
        </w:rPr>
      </w:pPr>
      <w:r w:rsidRPr="004748F4">
        <w:rPr>
          <w:rFonts w:ascii="Times New Roman" w:hAnsi="Times New Roman" w:cs="Times New Roman"/>
          <w:sz w:val="24"/>
          <w:szCs w:val="24"/>
        </w:rPr>
        <w:t>deixar de utilizar materiais e recursos humanos exigidos para a execução do serviço, ou utilizá-los com qualidade ou quantidade inferior à demandada.</w:t>
      </w:r>
    </w:p>
    <w:p w14:paraId="25A37CE6" w14:textId="77777777" w:rsidR="0024415D" w:rsidRPr="004748F4" w:rsidRDefault="0024415D" w:rsidP="0024415D">
      <w:pPr>
        <w:pStyle w:val="Nivel4"/>
        <w:spacing w:before="0" w:line="360" w:lineRule="auto"/>
        <w:ind w:left="0"/>
        <w:rPr>
          <w:rFonts w:ascii="Times New Roman" w:hAnsi="Times New Roman" w:cs="Times New Roman"/>
          <w:b/>
          <w:bCs/>
          <w:sz w:val="24"/>
          <w:szCs w:val="24"/>
        </w:rPr>
      </w:pPr>
      <w:r w:rsidRPr="004748F4">
        <w:rPr>
          <w:rFonts w:ascii="Times New Roman" w:hAnsi="Times New Roman" w:cs="Times New Roman"/>
          <w:b/>
          <w:bCs/>
          <w:sz w:val="24"/>
          <w:szCs w:val="24"/>
        </w:rPr>
        <w:t xml:space="preserve">   Do recebimento</w:t>
      </w:r>
    </w:p>
    <w:p w14:paraId="0BFB3B01"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t xml:space="preserve">Os serviços serão recebidos provisoriamente, no prazo de 2(dois) dias, pelos fiscais técnico e administrativo, mediante termos detalhados, quando verificado o </w:t>
      </w:r>
      <w:r w:rsidRPr="004748F4">
        <w:rPr>
          <w:rFonts w:ascii="Times New Roman" w:hAnsi="Times New Roman" w:cs="Times New Roman"/>
          <w:color w:val="auto"/>
          <w:sz w:val="24"/>
          <w:szCs w:val="24"/>
          <w:lang w:eastAsia="en-US"/>
        </w:rPr>
        <w:lastRenderedPageBreak/>
        <w:t>cumprimento das exigências de caráter técnico e administrativo. (</w:t>
      </w:r>
      <w:hyperlink r:id="rId72" w:anchor="art140" w:history="1">
        <w:r w:rsidRPr="004748F4">
          <w:rPr>
            <w:rStyle w:val="Hyperlink"/>
            <w:rFonts w:ascii="Times New Roman" w:hAnsi="Times New Roman"/>
            <w:color w:val="auto"/>
            <w:sz w:val="24"/>
            <w:szCs w:val="24"/>
            <w:lang w:eastAsia="en-US"/>
          </w:rPr>
          <w:t>Art. 140, I, a , da Lei nº 14.133</w:t>
        </w:r>
      </w:hyperlink>
      <w:r w:rsidRPr="004748F4">
        <w:rPr>
          <w:rFonts w:ascii="Times New Roman" w:hAnsi="Times New Roman" w:cs="Times New Roman"/>
          <w:color w:val="auto"/>
          <w:sz w:val="24"/>
          <w:szCs w:val="24"/>
          <w:lang w:eastAsia="en-US"/>
        </w:rPr>
        <w:t xml:space="preserve"> e </w:t>
      </w:r>
      <w:hyperlink r:id="rId73" w:anchor="art22" w:history="1">
        <w:proofErr w:type="spellStart"/>
        <w:r w:rsidRPr="004748F4">
          <w:rPr>
            <w:rStyle w:val="Hyperlink"/>
            <w:rFonts w:ascii="Times New Roman" w:hAnsi="Times New Roman"/>
            <w:color w:val="auto"/>
            <w:sz w:val="24"/>
            <w:szCs w:val="24"/>
            <w:lang w:eastAsia="en-US"/>
          </w:rPr>
          <w:t>Arts</w:t>
        </w:r>
        <w:proofErr w:type="spellEnd"/>
        <w:r w:rsidRPr="004748F4">
          <w:rPr>
            <w:rStyle w:val="Hyperlink"/>
            <w:rFonts w:ascii="Times New Roman" w:hAnsi="Times New Roman"/>
            <w:color w:val="auto"/>
            <w:sz w:val="24"/>
            <w:szCs w:val="24"/>
            <w:lang w:eastAsia="en-US"/>
          </w:rPr>
          <w:t>. 22, X e 23, X do Decreto nº 11.246, de 2022</w:t>
        </w:r>
      </w:hyperlink>
      <w:r w:rsidRPr="004748F4">
        <w:rPr>
          <w:rFonts w:ascii="Times New Roman" w:hAnsi="Times New Roman" w:cs="Times New Roman"/>
          <w:color w:val="auto"/>
          <w:sz w:val="24"/>
          <w:szCs w:val="24"/>
          <w:lang w:eastAsia="en-US"/>
        </w:rPr>
        <w:t>).</w:t>
      </w:r>
    </w:p>
    <w:p w14:paraId="401358B9" w14:textId="77777777" w:rsidR="0024415D" w:rsidRPr="004748F4" w:rsidRDefault="0024415D" w:rsidP="0024415D">
      <w:pPr>
        <w:pStyle w:val="Nivel3"/>
        <w:numPr>
          <w:ilvl w:val="2"/>
          <w:numId w:val="32"/>
        </w:numPr>
        <w:spacing w:before="0" w:line="360" w:lineRule="auto"/>
        <w:ind w:left="1355" w:right="0" w:firstLine="284"/>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t>O prazo da disposição acima será contado do recebimento de comunicação de cobrança oriunda do contratado com a comprovação da prestação dos serviços a que se referem a parcela a ser paga.</w:t>
      </w:r>
    </w:p>
    <w:p w14:paraId="413F965C" w14:textId="77777777" w:rsidR="0024415D" w:rsidRPr="004748F4" w:rsidRDefault="0024415D" w:rsidP="0024415D">
      <w:pPr>
        <w:pStyle w:val="Nivel3"/>
        <w:numPr>
          <w:ilvl w:val="2"/>
          <w:numId w:val="32"/>
        </w:numPr>
        <w:spacing w:before="0" w:line="360" w:lineRule="auto"/>
        <w:ind w:left="1355" w:right="0" w:firstLine="284"/>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t>O fiscal técnico do contrato realizará o recebimento provisório do objeto do contrato mediante termo detalhado que comprove o cumprimento das exigências de caráter técnico. (</w:t>
      </w:r>
      <w:hyperlink r:id="rId74" w:anchor="art22" w:history="1">
        <w:r w:rsidRPr="004748F4">
          <w:rPr>
            <w:rStyle w:val="Hyperlink"/>
            <w:rFonts w:ascii="Times New Roman" w:hAnsi="Times New Roman"/>
            <w:color w:val="auto"/>
            <w:sz w:val="24"/>
            <w:szCs w:val="24"/>
            <w:lang w:eastAsia="en-US"/>
          </w:rPr>
          <w:t>Art. 22, X, Decreto nº 11.246, de 2022</w:t>
        </w:r>
      </w:hyperlink>
      <w:r w:rsidRPr="004748F4">
        <w:rPr>
          <w:rFonts w:ascii="Times New Roman" w:hAnsi="Times New Roman" w:cs="Times New Roman"/>
          <w:color w:val="auto"/>
          <w:sz w:val="24"/>
          <w:szCs w:val="24"/>
          <w:lang w:eastAsia="en-US"/>
        </w:rPr>
        <w:t>).</w:t>
      </w:r>
    </w:p>
    <w:p w14:paraId="3F782981" w14:textId="77777777" w:rsidR="0024415D" w:rsidRPr="004748F4" w:rsidRDefault="0024415D" w:rsidP="0024415D">
      <w:pPr>
        <w:pStyle w:val="Nivel3"/>
        <w:numPr>
          <w:ilvl w:val="2"/>
          <w:numId w:val="32"/>
        </w:numPr>
        <w:spacing w:before="0" w:line="360" w:lineRule="auto"/>
        <w:ind w:left="1355" w:right="0" w:firstLine="284"/>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t>O fiscal administrativo do contrato realizará o recebimento provisório do objeto do contrato mediante termo detalhado que comprove o cumprimento das exigências de caráter administrativo. (</w:t>
      </w:r>
      <w:hyperlink r:id="rId75" w:anchor="art23" w:history="1">
        <w:r w:rsidRPr="004748F4">
          <w:rPr>
            <w:rStyle w:val="Hyperlink"/>
            <w:rFonts w:ascii="Times New Roman" w:hAnsi="Times New Roman"/>
            <w:color w:val="auto"/>
            <w:sz w:val="24"/>
            <w:szCs w:val="24"/>
            <w:lang w:eastAsia="en-US"/>
          </w:rPr>
          <w:t>Art. 23, X, Decreto nº 11.246, de 2022</w:t>
        </w:r>
      </w:hyperlink>
      <w:r w:rsidRPr="004748F4">
        <w:rPr>
          <w:rFonts w:ascii="Times New Roman" w:hAnsi="Times New Roman" w:cs="Times New Roman"/>
          <w:color w:val="auto"/>
          <w:sz w:val="24"/>
          <w:szCs w:val="24"/>
          <w:lang w:eastAsia="en-US"/>
        </w:rPr>
        <w:t>)</w:t>
      </w:r>
    </w:p>
    <w:p w14:paraId="7FDD0AC8" w14:textId="77777777" w:rsidR="0024415D" w:rsidRPr="004748F4" w:rsidRDefault="0024415D" w:rsidP="0024415D">
      <w:pPr>
        <w:pStyle w:val="Nivel3"/>
        <w:numPr>
          <w:ilvl w:val="2"/>
          <w:numId w:val="32"/>
        </w:numPr>
        <w:spacing w:before="0" w:line="360" w:lineRule="auto"/>
        <w:ind w:left="1355" w:right="0" w:firstLine="284"/>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t>O fiscal setorial do contrato, quando houver, realizará o recebimento provisório sob o ponto de vista técnico e administrativo.</w:t>
      </w:r>
    </w:p>
    <w:p w14:paraId="5DF3A173"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685B049" w14:textId="77777777" w:rsidR="0024415D" w:rsidRPr="004748F4" w:rsidRDefault="0024415D" w:rsidP="0024415D">
      <w:pPr>
        <w:pStyle w:val="Nivel3"/>
        <w:numPr>
          <w:ilvl w:val="2"/>
          <w:numId w:val="32"/>
        </w:numPr>
        <w:spacing w:before="0" w:line="360" w:lineRule="auto"/>
        <w:ind w:left="1355" w:right="0" w:firstLine="284"/>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1C8D5DC" w14:textId="77777777" w:rsidR="0024415D" w:rsidRPr="004748F4" w:rsidRDefault="0024415D" w:rsidP="0024415D">
      <w:pPr>
        <w:pStyle w:val="Nivel3"/>
        <w:numPr>
          <w:ilvl w:val="2"/>
          <w:numId w:val="32"/>
        </w:numPr>
        <w:spacing w:before="0" w:line="360" w:lineRule="auto"/>
        <w:ind w:left="1355" w:right="0" w:firstLine="284"/>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76" w:anchor="art119" w:history="1">
        <w:r w:rsidRPr="004748F4">
          <w:rPr>
            <w:rStyle w:val="Hyperlink"/>
            <w:rFonts w:ascii="Times New Roman" w:hAnsi="Times New Roman"/>
            <w:color w:val="auto"/>
            <w:sz w:val="24"/>
            <w:szCs w:val="24"/>
            <w:lang w:eastAsia="en-US"/>
          </w:rPr>
          <w:t>Art. 119 c/c art. 140 da Lei nº 14133, de 2021</w:t>
        </w:r>
      </w:hyperlink>
      <w:r w:rsidRPr="004748F4">
        <w:rPr>
          <w:rFonts w:ascii="Times New Roman" w:hAnsi="Times New Roman" w:cs="Times New Roman"/>
          <w:color w:val="auto"/>
          <w:sz w:val="24"/>
          <w:szCs w:val="24"/>
          <w:lang w:eastAsia="en-US"/>
        </w:rPr>
        <w:t>)</w:t>
      </w:r>
    </w:p>
    <w:p w14:paraId="00C11DA3" w14:textId="77777777" w:rsidR="0024415D" w:rsidRPr="004748F4" w:rsidRDefault="0024415D" w:rsidP="0024415D">
      <w:pPr>
        <w:pStyle w:val="Nivel3"/>
        <w:numPr>
          <w:ilvl w:val="2"/>
          <w:numId w:val="32"/>
        </w:numPr>
        <w:spacing w:before="0" w:line="360" w:lineRule="auto"/>
        <w:ind w:left="1355" w:right="0" w:firstLine="284"/>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lastRenderedPageBreak/>
        <w:t>O recebimento provisório também ficará sujeito, quando cabível, à conclusão de todos os testes de campo e à entrega dos Manuais e Instruções exigíveis.</w:t>
      </w:r>
    </w:p>
    <w:p w14:paraId="0B9A98FC" w14:textId="77777777" w:rsidR="0024415D" w:rsidRPr="004748F4" w:rsidRDefault="0024415D" w:rsidP="0024415D">
      <w:pPr>
        <w:pStyle w:val="Nivel3"/>
        <w:numPr>
          <w:ilvl w:val="2"/>
          <w:numId w:val="32"/>
        </w:numPr>
        <w:spacing w:before="0" w:line="360" w:lineRule="auto"/>
        <w:ind w:left="1355" w:right="0" w:firstLine="284"/>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t>Os serviços poderão ser rejeitados, no todo ou em parte, quando em desacordo com as especificações constantes neste Termo de Referência e na proposta, sem prejuízo da aplicação das penalidades.</w:t>
      </w:r>
    </w:p>
    <w:p w14:paraId="44EBB9D0"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24443BB"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t>Os serviços serão recebidos definitivamente no prazo de 7(sete) dias, contados do recebimento provisório, por servidor ou comissão designada pela autoridade competente, após a verificação da qualidade e quantidade do serviço e consequente aceitação mediante termo detalhado, obedecendo os seguintes procedimentos:</w:t>
      </w:r>
    </w:p>
    <w:p w14:paraId="2FE732F4" w14:textId="77777777" w:rsidR="0024415D" w:rsidRPr="004748F4" w:rsidRDefault="0024415D" w:rsidP="004748F4">
      <w:pPr>
        <w:pStyle w:val="Nivel3"/>
        <w:numPr>
          <w:ilvl w:val="2"/>
          <w:numId w:val="32"/>
        </w:numPr>
        <w:spacing w:before="0" w:line="360" w:lineRule="auto"/>
        <w:ind w:left="0" w:right="0" w:firstLine="0"/>
        <w:jc w:val="both"/>
        <w:rPr>
          <w:rFonts w:ascii="Times New Roman" w:hAnsi="Times New Roman" w:cs="Times New Roman"/>
          <w:bCs/>
          <w:color w:val="auto"/>
          <w:sz w:val="24"/>
          <w:szCs w:val="24"/>
          <w:lang w:eastAsia="en-US"/>
        </w:rPr>
      </w:pPr>
      <w:r w:rsidRPr="004748F4">
        <w:rPr>
          <w:rFonts w:ascii="Times New Roman" w:hAnsi="Times New Roman" w:cs="Times New Roman"/>
          <w:color w:val="auto"/>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77" w:anchor="art21" w:history="1">
        <w:r w:rsidRPr="004748F4">
          <w:rPr>
            <w:rStyle w:val="Hyperlink"/>
            <w:rFonts w:ascii="Times New Roman" w:hAnsi="Times New Roman"/>
            <w:color w:val="auto"/>
            <w:sz w:val="24"/>
            <w:szCs w:val="24"/>
            <w:lang w:eastAsia="en-US"/>
          </w:rPr>
          <w:t>art. 21, VIII, Decreto nº 11.246, de 2022</w:t>
        </w:r>
      </w:hyperlink>
      <w:r w:rsidRPr="004748F4">
        <w:rPr>
          <w:rFonts w:ascii="Times New Roman" w:hAnsi="Times New Roman" w:cs="Times New Roman"/>
          <w:color w:val="auto"/>
          <w:sz w:val="24"/>
          <w:szCs w:val="24"/>
          <w:lang w:eastAsia="en-US"/>
        </w:rPr>
        <w:t>).</w:t>
      </w:r>
    </w:p>
    <w:p w14:paraId="539A8232" w14:textId="77777777" w:rsidR="0024415D" w:rsidRPr="004748F4" w:rsidRDefault="0024415D" w:rsidP="004748F4">
      <w:pPr>
        <w:pStyle w:val="Nivel3"/>
        <w:numPr>
          <w:ilvl w:val="2"/>
          <w:numId w:val="32"/>
        </w:numPr>
        <w:spacing w:before="0" w:line="360" w:lineRule="auto"/>
        <w:ind w:left="0" w:right="0" w:firstLine="0"/>
        <w:jc w:val="both"/>
        <w:rPr>
          <w:rFonts w:ascii="Times New Roman" w:hAnsi="Times New Roman" w:cs="Times New Roman"/>
          <w:bCs/>
          <w:color w:val="auto"/>
          <w:sz w:val="24"/>
          <w:szCs w:val="24"/>
          <w:lang w:eastAsia="en-US"/>
        </w:rPr>
      </w:pPr>
      <w:r w:rsidRPr="004748F4">
        <w:rPr>
          <w:rFonts w:ascii="Times New Roman" w:hAnsi="Times New Roman" w:cs="Times New Roman"/>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981A3E9" w14:textId="77777777" w:rsidR="0024415D" w:rsidRPr="004748F4" w:rsidRDefault="0024415D" w:rsidP="004748F4">
      <w:pPr>
        <w:pStyle w:val="Nivel3"/>
        <w:numPr>
          <w:ilvl w:val="2"/>
          <w:numId w:val="32"/>
        </w:numPr>
        <w:spacing w:before="0" w:line="360" w:lineRule="auto"/>
        <w:ind w:left="0" w:right="0" w:firstLine="0"/>
        <w:jc w:val="both"/>
        <w:rPr>
          <w:rFonts w:ascii="Times New Roman" w:hAnsi="Times New Roman" w:cs="Times New Roman"/>
          <w:bCs/>
          <w:color w:val="auto"/>
          <w:sz w:val="24"/>
          <w:szCs w:val="24"/>
          <w:lang w:eastAsia="en-US"/>
        </w:rPr>
      </w:pPr>
      <w:r w:rsidRPr="004748F4">
        <w:rPr>
          <w:rFonts w:ascii="Times New Roman" w:hAnsi="Times New Roman" w:cs="Times New Roman"/>
          <w:color w:val="auto"/>
          <w:sz w:val="24"/>
          <w:szCs w:val="24"/>
          <w:lang w:eastAsia="en-US"/>
        </w:rPr>
        <w:t>Emitir Termo Circunstanciado para efeito de recebimento definitivo dos serviços prestados, com base nos relatórios e documentações apresentadas; e</w:t>
      </w:r>
    </w:p>
    <w:p w14:paraId="2D7A0321" w14:textId="77777777" w:rsidR="0024415D" w:rsidRPr="004748F4" w:rsidRDefault="0024415D" w:rsidP="004748F4">
      <w:pPr>
        <w:pStyle w:val="Nivel3"/>
        <w:numPr>
          <w:ilvl w:val="2"/>
          <w:numId w:val="32"/>
        </w:numPr>
        <w:spacing w:before="0" w:line="360" w:lineRule="auto"/>
        <w:ind w:left="0" w:right="0" w:firstLine="0"/>
        <w:jc w:val="both"/>
        <w:rPr>
          <w:rFonts w:ascii="Times New Roman" w:hAnsi="Times New Roman" w:cs="Times New Roman"/>
          <w:bCs/>
          <w:color w:val="auto"/>
          <w:sz w:val="24"/>
          <w:szCs w:val="24"/>
          <w:lang w:eastAsia="en-US"/>
        </w:rPr>
      </w:pPr>
      <w:r w:rsidRPr="004748F4">
        <w:rPr>
          <w:rFonts w:ascii="Times New Roman" w:hAnsi="Times New Roman" w:cs="Times New Roman"/>
          <w:color w:val="auto"/>
          <w:sz w:val="24"/>
          <w:szCs w:val="24"/>
          <w:lang w:eastAsia="en-US"/>
        </w:rPr>
        <w:t>Comunicar a empresa para que emita a Nota Fiscal ou Fatura, com o valor exato dimensionado pela fiscalização.</w:t>
      </w:r>
    </w:p>
    <w:p w14:paraId="3CD6C887" w14:textId="77777777" w:rsidR="0024415D" w:rsidRPr="004748F4" w:rsidRDefault="0024415D" w:rsidP="004748F4">
      <w:pPr>
        <w:pStyle w:val="Nivel3"/>
        <w:numPr>
          <w:ilvl w:val="2"/>
          <w:numId w:val="32"/>
        </w:numPr>
        <w:spacing w:before="0" w:line="360" w:lineRule="auto"/>
        <w:ind w:left="0" w:right="0" w:firstLine="0"/>
        <w:jc w:val="both"/>
        <w:rPr>
          <w:rFonts w:ascii="Times New Roman" w:hAnsi="Times New Roman" w:cs="Times New Roman"/>
          <w:bCs/>
          <w:color w:val="auto"/>
          <w:sz w:val="24"/>
          <w:szCs w:val="24"/>
          <w:lang w:eastAsia="en-US"/>
        </w:rPr>
      </w:pPr>
      <w:r w:rsidRPr="004748F4">
        <w:rPr>
          <w:rFonts w:ascii="Times New Roman" w:hAnsi="Times New Roman" w:cs="Times New Roman"/>
          <w:bCs/>
          <w:color w:val="auto"/>
          <w:sz w:val="24"/>
          <w:szCs w:val="24"/>
          <w:lang w:eastAsia="en-US"/>
        </w:rPr>
        <w:t>Enviar a documentação pertinente ao setor de contratos para a formalização dos procedimentos de liquidação e pagamento, no valor dimensionado pela fiscalização e gestão.</w:t>
      </w:r>
    </w:p>
    <w:p w14:paraId="16D7BE15"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lastRenderedPageBreak/>
        <w:t xml:space="preserve">No caso de controvérsia sobre a execução do objeto, quanto à dimensão, qualidade e quantidade, deverá ser observado o teor do </w:t>
      </w:r>
      <w:hyperlink r:id="rId78" w:anchor="art143" w:history="1">
        <w:r w:rsidRPr="004748F4">
          <w:rPr>
            <w:rStyle w:val="Hyperlink"/>
            <w:rFonts w:ascii="Times New Roman" w:hAnsi="Times New Roman"/>
            <w:color w:val="auto"/>
            <w:sz w:val="24"/>
            <w:szCs w:val="24"/>
            <w:lang w:eastAsia="en-US"/>
          </w:rPr>
          <w:t>art. 143 da Lei nº 14.133, de 2021</w:t>
        </w:r>
      </w:hyperlink>
      <w:r w:rsidRPr="004748F4">
        <w:rPr>
          <w:rFonts w:ascii="Times New Roman" w:hAnsi="Times New Roman" w:cs="Times New Roman"/>
          <w:color w:val="auto"/>
          <w:sz w:val="24"/>
          <w:szCs w:val="24"/>
          <w:lang w:eastAsia="en-US"/>
        </w:rPr>
        <w:t>, comunicando-se à empresa para emissão de Nota Fiscal no que pertinente à parcela incontroversa da execução do objeto, para efeito de liquidação e pagamento.</w:t>
      </w:r>
    </w:p>
    <w:p w14:paraId="6DA3F9B4"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t>Nenhum prazo de recebimento ocorrerá enquanto pendente a solução, pelo contratado, de inconsistências verificadas na execução do objeto ou no instrumento de cobrança.</w:t>
      </w:r>
    </w:p>
    <w:p w14:paraId="46AF5292"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4EFF7F55" w14:textId="77777777" w:rsidR="0024415D" w:rsidRPr="004748F4" w:rsidRDefault="0024415D" w:rsidP="0024415D">
      <w:pPr>
        <w:pStyle w:val="Nvel1-SemNum"/>
        <w:spacing w:before="0" w:line="360" w:lineRule="auto"/>
        <w:ind w:firstLine="284"/>
        <w:rPr>
          <w:rFonts w:ascii="Times New Roman" w:hAnsi="Times New Roman" w:cs="Times New Roman"/>
          <w:color w:val="auto"/>
          <w:sz w:val="24"/>
          <w:szCs w:val="24"/>
        </w:rPr>
      </w:pPr>
      <w:r w:rsidRPr="004748F4">
        <w:rPr>
          <w:rFonts w:ascii="Times New Roman" w:hAnsi="Times New Roman" w:cs="Times New Roman"/>
          <w:color w:val="auto"/>
          <w:sz w:val="24"/>
          <w:szCs w:val="24"/>
        </w:rPr>
        <w:t>Liquidação</w:t>
      </w:r>
    </w:p>
    <w:p w14:paraId="3AC4C6FB"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Recebida a Nota Fiscal ou documento de cobrança equivalente, correrá o prazo de dez dias úteis para fins de liquidação, na forma desta seção, prorrogáveis por igual período, nos termos do </w:t>
      </w:r>
      <w:hyperlink r:id="rId79" w:history="1">
        <w:r w:rsidRPr="004748F4">
          <w:rPr>
            <w:rStyle w:val="Hyperlink"/>
            <w:rFonts w:ascii="Times New Roman" w:hAnsi="Times New Roman"/>
            <w:color w:val="auto"/>
            <w:sz w:val="24"/>
            <w:szCs w:val="24"/>
          </w:rPr>
          <w:t>art. 7º, §2º da Instrução Normativa SEGES/ME nº 77/2022</w:t>
        </w:r>
      </w:hyperlink>
      <w:r w:rsidRPr="004748F4">
        <w:rPr>
          <w:rFonts w:ascii="Times New Roman" w:hAnsi="Times New Roman" w:cs="Times New Roman"/>
          <w:color w:val="auto"/>
          <w:sz w:val="24"/>
          <w:szCs w:val="24"/>
        </w:rPr>
        <w:t>.</w:t>
      </w:r>
    </w:p>
    <w:p w14:paraId="2A1262A0" w14:textId="77777777" w:rsidR="0024415D" w:rsidRPr="004748F4" w:rsidRDefault="0024415D" w:rsidP="004748F4">
      <w:pPr>
        <w:pStyle w:val="Nivel3"/>
        <w:numPr>
          <w:ilvl w:val="2"/>
          <w:numId w:val="32"/>
        </w:numPr>
        <w:spacing w:before="0" w:line="360" w:lineRule="auto"/>
        <w:ind w:left="0" w:right="0"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80" w:anchor="art75" w:history="1">
        <w:r w:rsidRPr="004748F4">
          <w:rPr>
            <w:rStyle w:val="Hyperlink"/>
            <w:rFonts w:ascii="Times New Roman" w:hAnsi="Times New Roman"/>
            <w:color w:val="auto"/>
            <w:sz w:val="24"/>
            <w:szCs w:val="24"/>
          </w:rPr>
          <w:t>inciso II do art. 75 da Lei nº 14.133, de 2021</w:t>
        </w:r>
      </w:hyperlink>
    </w:p>
    <w:p w14:paraId="1E5E6CFE"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Para fins de liquidação, o setor competente deve verificar se a Nota Fiscal ou Fatura apresentada expressa os elementos necessários e essenciais do documento, tais como:</w:t>
      </w:r>
    </w:p>
    <w:p w14:paraId="27881016" w14:textId="77777777" w:rsidR="0024415D" w:rsidRPr="004748F4" w:rsidRDefault="0024415D" w:rsidP="0024415D">
      <w:pPr>
        <w:pStyle w:val="Nivel3"/>
        <w:numPr>
          <w:ilvl w:val="0"/>
          <w:numId w:val="35"/>
        </w:numPr>
        <w:spacing w:before="0" w:line="360" w:lineRule="auto"/>
        <w:ind w:left="1355" w:right="0" w:firstLine="284"/>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o prazo de validade;</w:t>
      </w:r>
    </w:p>
    <w:p w14:paraId="29DDDE3B" w14:textId="77777777" w:rsidR="0024415D" w:rsidRPr="004748F4" w:rsidRDefault="0024415D" w:rsidP="0024415D">
      <w:pPr>
        <w:pStyle w:val="Nivel3"/>
        <w:numPr>
          <w:ilvl w:val="0"/>
          <w:numId w:val="35"/>
        </w:numPr>
        <w:spacing w:before="0" w:line="360" w:lineRule="auto"/>
        <w:ind w:left="1355" w:right="0" w:firstLine="284"/>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a data da emissão;</w:t>
      </w:r>
    </w:p>
    <w:p w14:paraId="3FA346CA" w14:textId="77777777" w:rsidR="0024415D" w:rsidRPr="004748F4" w:rsidRDefault="0024415D" w:rsidP="0024415D">
      <w:pPr>
        <w:pStyle w:val="Nivel3"/>
        <w:numPr>
          <w:ilvl w:val="0"/>
          <w:numId w:val="35"/>
        </w:numPr>
        <w:spacing w:before="0" w:line="360" w:lineRule="auto"/>
        <w:ind w:left="1355" w:right="0" w:firstLine="284"/>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os dados do contrato e do órgão contratante;</w:t>
      </w:r>
    </w:p>
    <w:p w14:paraId="75DF868D" w14:textId="77777777" w:rsidR="0024415D" w:rsidRPr="004748F4" w:rsidRDefault="0024415D" w:rsidP="0024415D">
      <w:pPr>
        <w:pStyle w:val="Nivel3"/>
        <w:numPr>
          <w:ilvl w:val="0"/>
          <w:numId w:val="35"/>
        </w:numPr>
        <w:spacing w:before="0" w:line="360" w:lineRule="auto"/>
        <w:ind w:left="1355" w:right="0" w:firstLine="284"/>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o período respectivo de execução do contrato;</w:t>
      </w:r>
    </w:p>
    <w:p w14:paraId="1B39C0E4" w14:textId="77777777" w:rsidR="0024415D" w:rsidRPr="004748F4" w:rsidRDefault="0024415D" w:rsidP="0024415D">
      <w:pPr>
        <w:pStyle w:val="Nivel3"/>
        <w:numPr>
          <w:ilvl w:val="0"/>
          <w:numId w:val="35"/>
        </w:numPr>
        <w:spacing w:before="0" w:line="360" w:lineRule="auto"/>
        <w:ind w:left="1355" w:right="0" w:firstLine="284"/>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o valor a pagar; e</w:t>
      </w:r>
    </w:p>
    <w:p w14:paraId="11A9B370" w14:textId="77777777" w:rsidR="0024415D" w:rsidRPr="004748F4" w:rsidRDefault="0024415D" w:rsidP="0024415D">
      <w:pPr>
        <w:pStyle w:val="Nivel3"/>
        <w:numPr>
          <w:ilvl w:val="0"/>
          <w:numId w:val="35"/>
        </w:numPr>
        <w:spacing w:before="0" w:line="360" w:lineRule="auto"/>
        <w:ind w:left="1355" w:right="0" w:firstLine="284"/>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 eventual destaque do valor de retenções tributárias cabíveis.</w:t>
      </w:r>
    </w:p>
    <w:p w14:paraId="3655838A"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Havendo erro na apresentação da Nota Fiscal/Fatura, ou circunstância que impeça a liquidação da despesa, está ficará sobrestada até que o contratado providencie as medidas saneadoras, reiniciando-se o prazo após a comprovação da regularização da situação, sem ônus à contratante;</w:t>
      </w:r>
    </w:p>
    <w:p w14:paraId="09A41349"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81" w:anchor="art68" w:history="1">
        <w:r w:rsidRPr="004748F4">
          <w:rPr>
            <w:rStyle w:val="Hyperlink"/>
            <w:rFonts w:ascii="Times New Roman" w:hAnsi="Times New Roman"/>
            <w:color w:val="auto"/>
            <w:sz w:val="24"/>
            <w:szCs w:val="24"/>
          </w:rPr>
          <w:t>art. 68 da Lei nº 14.133/2021</w:t>
        </w:r>
      </w:hyperlink>
      <w:r w:rsidRPr="004748F4">
        <w:rPr>
          <w:rFonts w:ascii="Times New Roman" w:hAnsi="Times New Roman" w:cs="Times New Roman"/>
          <w:color w:val="auto"/>
          <w:sz w:val="24"/>
          <w:szCs w:val="24"/>
        </w:rPr>
        <w:t>.</w:t>
      </w:r>
    </w:p>
    <w:p w14:paraId="76849C4D"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lastRenderedPageBreak/>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86D2C6F"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F4E7EE7"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167694B"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Persistindo a irregularidade, o contratante deverá adotar as medidas necessárias à rescisão contratual nos autos do processo administrativo correspondente, assegurada ao contratado a ampla defesa.</w:t>
      </w:r>
    </w:p>
    <w:p w14:paraId="673F2202" w14:textId="77777777" w:rsidR="0024415D" w:rsidRPr="004748F4" w:rsidRDefault="0024415D" w:rsidP="0024415D">
      <w:pPr>
        <w:pStyle w:val="Nivel2"/>
        <w:numPr>
          <w:ilvl w:val="1"/>
          <w:numId w:val="32"/>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Havendo a efetiva execução do objeto, os pagamentos serão realizados normalmente, até que se decida pela rescisão do contrato, caso o contratado não regularize sua situação junto ao SICAF. </w:t>
      </w:r>
    </w:p>
    <w:p w14:paraId="7C0896AB" w14:textId="77777777" w:rsidR="0024415D" w:rsidRPr="004748F4" w:rsidRDefault="0024415D" w:rsidP="0024415D">
      <w:pPr>
        <w:pStyle w:val="Nvel1-SemNum"/>
        <w:spacing w:before="0" w:line="360" w:lineRule="auto"/>
        <w:ind w:firstLine="284"/>
        <w:rPr>
          <w:rFonts w:ascii="Times New Roman" w:hAnsi="Times New Roman" w:cs="Times New Roman"/>
          <w:color w:val="auto"/>
          <w:sz w:val="24"/>
          <w:szCs w:val="24"/>
        </w:rPr>
      </w:pPr>
      <w:r w:rsidRPr="004748F4">
        <w:rPr>
          <w:rFonts w:ascii="Times New Roman" w:hAnsi="Times New Roman" w:cs="Times New Roman"/>
          <w:color w:val="auto"/>
          <w:sz w:val="24"/>
          <w:szCs w:val="24"/>
        </w:rPr>
        <w:t>Prazo de pagamento</w:t>
      </w:r>
    </w:p>
    <w:p w14:paraId="70890632" w14:textId="77777777" w:rsidR="0024415D" w:rsidRPr="004748F4" w:rsidRDefault="0024415D" w:rsidP="0024415D">
      <w:pPr>
        <w:pStyle w:val="Nivel2"/>
        <w:spacing w:before="0" w:line="360" w:lineRule="auto"/>
        <w:ind w:left="432"/>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7.1. O pagamento será efetuado no prazo máximo de até 30 dias úteis, contados da finalização da liquidação da despesa, conforme seção anterior, nos termos da </w:t>
      </w:r>
      <w:hyperlink r:id="rId82" w:anchor="art68" w:history="1">
        <w:r w:rsidRPr="004748F4">
          <w:rPr>
            <w:rStyle w:val="Hyperlink"/>
            <w:rFonts w:ascii="Times New Roman" w:hAnsi="Times New Roman"/>
            <w:color w:val="auto"/>
            <w:sz w:val="24"/>
            <w:szCs w:val="24"/>
          </w:rPr>
          <w:t>art. 40 da Lei nº 14.133/2021</w:t>
        </w:r>
      </w:hyperlink>
      <w:r w:rsidRPr="004748F4">
        <w:rPr>
          <w:rFonts w:ascii="Times New Roman" w:hAnsi="Times New Roman" w:cs="Times New Roman"/>
          <w:color w:val="auto"/>
          <w:sz w:val="24"/>
          <w:szCs w:val="24"/>
        </w:rPr>
        <w:t>.</w:t>
      </w:r>
    </w:p>
    <w:p w14:paraId="53BF918B" w14:textId="77777777" w:rsidR="0024415D" w:rsidRPr="004748F4" w:rsidRDefault="0024415D" w:rsidP="0024415D">
      <w:pPr>
        <w:pStyle w:val="Nvel1-SemNum"/>
        <w:spacing w:before="0" w:line="360" w:lineRule="auto"/>
        <w:ind w:firstLine="284"/>
        <w:rPr>
          <w:rFonts w:ascii="Times New Roman" w:hAnsi="Times New Roman" w:cs="Times New Roman"/>
          <w:color w:val="auto"/>
          <w:sz w:val="24"/>
          <w:szCs w:val="24"/>
        </w:rPr>
      </w:pPr>
      <w:r w:rsidRPr="004748F4">
        <w:rPr>
          <w:rFonts w:ascii="Times New Roman" w:hAnsi="Times New Roman" w:cs="Times New Roman"/>
          <w:color w:val="auto"/>
          <w:sz w:val="24"/>
          <w:szCs w:val="24"/>
        </w:rPr>
        <w:t>Forma de pagamento</w:t>
      </w:r>
    </w:p>
    <w:p w14:paraId="773F5231" w14:textId="77777777" w:rsidR="0024415D" w:rsidRPr="004748F4" w:rsidRDefault="0024415D" w:rsidP="0024415D">
      <w:pPr>
        <w:pStyle w:val="Nvel2-Red"/>
        <w:numPr>
          <w:ilvl w:val="1"/>
          <w:numId w:val="37"/>
        </w:numPr>
        <w:spacing w:before="0" w:after="0" w:line="360" w:lineRule="auto"/>
        <w:rPr>
          <w:rFonts w:ascii="Times New Roman" w:hAnsi="Times New Roman" w:cs="Times New Roman"/>
          <w:i w:val="0"/>
          <w:iCs w:val="0"/>
          <w:color w:val="auto"/>
          <w:sz w:val="24"/>
          <w:szCs w:val="24"/>
        </w:rPr>
      </w:pPr>
      <w:r w:rsidRPr="004748F4">
        <w:rPr>
          <w:rFonts w:ascii="Times New Roman" w:hAnsi="Times New Roman" w:cs="Times New Roman"/>
          <w:i w:val="0"/>
          <w:iCs w:val="0"/>
          <w:color w:val="auto"/>
          <w:sz w:val="24"/>
          <w:szCs w:val="24"/>
        </w:rPr>
        <w:t>O pagamento será realizado através de ordem bancária, para crédito em banco, agência e conta corrente indicados pelo contratado.</w:t>
      </w:r>
    </w:p>
    <w:p w14:paraId="534113B1" w14:textId="77777777" w:rsidR="0024415D" w:rsidRPr="004748F4" w:rsidRDefault="0024415D" w:rsidP="0024415D">
      <w:pPr>
        <w:pStyle w:val="Nvel2-Red"/>
        <w:numPr>
          <w:ilvl w:val="1"/>
          <w:numId w:val="37"/>
        </w:numPr>
        <w:spacing w:before="0" w:after="0" w:line="360" w:lineRule="auto"/>
        <w:rPr>
          <w:rFonts w:ascii="Times New Roman" w:hAnsi="Times New Roman" w:cs="Times New Roman"/>
          <w:i w:val="0"/>
          <w:iCs w:val="0"/>
          <w:color w:val="auto"/>
          <w:sz w:val="24"/>
          <w:szCs w:val="24"/>
        </w:rPr>
      </w:pPr>
      <w:r w:rsidRPr="004748F4">
        <w:rPr>
          <w:rFonts w:ascii="Times New Roman" w:hAnsi="Times New Roman" w:cs="Times New Roman"/>
          <w:i w:val="0"/>
          <w:iCs w:val="0"/>
          <w:color w:val="auto"/>
          <w:sz w:val="24"/>
          <w:szCs w:val="24"/>
        </w:rPr>
        <w:t>Será considerada data do pagamento o dia em que constar como emitida a ordem bancária para pagamento.</w:t>
      </w:r>
    </w:p>
    <w:p w14:paraId="029D4ABE" w14:textId="77777777" w:rsidR="0024415D" w:rsidRPr="004748F4" w:rsidRDefault="0024415D" w:rsidP="0024415D">
      <w:pPr>
        <w:pStyle w:val="Nivel2"/>
        <w:numPr>
          <w:ilvl w:val="1"/>
          <w:numId w:val="37"/>
        </w:numPr>
        <w:spacing w:before="0" w:line="360" w:lineRule="auto"/>
        <w:ind w:right="0"/>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t>Quando do pagamento, será efetuada a retenção tributária prevista na legislação aplicável.</w:t>
      </w:r>
    </w:p>
    <w:p w14:paraId="6748FB8A" w14:textId="77777777" w:rsidR="0024415D" w:rsidRPr="004748F4" w:rsidRDefault="0024415D" w:rsidP="004748F4">
      <w:pPr>
        <w:pStyle w:val="Nivel3"/>
        <w:numPr>
          <w:ilvl w:val="2"/>
          <w:numId w:val="37"/>
        </w:numPr>
        <w:spacing w:before="0" w:line="360" w:lineRule="auto"/>
        <w:ind w:left="0" w:right="0" w:firstLine="0"/>
        <w:jc w:val="both"/>
        <w:rPr>
          <w:rFonts w:ascii="Times New Roman" w:hAnsi="Times New Roman" w:cs="Times New Roman"/>
          <w:color w:val="auto"/>
          <w:sz w:val="24"/>
          <w:szCs w:val="24"/>
          <w:lang w:eastAsia="en-US"/>
        </w:rPr>
      </w:pPr>
      <w:r w:rsidRPr="004748F4">
        <w:rPr>
          <w:rFonts w:ascii="Times New Roman" w:hAnsi="Times New Roman" w:cs="Times New Roman"/>
          <w:color w:val="auto"/>
          <w:sz w:val="24"/>
          <w:szCs w:val="24"/>
          <w:lang w:eastAsia="en-US"/>
        </w:rPr>
        <w:lastRenderedPageBreak/>
        <w:t>Independentemente do percentual de tributo inserido na planilha, quando houver, serão retidos na fonte, quando da realização do pagamento, os percentuais estabelecidos na legislação vigente.</w:t>
      </w:r>
    </w:p>
    <w:p w14:paraId="75E6D6E4" w14:textId="77777777" w:rsidR="0024415D" w:rsidRPr="004748F4" w:rsidRDefault="0024415D" w:rsidP="0024415D">
      <w:pPr>
        <w:pStyle w:val="Nivel2"/>
        <w:numPr>
          <w:ilvl w:val="1"/>
          <w:numId w:val="37"/>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lang w:eastAsia="en-US"/>
        </w:rPr>
        <w:t xml:space="preserve">O contratado regularmente optante pelo Simples Nacional, nos termos da </w:t>
      </w:r>
      <w:hyperlink r:id="rId83" w:history="1">
        <w:r w:rsidRPr="004748F4">
          <w:rPr>
            <w:rStyle w:val="Hyperlink"/>
            <w:rFonts w:ascii="Times New Roman" w:hAnsi="Times New Roman"/>
            <w:color w:val="auto"/>
            <w:sz w:val="24"/>
            <w:szCs w:val="24"/>
            <w:lang w:eastAsia="en-US"/>
          </w:rPr>
          <w:t>Lei Complementar nº 123, de 2006</w:t>
        </w:r>
      </w:hyperlink>
      <w:r w:rsidRPr="004748F4">
        <w:rPr>
          <w:rFonts w:ascii="Times New Roman" w:hAnsi="Times New Roman" w:cs="Times New Roman"/>
          <w:color w:val="auto"/>
          <w:sz w:val="24"/>
          <w:szCs w:val="24"/>
          <w:lang w:eastAsia="en-US"/>
        </w:rPr>
        <w:t>, não sofrerá a retenção tributária quanto aos impostos e contribuições abrangidas por aquele regime. No entanto, o pagamento ficará condicionado à apresentação de comprovação, por meio de documento oficial, de que faz jus ao tratamento tributário favorecido previsto na referida Lei Complementar.</w:t>
      </w:r>
    </w:p>
    <w:p w14:paraId="33CEE00A" w14:textId="77777777" w:rsidR="0024415D" w:rsidRPr="004748F4" w:rsidRDefault="0024415D" w:rsidP="0024415D">
      <w:pPr>
        <w:pStyle w:val="PargrafodaLista"/>
        <w:widowControl w:val="0"/>
        <w:numPr>
          <w:ilvl w:val="0"/>
          <w:numId w:val="37"/>
        </w:numPr>
        <w:tabs>
          <w:tab w:val="left" w:pos="985"/>
        </w:tabs>
        <w:autoSpaceDE w:val="0"/>
        <w:autoSpaceDN w:val="0"/>
        <w:ind w:right="0"/>
        <w:jc w:val="both"/>
        <w:rPr>
          <w:b/>
          <w:bCs/>
        </w:rPr>
      </w:pPr>
      <w:r w:rsidRPr="004748F4">
        <w:rPr>
          <w:b/>
          <w:bCs/>
        </w:rPr>
        <w:t>OBRIGAÇÕES DA</w:t>
      </w:r>
      <w:r w:rsidRPr="004748F4">
        <w:rPr>
          <w:b/>
          <w:bCs/>
          <w:spacing w:val="-5"/>
        </w:rPr>
        <w:t xml:space="preserve"> </w:t>
      </w:r>
      <w:r w:rsidRPr="004748F4">
        <w:rPr>
          <w:b/>
          <w:bCs/>
        </w:rPr>
        <w:t>CONTRATANTE</w:t>
      </w:r>
    </w:p>
    <w:p w14:paraId="2275B92D" w14:textId="77777777" w:rsidR="0024415D" w:rsidRPr="004748F4" w:rsidRDefault="0024415D" w:rsidP="0024415D">
      <w:pPr>
        <w:pStyle w:val="PargrafodaLista"/>
        <w:numPr>
          <w:ilvl w:val="1"/>
          <w:numId w:val="38"/>
        </w:numPr>
        <w:ind w:right="0"/>
        <w:contextualSpacing/>
        <w:jc w:val="both"/>
        <w:rPr>
          <w:rFonts w:eastAsiaTheme="minorEastAsia"/>
        </w:rPr>
      </w:pPr>
      <w:r w:rsidRPr="004748F4">
        <w:t>São obrigações da Contratante:</w:t>
      </w:r>
    </w:p>
    <w:p w14:paraId="194DA926" w14:textId="77777777" w:rsidR="0024415D" w:rsidRPr="004748F4" w:rsidRDefault="0024415D" w:rsidP="0024415D">
      <w:pPr>
        <w:pStyle w:val="PargrafodaLista"/>
        <w:numPr>
          <w:ilvl w:val="0"/>
          <w:numId w:val="36"/>
        </w:numPr>
        <w:ind w:right="0"/>
        <w:contextualSpacing/>
        <w:jc w:val="both"/>
      </w:pPr>
      <w:r w:rsidRPr="004748F4">
        <w:t>Encaminhar à Contratada as solicitações dos produtos;</w:t>
      </w:r>
    </w:p>
    <w:p w14:paraId="535EDA50" w14:textId="77777777" w:rsidR="0024415D" w:rsidRPr="004748F4" w:rsidRDefault="0024415D" w:rsidP="0024415D">
      <w:pPr>
        <w:pStyle w:val="PargrafodaLista"/>
        <w:numPr>
          <w:ilvl w:val="0"/>
          <w:numId w:val="36"/>
        </w:numPr>
        <w:ind w:right="0"/>
        <w:contextualSpacing/>
        <w:jc w:val="both"/>
      </w:pPr>
      <w:r w:rsidRPr="004748F4">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78EA2226" w14:textId="77777777" w:rsidR="0024415D" w:rsidRPr="004748F4" w:rsidRDefault="0024415D" w:rsidP="0024415D">
      <w:pPr>
        <w:pStyle w:val="PargrafodaLista"/>
        <w:numPr>
          <w:ilvl w:val="0"/>
          <w:numId w:val="36"/>
        </w:numPr>
        <w:ind w:right="0"/>
        <w:contextualSpacing/>
        <w:jc w:val="both"/>
      </w:pPr>
      <w:r w:rsidRPr="004748F4">
        <w:t>Verificar minuciosamente, no prazo fixado, a conformidade dos produtos recebidos;</w:t>
      </w:r>
    </w:p>
    <w:p w14:paraId="492D0C02" w14:textId="77777777" w:rsidR="0024415D" w:rsidRPr="004748F4" w:rsidRDefault="0024415D" w:rsidP="0024415D">
      <w:pPr>
        <w:pStyle w:val="PargrafodaLista"/>
        <w:numPr>
          <w:ilvl w:val="0"/>
          <w:numId w:val="36"/>
        </w:numPr>
        <w:ind w:right="0"/>
        <w:contextualSpacing/>
        <w:jc w:val="both"/>
      </w:pPr>
      <w:r w:rsidRPr="004748F4">
        <w:t xml:space="preserve">Acompanhar e fiscalizar o cumprimento das obrigações da CONTRATADA, através de servidor especialmente designado, na forma prevista na Lei </w:t>
      </w:r>
      <w:proofErr w:type="gramStart"/>
      <w:r w:rsidRPr="004748F4">
        <w:t>n.º</w:t>
      </w:r>
      <w:proofErr w:type="gramEnd"/>
      <w:r w:rsidRPr="004748F4">
        <w:t>14.133/21;</w:t>
      </w:r>
    </w:p>
    <w:p w14:paraId="60327A79" w14:textId="77777777" w:rsidR="0024415D" w:rsidRPr="004748F4" w:rsidRDefault="0024415D" w:rsidP="0024415D">
      <w:pPr>
        <w:pStyle w:val="PargrafodaLista"/>
        <w:numPr>
          <w:ilvl w:val="0"/>
          <w:numId w:val="36"/>
        </w:numPr>
        <w:ind w:right="0"/>
        <w:contextualSpacing/>
        <w:jc w:val="both"/>
      </w:pPr>
      <w:r w:rsidRPr="004748F4">
        <w:t>Rejeitar, no todo ou em parte, produtos em desacordo com as obrigações assumidas pela contratada;</w:t>
      </w:r>
    </w:p>
    <w:p w14:paraId="0B915451" w14:textId="77777777" w:rsidR="0024415D" w:rsidRPr="004748F4" w:rsidRDefault="0024415D" w:rsidP="0024415D">
      <w:pPr>
        <w:pStyle w:val="PargrafodaLista"/>
        <w:numPr>
          <w:ilvl w:val="0"/>
          <w:numId w:val="36"/>
        </w:numPr>
        <w:ind w:right="0"/>
        <w:contextualSpacing/>
        <w:jc w:val="both"/>
      </w:pPr>
      <w:r w:rsidRPr="004748F4">
        <w:t>Efetuar o pagamento no prazo estabelecido no Termo de Referência;</w:t>
      </w:r>
    </w:p>
    <w:p w14:paraId="615C7187" w14:textId="77777777" w:rsidR="0024415D" w:rsidRPr="004748F4" w:rsidRDefault="0024415D" w:rsidP="0024415D">
      <w:pPr>
        <w:pStyle w:val="PargrafodaLista"/>
        <w:numPr>
          <w:ilvl w:val="0"/>
          <w:numId w:val="36"/>
        </w:numPr>
        <w:ind w:right="0"/>
        <w:contextualSpacing/>
        <w:jc w:val="both"/>
      </w:pPr>
      <w:r w:rsidRPr="004748F4">
        <w:t>Garantir o cumprimento de todas as cláusulas contratuais;</w:t>
      </w:r>
    </w:p>
    <w:p w14:paraId="327C3A89" w14:textId="77777777" w:rsidR="0024415D" w:rsidRPr="004748F4" w:rsidRDefault="0024415D" w:rsidP="0024415D">
      <w:pPr>
        <w:pStyle w:val="PargrafodaLista"/>
        <w:numPr>
          <w:ilvl w:val="0"/>
          <w:numId w:val="36"/>
        </w:numPr>
        <w:ind w:right="0"/>
        <w:contextualSpacing/>
        <w:jc w:val="both"/>
      </w:pPr>
      <w:r w:rsidRPr="004748F4">
        <w:t>Proporcionar todas as condições necessárias à entrega dos produtos, fornecendo todas as informações e especificações necessárias;</w:t>
      </w:r>
    </w:p>
    <w:p w14:paraId="62DE6239" w14:textId="77777777" w:rsidR="0024415D" w:rsidRPr="004748F4" w:rsidRDefault="0024415D" w:rsidP="0024415D">
      <w:pPr>
        <w:pStyle w:val="PargrafodaLista"/>
        <w:numPr>
          <w:ilvl w:val="0"/>
          <w:numId w:val="36"/>
        </w:numPr>
        <w:ind w:right="0"/>
        <w:contextualSpacing/>
        <w:jc w:val="both"/>
      </w:pPr>
      <w:r w:rsidRPr="004748F4">
        <w:t>Comunicar a CONTRATADA, quando da apresentação de qualquer problema aparente que venha ser causado por produtos de má qualidade.</w:t>
      </w:r>
    </w:p>
    <w:p w14:paraId="086B175A" w14:textId="77777777" w:rsidR="0024415D" w:rsidRPr="004748F4" w:rsidRDefault="0024415D" w:rsidP="0024415D">
      <w:pPr>
        <w:pStyle w:val="PargrafodaLista"/>
        <w:widowControl w:val="0"/>
        <w:numPr>
          <w:ilvl w:val="0"/>
          <w:numId w:val="38"/>
        </w:numPr>
        <w:tabs>
          <w:tab w:val="left" w:pos="985"/>
        </w:tabs>
        <w:autoSpaceDE w:val="0"/>
        <w:autoSpaceDN w:val="0"/>
        <w:ind w:right="0"/>
        <w:jc w:val="both"/>
        <w:rPr>
          <w:b/>
          <w:bCs/>
        </w:rPr>
      </w:pPr>
      <w:r w:rsidRPr="004748F4">
        <w:rPr>
          <w:b/>
          <w:bCs/>
        </w:rPr>
        <w:t>OBRIGAÇÕES DA</w:t>
      </w:r>
      <w:r w:rsidRPr="004748F4">
        <w:rPr>
          <w:b/>
          <w:bCs/>
          <w:spacing w:val="-5"/>
        </w:rPr>
        <w:t xml:space="preserve"> </w:t>
      </w:r>
      <w:r w:rsidRPr="004748F4">
        <w:rPr>
          <w:b/>
          <w:bCs/>
        </w:rPr>
        <w:t>CONTRATADA</w:t>
      </w:r>
    </w:p>
    <w:p w14:paraId="0F6B87BA" w14:textId="77777777" w:rsidR="0024415D" w:rsidRPr="004748F4" w:rsidRDefault="0024415D" w:rsidP="0024415D">
      <w:pPr>
        <w:pStyle w:val="PargrafodaLista"/>
        <w:widowControl w:val="0"/>
        <w:numPr>
          <w:ilvl w:val="1"/>
          <w:numId w:val="38"/>
        </w:numPr>
        <w:tabs>
          <w:tab w:val="left" w:pos="985"/>
        </w:tabs>
        <w:autoSpaceDE w:val="0"/>
        <w:autoSpaceDN w:val="0"/>
        <w:ind w:right="0"/>
        <w:contextualSpacing/>
        <w:jc w:val="both"/>
        <w:rPr>
          <w:b/>
          <w:bCs/>
        </w:rPr>
      </w:pPr>
      <w:r w:rsidRPr="004748F4">
        <w:t>A Contratada deve cumprir todas as obrigações constantes no Edital, seus anexos e sua proposta, assumindo como exclusivamente seus os riscos e as despesas decorrentes da boa e perfeita execução do objeto e, ainda:</w:t>
      </w:r>
    </w:p>
    <w:p w14:paraId="2B42AE9B" w14:textId="77777777" w:rsidR="0024415D" w:rsidRPr="004748F4" w:rsidRDefault="0024415D" w:rsidP="0024415D">
      <w:pPr>
        <w:pStyle w:val="PargrafodaLista"/>
        <w:numPr>
          <w:ilvl w:val="0"/>
          <w:numId w:val="39"/>
        </w:numPr>
        <w:ind w:right="0"/>
        <w:contextualSpacing/>
        <w:jc w:val="both"/>
      </w:pPr>
      <w:r w:rsidRPr="004748F4">
        <w:t>Efetuar a entrega do objeto em perfeitas condições, conforme especificações, prazo e local constantes no Termo de Referência, acompanhado da respectiva nota fiscal;</w:t>
      </w:r>
    </w:p>
    <w:p w14:paraId="38314773" w14:textId="77777777" w:rsidR="0024415D" w:rsidRPr="004748F4" w:rsidRDefault="0024415D" w:rsidP="0024415D">
      <w:pPr>
        <w:pStyle w:val="PargrafodaLista"/>
        <w:numPr>
          <w:ilvl w:val="0"/>
          <w:numId w:val="39"/>
        </w:numPr>
        <w:ind w:right="0"/>
        <w:contextualSpacing/>
        <w:jc w:val="both"/>
      </w:pPr>
      <w:r w:rsidRPr="004748F4">
        <w:t>Fornece os serviços cotados em estrita conformidade com as especificações constantes deste Termo de Referência;</w:t>
      </w:r>
    </w:p>
    <w:p w14:paraId="558EEA22" w14:textId="77777777" w:rsidR="0024415D" w:rsidRPr="004748F4" w:rsidRDefault="0024415D" w:rsidP="0024415D">
      <w:pPr>
        <w:pStyle w:val="PargrafodaLista"/>
        <w:numPr>
          <w:ilvl w:val="0"/>
          <w:numId w:val="39"/>
        </w:numPr>
        <w:ind w:right="0"/>
        <w:contextualSpacing/>
        <w:jc w:val="both"/>
      </w:pPr>
      <w:r w:rsidRPr="004748F4">
        <w:t xml:space="preserve">Entregar os serviços no prazo máximo estipulado neste instrumento;  </w:t>
      </w:r>
    </w:p>
    <w:p w14:paraId="66B8EEA5" w14:textId="77777777" w:rsidR="0024415D" w:rsidRPr="004748F4" w:rsidRDefault="0024415D" w:rsidP="0024415D">
      <w:pPr>
        <w:pStyle w:val="PargrafodaLista"/>
        <w:numPr>
          <w:ilvl w:val="0"/>
          <w:numId w:val="39"/>
        </w:numPr>
        <w:ind w:right="0"/>
        <w:contextualSpacing/>
        <w:jc w:val="both"/>
      </w:pPr>
      <w:r w:rsidRPr="004748F4">
        <w:lastRenderedPageBreak/>
        <w:t>Manter, durante toda a execução do contrato, em compatibilidade com as obrigações assumidas, todas as condições assumidas, todas as condições de habilitação para entrega dos serviços;</w:t>
      </w:r>
    </w:p>
    <w:p w14:paraId="5FA8170B" w14:textId="77777777" w:rsidR="0024415D" w:rsidRPr="004748F4" w:rsidRDefault="0024415D" w:rsidP="0024415D">
      <w:pPr>
        <w:pStyle w:val="PargrafodaLista"/>
        <w:numPr>
          <w:ilvl w:val="0"/>
          <w:numId w:val="39"/>
        </w:numPr>
        <w:ind w:right="0"/>
        <w:contextualSpacing/>
        <w:jc w:val="both"/>
      </w:pPr>
      <w:r w:rsidRPr="004748F4">
        <w:t>A CONTRATADA se obriga a entregar os produtos de boa qualidade e ainda atendendo as condições e quantidades estipuladas;</w:t>
      </w:r>
    </w:p>
    <w:p w14:paraId="4E88D870" w14:textId="77777777" w:rsidR="0024415D" w:rsidRPr="004748F4" w:rsidRDefault="0024415D" w:rsidP="0024415D">
      <w:pPr>
        <w:pStyle w:val="PargrafodaLista"/>
        <w:numPr>
          <w:ilvl w:val="0"/>
          <w:numId w:val="39"/>
        </w:numPr>
        <w:ind w:right="0"/>
        <w:contextualSpacing/>
        <w:jc w:val="both"/>
      </w:pPr>
      <w:r w:rsidRPr="004748F4">
        <w:t>Será de responsabilidade da CONTRATADA, todas as despesas em sua totalidade, e ainda as com tributos fiscais trabalhistas e sociais, que incidem ou venha a incidir, diretamente e indiretamente sobre o objeto adjudicado;</w:t>
      </w:r>
    </w:p>
    <w:p w14:paraId="72E4198D" w14:textId="77777777" w:rsidR="0024415D" w:rsidRPr="004748F4" w:rsidRDefault="0024415D" w:rsidP="0024415D">
      <w:pPr>
        <w:pStyle w:val="PargrafodaLista"/>
        <w:numPr>
          <w:ilvl w:val="0"/>
          <w:numId w:val="39"/>
        </w:numPr>
        <w:ind w:right="0"/>
        <w:contextualSpacing/>
        <w:jc w:val="both"/>
      </w:pPr>
      <w:r w:rsidRPr="004748F4">
        <w:t>É de responsabilidade de a CONTRATADA responder, em relação aos seus empregados, por todas as despesas decorrentes do fornecimento do objeto;</w:t>
      </w:r>
    </w:p>
    <w:p w14:paraId="33B52066" w14:textId="77777777" w:rsidR="0024415D" w:rsidRPr="004748F4" w:rsidRDefault="0024415D" w:rsidP="0024415D">
      <w:pPr>
        <w:pStyle w:val="PargrafodaLista"/>
        <w:numPr>
          <w:ilvl w:val="0"/>
          <w:numId w:val="39"/>
        </w:numPr>
        <w:ind w:right="0"/>
        <w:contextualSpacing/>
        <w:jc w:val="both"/>
      </w:pPr>
      <w:r w:rsidRPr="004748F4">
        <w:t>Permitir a CONTRATANTE, através da Secretaria solicitante, a fiscalização do serviço, prestando todos os esclarecimentos solicitados e atendendo às reclamações formuladas, podendo os mesmos recusar, os produtos no todo ou em parte, quando em desacordo com as especificações;</w:t>
      </w:r>
    </w:p>
    <w:p w14:paraId="46A8AB5E" w14:textId="77777777" w:rsidR="0024415D" w:rsidRPr="004748F4" w:rsidRDefault="0024415D" w:rsidP="0024415D">
      <w:pPr>
        <w:pStyle w:val="PargrafodaLista"/>
        <w:numPr>
          <w:ilvl w:val="0"/>
          <w:numId w:val="39"/>
        </w:numPr>
        <w:ind w:right="0"/>
        <w:contextualSpacing/>
        <w:jc w:val="both"/>
      </w:pPr>
      <w:r w:rsidRPr="004748F4">
        <w:t>Responsabilizar integralmente pelos serviços, nos termos da legislação vigente;</w:t>
      </w:r>
    </w:p>
    <w:p w14:paraId="4FC30579" w14:textId="77777777" w:rsidR="0024415D" w:rsidRPr="004748F4" w:rsidRDefault="0024415D" w:rsidP="0024415D">
      <w:pPr>
        <w:pStyle w:val="PargrafodaLista"/>
        <w:numPr>
          <w:ilvl w:val="0"/>
          <w:numId w:val="39"/>
        </w:numPr>
        <w:ind w:right="0"/>
        <w:contextualSpacing/>
        <w:jc w:val="both"/>
      </w:pPr>
      <w:r w:rsidRPr="004748F4">
        <w:t>Solucionar quaisquer tipos de problemas relacionados aos serviços entregues;</w:t>
      </w:r>
    </w:p>
    <w:p w14:paraId="07B5C203" w14:textId="77777777" w:rsidR="0024415D" w:rsidRPr="004748F4" w:rsidRDefault="0024415D" w:rsidP="0024415D">
      <w:pPr>
        <w:pStyle w:val="PargrafodaLista"/>
        <w:numPr>
          <w:ilvl w:val="0"/>
          <w:numId w:val="39"/>
        </w:numPr>
        <w:ind w:right="0"/>
        <w:contextualSpacing/>
        <w:jc w:val="both"/>
      </w:pPr>
      <w:r w:rsidRPr="004748F4">
        <w:t>A CONTRATADA se responsabilizará pela qualidade dos produtos entregues estes estarem de acordo com as Normas e Leis vigentes do País;</w:t>
      </w:r>
    </w:p>
    <w:p w14:paraId="62E09267" w14:textId="77777777" w:rsidR="0024415D" w:rsidRPr="004748F4" w:rsidRDefault="0024415D" w:rsidP="0024415D">
      <w:pPr>
        <w:pStyle w:val="PargrafodaLista"/>
        <w:numPr>
          <w:ilvl w:val="0"/>
          <w:numId w:val="39"/>
        </w:numPr>
        <w:ind w:right="0"/>
        <w:contextualSpacing/>
        <w:jc w:val="both"/>
      </w:pPr>
      <w:r w:rsidRPr="004748F4">
        <w:t>Assumir, ainda, a responsabilidade por todas as providências e obrigações estabelecidas na legislação específica de acidentes de trabalho quando, em ocorrência da espécie, forem vítimas os seus empregados no desempenho dos serviços de entrega ou em conexão com eles, ainda que ocorridos em dependências da PREFEITURA; e;</w:t>
      </w:r>
    </w:p>
    <w:p w14:paraId="5C5D64CA" w14:textId="77777777" w:rsidR="0024415D" w:rsidRPr="004748F4" w:rsidRDefault="0024415D" w:rsidP="0024415D">
      <w:pPr>
        <w:pStyle w:val="PargrafodaLista"/>
        <w:numPr>
          <w:ilvl w:val="0"/>
          <w:numId w:val="39"/>
        </w:numPr>
        <w:ind w:right="0"/>
        <w:contextualSpacing/>
        <w:jc w:val="both"/>
      </w:pPr>
      <w:r w:rsidRPr="004748F4">
        <w:t>Não transferir a terceiros, quer total ou parcialmente, o objeto a ser contratado, sem a devida anuência da PREFEITURA;</w:t>
      </w:r>
    </w:p>
    <w:p w14:paraId="05F07E64" w14:textId="77777777" w:rsidR="0024415D" w:rsidRPr="004748F4" w:rsidRDefault="0024415D" w:rsidP="0024415D">
      <w:pPr>
        <w:pStyle w:val="PargrafodaLista"/>
        <w:numPr>
          <w:ilvl w:val="0"/>
          <w:numId w:val="39"/>
        </w:numPr>
        <w:ind w:right="0"/>
        <w:contextualSpacing/>
        <w:jc w:val="both"/>
      </w:pPr>
      <w:r w:rsidRPr="004748F4">
        <w:t>Responsabilizar-se pelos vícios e danos decorrentes do objeto, de acordo com os artigos 12, 13 e 17 a 27, do Código de Defesa do Consumidor (Lei nº 8.078, de 1990);</w:t>
      </w:r>
    </w:p>
    <w:p w14:paraId="762D701B" w14:textId="77777777" w:rsidR="0024415D" w:rsidRPr="004748F4" w:rsidRDefault="0024415D" w:rsidP="0024415D">
      <w:pPr>
        <w:pStyle w:val="PargrafodaLista"/>
        <w:numPr>
          <w:ilvl w:val="0"/>
          <w:numId w:val="39"/>
        </w:numPr>
        <w:ind w:right="0"/>
        <w:contextualSpacing/>
        <w:jc w:val="both"/>
      </w:pPr>
      <w:r w:rsidRPr="004748F4">
        <w:t>Manter, durante toda a execução do contrato, em compatibilidade com as obrigações assumidas, todas as condições de habilitação e qualificação exigidas na licitação;</w:t>
      </w:r>
    </w:p>
    <w:p w14:paraId="35D17053" w14:textId="2051E9E9" w:rsidR="00FC26F3" w:rsidRPr="004748F4" w:rsidRDefault="0024415D" w:rsidP="00FC26F3">
      <w:pPr>
        <w:pStyle w:val="PargrafodaLista"/>
        <w:numPr>
          <w:ilvl w:val="0"/>
          <w:numId w:val="39"/>
        </w:numPr>
        <w:ind w:right="0"/>
        <w:contextualSpacing/>
        <w:jc w:val="both"/>
      </w:pPr>
      <w:r w:rsidRPr="004748F4">
        <w:t>Reparar quaisquer danos diretamente causados à CONTRATANTE ou a terceiros, por culpa ou dolo de seus representantes legais, prepostos ou empregados, em decorrência da presente relação contratual, não excluindo ou reduzindo essa responsabilidade da fiscalização ou o acompanhamento da execução dos serviços pela CONTRATANTE;</w:t>
      </w:r>
    </w:p>
    <w:p w14:paraId="5D49B213" w14:textId="77777777" w:rsidR="0024415D" w:rsidRPr="004748F4" w:rsidRDefault="0024415D" w:rsidP="00FC26F3">
      <w:pPr>
        <w:pStyle w:val="Nivel01"/>
        <w:numPr>
          <w:ilvl w:val="0"/>
          <w:numId w:val="38"/>
        </w:numPr>
        <w:spacing w:after="240" w:line="360" w:lineRule="auto"/>
        <w:ind w:left="426"/>
        <w:rPr>
          <w:rFonts w:ascii="Times New Roman" w:eastAsia="Calibri" w:hAnsi="Times New Roman" w:cs="Times New Roman"/>
          <w:color w:val="auto"/>
          <w:sz w:val="24"/>
          <w:szCs w:val="24"/>
        </w:rPr>
      </w:pPr>
      <w:r w:rsidRPr="004748F4">
        <w:rPr>
          <w:rFonts w:ascii="Times New Roman" w:hAnsi="Times New Roman" w:cs="Times New Roman"/>
          <w:color w:val="auto"/>
          <w:sz w:val="24"/>
          <w:szCs w:val="24"/>
        </w:rPr>
        <w:lastRenderedPageBreak/>
        <w:t>FORMA E CRITÉRIOS DE SELEÇÃO DO FORNECEDOR</w:t>
      </w:r>
    </w:p>
    <w:p w14:paraId="6F4168F4" w14:textId="77777777" w:rsidR="0024415D" w:rsidRPr="004748F4" w:rsidRDefault="0024415D" w:rsidP="0024415D">
      <w:pPr>
        <w:pStyle w:val="Nvel1-SemNum"/>
        <w:spacing w:before="0" w:line="360" w:lineRule="auto"/>
        <w:ind w:firstLine="284"/>
        <w:rPr>
          <w:rFonts w:ascii="Times New Roman" w:eastAsiaTheme="minorEastAsia" w:hAnsi="Times New Roman" w:cs="Times New Roman"/>
          <w:color w:val="auto"/>
          <w:sz w:val="24"/>
          <w:szCs w:val="24"/>
        </w:rPr>
      </w:pPr>
      <w:r w:rsidRPr="004748F4">
        <w:rPr>
          <w:rFonts w:ascii="Times New Roman" w:hAnsi="Times New Roman" w:cs="Times New Roman"/>
          <w:color w:val="auto"/>
          <w:sz w:val="24"/>
          <w:szCs w:val="24"/>
        </w:rPr>
        <w:t>Forma de seleção e critério de julgamento da proposta</w:t>
      </w:r>
    </w:p>
    <w:p w14:paraId="3B64419E"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eastAsia="Arial" w:hAnsi="Times New Roman" w:cs="Times New Roman"/>
          <w:color w:val="auto"/>
          <w:sz w:val="24"/>
          <w:szCs w:val="24"/>
        </w:rPr>
        <w:t>O fornecedor</w:t>
      </w:r>
      <w:r w:rsidRPr="004748F4">
        <w:rPr>
          <w:rFonts w:ascii="Times New Roman" w:hAnsi="Times New Roman" w:cs="Times New Roman"/>
          <w:color w:val="auto"/>
          <w:sz w:val="24"/>
          <w:szCs w:val="24"/>
        </w:rPr>
        <w:t xml:space="preserve"> será selecionado por meio da realização de procedimento de LICITAÇÃO, na modalidade </w:t>
      </w:r>
      <w:r w:rsidRPr="004748F4">
        <w:rPr>
          <w:rFonts w:ascii="Times New Roman" w:hAnsi="Times New Roman" w:cs="Times New Roman"/>
          <w:color w:val="auto"/>
          <w:sz w:val="24"/>
          <w:szCs w:val="24"/>
          <w:highlight w:val="yellow"/>
        </w:rPr>
        <w:t>PREGÃO</w:t>
      </w:r>
      <w:r w:rsidRPr="004748F4">
        <w:rPr>
          <w:rFonts w:ascii="Times New Roman" w:hAnsi="Times New Roman" w:cs="Times New Roman"/>
          <w:color w:val="auto"/>
          <w:sz w:val="24"/>
          <w:szCs w:val="24"/>
        </w:rPr>
        <w:t>, sob a forma ELETRÔNICA</w:t>
      </w:r>
      <w:r w:rsidRPr="004748F4">
        <w:rPr>
          <w:rFonts w:ascii="Times New Roman" w:eastAsia="Arial" w:hAnsi="Times New Roman" w:cs="Times New Roman"/>
          <w:color w:val="auto"/>
          <w:sz w:val="24"/>
          <w:szCs w:val="24"/>
        </w:rPr>
        <w:t>, com adoção do critério de julgamento pelo MENOR PREÇO.</w:t>
      </w:r>
    </w:p>
    <w:p w14:paraId="1036104F"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A presente aquisição adotará como regime de execução por preço unitário, a ser contratado mediante licitação, na modalidade Pregão Eletrônico, com </w:t>
      </w:r>
      <w:r w:rsidRPr="004748F4">
        <w:rPr>
          <w:rFonts w:ascii="Times New Roman" w:hAnsi="Times New Roman" w:cs="Times New Roman"/>
          <w:color w:val="auto"/>
          <w:sz w:val="24"/>
          <w:szCs w:val="24"/>
          <w:highlight w:val="yellow"/>
        </w:rPr>
        <w:t>lances abertos</w:t>
      </w:r>
      <w:r w:rsidRPr="004748F4">
        <w:rPr>
          <w:rFonts w:ascii="Times New Roman" w:hAnsi="Times New Roman" w:cs="Times New Roman"/>
          <w:color w:val="auto"/>
          <w:sz w:val="24"/>
          <w:szCs w:val="24"/>
        </w:rPr>
        <w:t xml:space="preserve"> nos </w:t>
      </w:r>
      <w:r w:rsidRPr="004748F4">
        <w:rPr>
          <w:rFonts w:ascii="Times New Roman" w:hAnsi="Times New Roman" w:cs="Times New Roman"/>
          <w:color w:val="auto"/>
          <w:sz w:val="24"/>
          <w:szCs w:val="24"/>
          <w:highlight w:val="yellow"/>
        </w:rPr>
        <w:t xml:space="preserve">itens 1,2,3,4,5 e 6 </w:t>
      </w:r>
      <w:r w:rsidRPr="004748F4">
        <w:rPr>
          <w:rFonts w:ascii="Times New Roman" w:hAnsi="Times New Roman" w:cs="Times New Roman"/>
          <w:color w:val="auto"/>
          <w:sz w:val="24"/>
          <w:szCs w:val="24"/>
        </w:rPr>
        <w:t xml:space="preserve">com intervalos mínimos entre </w:t>
      </w:r>
      <w:r w:rsidRPr="004748F4">
        <w:rPr>
          <w:rFonts w:ascii="Times New Roman" w:hAnsi="Times New Roman" w:cs="Times New Roman"/>
          <w:color w:val="auto"/>
          <w:sz w:val="24"/>
          <w:szCs w:val="24"/>
          <w:highlight w:val="yellow"/>
        </w:rPr>
        <w:t xml:space="preserve">lances de </w:t>
      </w:r>
      <w:bookmarkStart w:id="53" w:name="_Hlk155883830"/>
      <w:r w:rsidRPr="004748F4">
        <w:rPr>
          <w:rFonts w:ascii="Times New Roman" w:hAnsi="Times New Roman" w:cs="Times New Roman"/>
          <w:color w:val="auto"/>
          <w:sz w:val="24"/>
          <w:szCs w:val="24"/>
          <w:highlight w:val="yellow"/>
        </w:rPr>
        <w:t>R$ 15,00 ( quinze reais)</w:t>
      </w:r>
      <w:r w:rsidRPr="004748F4">
        <w:rPr>
          <w:rFonts w:ascii="Times New Roman" w:hAnsi="Times New Roman" w:cs="Times New Roman"/>
          <w:color w:val="auto"/>
          <w:sz w:val="24"/>
          <w:szCs w:val="24"/>
        </w:rPr>
        <w:t xml:space="preserve"> </w:t>
      </w:r>
      <w:bookmarkEnd w:id="53"/>
      <w:r w:rsidRPr="004748F4">
        <w:rPr>
          <w:rFonts w:ascii="Times New Roman" w:hAnsi="Times New Roman" w:cs="Times New Roman"/>
          <w:color w:val="auto"/>
          <w:sz w:val="24"/>
          <w:szCs w:val="24"/>
        </w:rPr>
        <w:t>com valor de referência sigilos,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p>
    <w:p w14:paraId="051C6C3D" w14:textId="77777777" w:rsidR="0024415D" w:rsidRPr="004748F4" w:rsidRDefault="0024415D" w:rsidP="0024415D">
      <w:pPr>
        <w:pStyle w:val="Nvel1-SemNum"/>
        <w:spacing w:before="0" w:line="360" w:lineRule="auto"/>
        <w:ind w:firstLine="284"/>
        <w:rPr>
          <w:rFonts w:ascii="Times New Roman" w:hAnsi="Times New Roman" w:cs="Times New Roman"/>
          <w:color w:val="auto"/>
          <w:sz w:val="24"/>
          <w:szCs w:val="24"/>
        </w:rPr>
      </w:pPr>
      <w:r w:rsidRPr="004748F4">
        <w:rPr>
          <w:rFonts w:ascii="Times New Roman" w:hAnsi="Times New Roman" w:cs="Times New Roman"/>
          <w:color w:val="auto"/>
          <w:sz w:val="24"/>
          <w:szCs w:val="24"/>
        </w:rPr>
        <w:t>Exigências de habilitação</w:t>
      </w:r>
    </w:p>
    <w:p w14:paraId="2E7102DA"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Para fins de habilitação, deverá o licitante comprovar os seguintes requisitos:</w:t>
      </w:r>
    </w:p>
    <w:p w14:paraId="408742DB" w14:textId="77777777" w:rsidR="0024415D" w:rsidRPr="004748F4" w:rsidRDefault="0024415D" w:rsidP="0024415D">
      <w:pPr>
        <w:pStyle w:val="Nvel1-SemNum"/>
        <w:spacing w:before="0" w:line="360" w:lineRule="auto"/>
        <w:ind w:firstLine="284"/>
        <w:rPr>
          <w:rFonts w:ascii="Times New Roman" w:hAnsi="Times New Roman" w:cs="Times New Roman"/>
          <w:color w:val="auto"/>
          <w:sz w:val="24"/>
          <w:szCs w:val="24"/>
        </w:rPr>
      </w:pPr>
      <w:r w:rsidRPr="004748F4">
        <w:rPr>
          <w:rFonts w:ascii="Times New Roman" w:hAnsi="Times New Roman" w:cs="Times New Roman"/>
          <w:color w:val="auto"/>
          <w:sz w:val="24"/>
          <w:szCs w:val="24"/>
        </w:rPr>
        <w:t>Habilitação jurídica</w:t>
      </w:r>
    </w:p>
    <w:p w14:paraId="201CA759"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bookmarkStart w:id="54" w:name="_Ref115800561"/>
      <w:r w:rsidRPr="004748F4">
        <w:rPr>
          <w:rFonts w:ascii="Times New Roman" w:hAnsi="Times New Roman" w:cs="Times New Roman"/>
          <w:b/>
          <w:bCs/>
          <w:color w:val="auto"/>
          <w:sz w:val="24"/>
          <w:szCs w:val="24"/>
        </w:rPr>
        <w:t>Pessoa física:</w:t>
      </w:r>
      <w:r w:rsidRPr="004748F4">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bookmarkEnd w:id="54"/>
    </w:p>
    <w:p w14:paraId="064CC85E"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b/>
          <w:bCs/>
          <w:color w:val="auto"/>
          <w:sz w:val="24"/>
          <w:szCs w:val="24"/>
        </w:rPr>
        <w:t>Empresário individual</w:t>
      </w:r>
      <w:r w:rsidRPr="004748F4">
        <w:rPr>
          <w:rFonts w:ascii="Times New Roman" w:hAnsi="Times New Roman" w:cs="Times New Roman"/>
          <w:color w:val="auto"/>
          <w:sz w:val="24"/>
          <w:szCs w:val="24"/>
        </w:rPr>
        <w:t xml:space="preserve">: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84" w:history="1">
        <w:r w:rsidRPr="004748F4">
          <w:rPr>
            <w:rStyle w:val="Hyperlink"/>
            <w:rFonts w:ascii="Times New Roman" w:hAnsi="Times New Roman"/>
            <w:color w:val="auto"/>
            <w:sz w:val="24"/>
            <w:szCs w:val="24"/>
          </w:rPr>
          <w:t>https://www.gov.br/empresas-e-negocios/pt-br/empreendedor</w:t>
        </w:r>
      </w:hyperlink>
      <w:r w:rsidRPr="004748F4">
        <w:rPr>
          <w:rFonts w:ascii="Times New Roman" w:hAnsi="Times New Roman" w:cs="Times New Roman"/>
          <w:color w:val="auto"/>
          <w:sz w:val="24"/>
          <w:szCs w:val="24"/>
        </w:rPr>
        <w:t>;</w:t>
      </w:r>
    </w:p>
    <w:p w14:paraId="4AAF791E"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Pr="004748F4">
        <w:rPr>
          <w:rFonts w:ascii="Times New Roman" w:hAnsi="Times New Roman" w:cs="Times New Roman"/>
          <w:color w:val="auto"/>
          <w:sz w:val="24"/>
          <w:szCs w:val="24"/>
        </w:rPr>
        <w:t>: inscrição do ato constitutivo, estatuto ou contrato social no Registro Público de Empresas Mercantis, a cargo da Junta Comercial da respectiva sede, acompanhada de documento comprobatório de seus administradores;</w:t>
      </w:r>
    </w:p>
    <w:p w14:paraId="48C64BDD"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b/>
          <w:bCs/>
          <w:color w:val="auto"/>
          <w:sz w:val="24"/>
          <w:szCs w:val="24"/>
        </w:rPr>
        <w:t>Sociedade empresária estrangeira</w:t>
      </w:r>
      <w:r w:rsidRPr="004748F4">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85" w:history="1">
        <w:r w:rsidRPr="004748F4">
          <w:rPr>
            <w:rStyle w:val="Hyperlink"/>
            <w:rFonts w:ascii="Times New Roman" w:hAnsi="Times New Roman"/>
            <w:color w:val="auto"/>
            <w:sz w:val="24"/>
            <w:szCs w:val="24"/>
          </w:rPr>
          <w:t>Instrução Normativa DREI/ME n.º 77, de 18 de março de 2020</w:t>
        </w:r>
      </w:hyperlink>
      <w:r w:rsidRPr="004748F4">
        <w:rPr>
          <w:rFonts w:ascii="Times New Roman" w:hAnsi="Times New Roman" w:cs="Times New Roman"/>
          <w:color w:val="auto"/>
          <w:sz w:val="24"/>
          <w:szCs w:val="24"/>
        </w:rPr>
        <w:t>.</w:t>
      </w:r>
    </w:p>
    <w:p w14:paraId="7A594090"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b/>
          <w:bCs/>
          <w:color w:val="auto"/>
          <w:sz w:val="24"/>
          <w:szCs w:val="24"/>
        </w:rPr>
        <w:lastRenderedPageBreak/>
        <w:t>Sociedade simples</w:t>
      </w:r>
      <w:r w:rsidRPr="004748F4">
        <w:rPr>
          <w:rFonts w:ascii="Times New Roman" w:hAnsi="Times New Roman" w:cs="Times New Roman"/>
          <w:color w:val="auto"/>
          <w:sz w:val="24"/>
          <w:szCs w:val="24"/>
        </w:rPr>
        <w:t>: inscrição do ato constitutivo no Registro Civil de Pessoas Jurídicas do local de sua sede, acompanhada de documento comprobatório de seus administradores;</w:t>
      </w:r>
    </w:p>
    <w:p w14:paraId="4D0EC800"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b/>
          <w:bCs/>
          <w:color w:val="auto"/>
          <w:sz w:val="24"/>
          <w:szCs w:val="24"/>
        </w:rPr>
        <w:t>Filial, sucursal ou agência de sociedade simples ou empresária</w:t>
      </w:r>
      <w:r w:rsidRPr="004748F4">
        <w:rPr>
          <w:rFonts w:ascii="Times New Roman" w:hAnsi="Times New Roman" w:cs="Times New Roman"/>
          <w:color w:val="auto"/>
          <w:sz w:val="24"/>
          <w:szCs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B1B9339"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b/>
          <w:bCs/>
          <w:color w:val="auto"/>
          <w:sz w:val="24"/>
          <w:szCs w:val="24"/>
        </w:rPr>
        <w:t>Sociedade cooperativa</w:t>
      </w:r>
      <w:r w:rsidRPr="004748F4">
        <w:rPr>
          <w:rFonts w:ascii="Times New Roman" w:hAnsi="Times New Roman" w:cs="Times New Roman"/>
          <w:color w:val="auto"/>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7BEBC8C5"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Os documentos apresentados deverão estar acompanhados de todas as alterações ou da consolidação respectiva.</w:t>
      </w:r>
    </w:p>
    <w:p w14:paraId="1F823052" w14:textId="77777777" w:rsidR="0024415D" w:rsidRPr="004748F4" w:rsidRDefault="0024415D" w:rsidP="0024415D">
      <w:pPr>
        <w:pStyle w:val="Nvel1-SemNum"/>
        <w:spacing w:before="0" w:line="360" w:lineRule="auto"/>
        <w:ind w:firstLine="284"/>
        <w:rPr>
          <w:rFonts w:ascii="Times New Roman" w:hAnsi="Times New Roman" w:cs="Times New Roman"/>
          <w:color w:val="auto"/>
          <w:sz w:val="24"/>
          <w:szCs w:val="24"/>
        </w:rPr>
      </w:pPr>
      <w:r w:rsidRPr="004748F4">
        <w:rPr>
          <w:rFonts w:ascii="Times New Roman" w:hAnsi="Times New Roman" w:cs="Times New Roman"/>
          <w:color w:val="auto"/>
          <w:sz w:val="24"/>
          <w:szCs w:val="24"/>
        </w:rPr>
        <w:t>Habilitação fiscal, social e trabalhista</w:t>
      </w:r>
    </w:p>
    <w:p w14:paraId="60846BEA"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Prova de inscrição no Cadastro Nacional de Pessoas Jurídicas ou no Cadastro de Pessoas Físicas, conforme o caso;</w:t>
      </w:r>
    </w:p>
    <w:p w14:paraId="532CDDB4"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86" w:history="1">
        <w:r w:rsidRPr="004748F4">
          <w:rPr>
            <w:rStyle w:val="Hyperlink"/>
            <w:rFonts w:ascii="Times New Roman" w:hAnsi="Times New Roman"/>
            <w:color w:val="auto"/>
            <w:sz w:val="24"/>
            <w:szCs w:val="24"/>
          </w:rPr>
          <w:t>Portaria Conjunta nº 1.751, de 02 de outubro de 2014</w:t>
        </w:r>
      </w:hyperlink>
      <w:r w:rsidRPr="004748F4">
        <w:rPr>
          <w:rFonts w:ascii="Times New Roman" w:hAnsi="Times New Roman" w:cs="Times New Roman"/>
          <w:color w:val="auto"/>
          <w:sz w:val="24"/>
          <w:szCs w:val="24"/>
        </w:rPr>
        <w:t>, do Secretário da Receita Federal do Brasil e da Procuradora-Geral da Fazenda Nacional.</w:t>
      </w:r>
    </w:p>
    <w:p w14:paraId="7B42193B"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Prova de regularidade com o Fundo de Garantia do Tempo de Serviço (FGTS);</w:t>
      </w:r>
    </w:p>
    <w:p w14:paraId="31CEDA48"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87" w:history="1">
        <w:r w:rsidRPr="004748F4">
          <w:rPr>
            <w:rStyle w:val="Hyperlink"/>
            <w:rFonts w:ascii="Times New Roman" w:hAnsi="Times New Roman"/>
            <w:color w:val="auto"/>
            <w:sz w:val="24"/>
            <w:szCs w:val="24"/>
          </w:rPr>
          <w:t>Decreto-Lei nº 5.452, de 1º de maio de 1943;</w:t>
        </w:r>
      </w:hyperlink>
    </w:p>
    <w:p w14:paraId="6798BAB8" w14:textId="77777777" w:rsidR="0024415D" w:rsidRPr="004748F4" w:rsidRDefault="0024415D" w:rsidP="0024415D">
      <w:pPr>
        <w:pStyle w:val="Nivel2"/>
        <w:numPr>
          <w:ilvl w:val="1"/>
          <w:numId w:val="38"/>
        </w:numPr>
        <w:spacing w:before="0" w:line="360" w:lineRule="auto"/>
        <w:ind w:right="0"/>
        <w:jc w:val="both"/>
        <w:rPr>
          <w:rFonts w:ascii="Times New Roman" w:eastAsia="Arial" w:hAnsi="Times New Roman" w:cs="Times New Roman"/>
          <w:color w:val="auto"/>
          <w:sz w:val="24"/>
          <w:szCs w:val="24"/>
        </w:rPr>
      </w:pPr>
      <w:r w:rsidRPr="004748F4">
        <w:rPr>
          <w:rFonts w:ascii="Times New Roman" w:eastAsia="Arial" w:hAnsi="Times New Roman" w:cs="Times New Roman"/>
          <w:color w:val="auto"/>
          <w:sz w:val="24"/>
          <w:szCs w:val="24"/>
        </w:rPr>
        <w:t>Prova de inscrição no cadastro de contribuintes [Estadual/Distrital]</w:t>
      </w:r>
      <w:r w:rsidRPr="004748F4">
        <w:rPr>
          <w:rFonts w:ascii="Times New Roman" w:hAnsi="Times New Roman" w:cs="Times New Roman"/>
          <w:color w:val="auto"/>
          <w:sz w:val="24"/>
          <w:szCs w:val="24"/>
        </w:rPr>
        <w:t xml:space="preserve"> ou </w:t>
      </w:r>
      <w:r w:rsidRPr="004748F4">
        <w:rPr>
          <w:rFonts w:ascii="Times New Roman" w:eastAsia="Arial" w:hAnsi="Times New Roman" w:cs="Times New Roman"/>
          <w:color w:val="auto"/>
          <w:sz w:val="24"/>
          <w:szCs w:val="24"/>
        </w:rPr>
        <w:t xml:space="preserve">[Municipal/Distrital] relativo ao domicílio ou sede do fornecedor, pertinente ao seu ramo de atividade e compatível com o objeto contratual; </w:t>
      </w:r>
    </w:p>
    <w:p w14:paraId="69401862" w14:textId="77777777" w:rsidR="0024415D" w:rsidRPr="004748F4" w:rsidRDefault="0024415D" w:rsidP="0024415D">
      <w:pPr>
        <w:pStyle w:val="Nivel2"/>
        <w:numPr>
          <w:ilvl w:val="1"/>
          <w:numId w:val="38"/>
        </w:numPr>
        <w:spacing w:before="0" w:line="360" w:lineRule="auto"/>
        <w:ind w:right="0"/>
        <w:jc w:val="both"/>
        <w:rPr>
          <w:rFonts w:ascii="Times New Roman" w:eastAsia="Arial" w:hAnsi="Times New Roman" w:cs="Times New Roman"/>
          <w:color w:val="auto"/>
          <w:sz w:val="24"/>
          <w:szCs w:val="24"/>
        </w:rPr>
      </w:pPr>
      <w:r w:rsidRPr="004748F4">
        <w:rPr>
          <w:rFonts w:ascii="Times New Roman" w:eastAsia="Arial" w:hAnsi="Times New Roman" w:cs="Times New Roman"/>
          <w:color w:val="auto"/>
          <w:sz w:val="24"/>
          <w:szCs w:val="24"/>
        </w:rPr>
        <w:lastRenderedPageBreak/>
        <w:t>Prova de regularidade com a Fazenda [Estadual/Distrital]</w:t>
      </w:r>
      <w:r w:rsidRPr="004748F4">
        <w:rPr>
          <w:rFonts w:ascii="Times New Roman" w:hAnsi="Times New Roman" w:cs="Times New Roman"/>
          <w:color w:val="auto"/>
          <w:sz w:val="24"/>
          <w:szCs w:val="24"/>
        </w:rPr>
        <w:t xml:space="preserve"> ou </w:t>
      </w:r>
      <w:r w:rsidRPr="004748F4">
        <w:rPr>
          <w:rFonts w:ascii="Times New Roman" w:eastAsia="Arial" w:hAnsi="Times New Roman" w:cs="Times New Roman"/>
          <w:color w:val="auto"/>
          <w:sz w:val="24"/>
          <w:szCs w:val="24"/>
        </w:rPr>
        <w:t>[Municipal/Distrital] do domicílio ou sede do fornecedor, relativa à atividade em cujo exercício contrata ou concorre;</w:t>
      </w:r>
    </w:p>
    <w:p w14:paraId="5AF444E3" w14:textId="77777777" w:rsidR="0024415D" w:rsidRPr="004748F4" w:rsidRDefault="0024415D" w:rsidP="0024415D">
      <w:pPr>
        <w:pStyle w:val="Nivel2"/>
        <w:numPr>
          <w:ilvl w:val="1"/>
          <w:numId w:val="38"/>
        </w:numPr>
        <w:spacing w:before="0" w:line="360" w:lineRule="auto"/>
        <w:ind w:right="0"/>
        <w:jc w:val="both"/>
        <w:rPr>
          <w:rFonts w:ascii="Times New Roman" w:eastAsia="Arial" w:hAnsi="Times New Roman" w:cs="Times New Roman"/>
          <w:color w:val="auto"/>
          <w:sz w:val="24"/>
          <w:szCs w:val="24"/>
        </w:rPr>
      </w:pPr>
      <w:r w:rsidRPr="004748F4">
        <w:rPr>
          <w:rFonts w:ascii="Times New Roman" w:eastAsia="Arial"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680397C6"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bookmarkStart w:id="55" w:name="_Hlk121934117"/>
      <w:r w:rsidRPr="004748F4">
        <w:rPr>
          <w:rFonts w:ascii="Times New Roman" w:hAnsi="Times New Roman" w:cs="Times New Roman"/>
          <w:color w:val="auto"/>
          <w:sz w:val="24"/>
          <w:szCs w:val="24"/>
        </w:rPr>
        <w:t xml:space="preserve">O fornecedor enquadrado como microempreendedor individual que pretenda auferir os benefícios do tratamento diferenciado previstos na </w:t>
      </w:r>
      <w:hyperlink r:id="rId88" w:history="1">
        <w:r w:rsidRPr="004748F4">
          <w:rPr>
            <w:rStyle w:val="Hyperlink"/>
            <w:rFonts w:ascii="Times New Roman" w:hAnsi="Times New Roman"/>
            <w:color w:val="auto"/>
            <w:sz w:val="24"/>
            <w:szCs w:val="24"/>
          </w:rPr>
          <w:t>Lei Complementar n. 123, de 2006</w:t>
        </w:r>
      </w:hyperlink>
      <w:r w:rsidRPr="004748F4">
        <w:rPr>
          <w:rFonts w:ascii="Times New Roman" w:hAnsi="Times New Roman" w:cs="Times New Roman"/>
          <w:color w:val="auto"/>
          <w:sz w:val="24"/>
          <w:szCs w:val="24"/>
        </w:rPr>
        <w:t>, estará dispensado da prova de inscrição nos cadastros de contribuintes estadual e municipal.</w:t>
      </w:r>
    </w:p>
    <w:bookmarkEnd w:id="55"/>
    <w:p w14:paraId="6CE26291" w14:textId="77777777" w:rsidR="0024415D" w:rsidRPr="004748F4" w:rsidRDefault="0024415D" w:rsidP="0024415D">
      <w:pPr>
        <w:pStyle w:val="Nvel1-SemNum"/>
        <w:spacing w:before="0" w:line="360" w:lineRule="auto"/>
        <w:ind w:firstLine="284"/>
        <w:rPr>
          <w:rFonts w:ascii="Times New Roman" w:hAnsi="Times New Roman" w:cs="Times New Roman"/>
          <w:color w:val="auto"/>
          <w:sz w:val="24"/>
          <w:szCs w:val="24"/>
        </w:rPr>
      </w:pPr>
      <w:r w:rsidRPr="004748F4">
        <w:rPr>
          <w:rFonts w:ascii="Times New Roman" w:hAnsi="Times New Roman" w:cs="Times New Roman"/>
          <w:color w:val="auto"/>
          <w:sz w:val="24"/>
          <w:szCs w:val="24"/>
        </w:rPr>
        <w:t>Qualificação Econômico-Financeira</w:t>
      </w:r>
    </w:p>
    <w:p w14:paraId="43EC3422"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89" w:history="1">
        <w:r w:rsidRPr="004748F4">
          <w:rPr>
            <w:rStyle w:val="Hyperlink"/>
            <w:rFonts w:ascii="Times New Roman" w:hAnsi="Times New Roman"/>
            <w:color w:val="auto"/>
            <w:sz w:val="24"/>
            <w:szCs w:val="24"/>
          </w:rPr>
          <w:t>art. 5º, inciso II, alínea “c”, da Instrução Normativa Seges/ME nº 116, de 2021</w:t>
        </w:r>
      </w:hyperlink>
      <w:r w:rsidRPr="004748F4">
        <w:rPr>
          <w:rFonts w:ascii="Times New Roman" w:hAnsi="Times New Roman" w:cs="Times New Roman"/>
          <w:color w:val="auto"/>
          <w:sz w:val="24"/>
          <w:szCs w:val="24"/>
        </w:rPr>
        <w:t xml:space="preserve">), ou de sociedade simples; </w:t>
      </w:r>
    </w:p>
    <w:p w14:paraId="5798E613"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Certidão negativa de falência expedida pelo distribuidor da sede do fornecedor, nos termos do art. 69, inciso II, da Lei nº 14.133/2021. Em caso de recuperação judicial, será admitida a participação da empresa que comprovar a aprovação do Plano de Recuperação Judicial pelo juízo competente.</w:t>
      </w:r>
    </w:p>
    <w:p w14:paraId="1FBF4C0F"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08D5972C" w14:textId="77777777" w:rsidR="0024415D" w:rsidRPr="004748F4" w:rsidRDefault="0024415D" w:rsidP="0024415D">
      <w:pPr>
        <w:pStyle w:val="Nivel3"/>
        <w:spacing w:before="0" w:line="360" w:lineRule="auto"/>
        <w:ind w:left="709" w:firstLine="284"/>
        <w:rPr>
          <w:rFonts w:ascii="Times New Roman" w:hAnsi="Times New Roman" w:cs="Times New Roman"/>
          <w:color w:val="auto"/>
          <w:sz w:val="24"/>
          <w:szCs w:val="24"/>
        </w:rPr>
      </w:pPr>
      <w:r w:rsidRPr="004748F4">
        <w:rPr>
          <w:rFonts w:ascii="Times New Roman" w:hAnsi="Times New Roman" w:cs="Times New Roman"/>
          <w:color w:val="auto"/>
          <w:sz w:val="24"/>
          <w:szCs w:val="24"/>
        </w:rPr>
        <w:t>I - Liquidez Geral (LG) = (Ativo Circulante + Realizável a Longo Prazo) / (Passivo Circulante + Passivo Não Circulante);</w:t>
      </w:r>
    </w:p>
    <w:p w14:paraId="05151D8C" w14:textId="77777777" w:rsidR="0024415D" w:rsidRPr="004748F4" w:rsidRDefault="0024415D" w:rsidP="0024415D">
      <w:pPr>
        <w:pStyle w:val="Nivel3"/>
        <w:spacing w:before="0" w:line="360" w:lineRule="auto"/>
        <w:ind w:left="709" w:firstLine="284"/>
        <w:rPr>
          <w:rFonts w:ascii="Times New Roman" w:hAnsi="Times New Roman" w:cs="Times New Roman"/>
          <w:color w:val="auto"/>
          <w:sz w:val="24"/>
          <w:szCs w:val="24"/>
        </w:rPr>
      </w:pPr>
      <w:r w:rsidRPr="004748F4">
        <w:rPr>
          <w:rFonts w:ascii="Times New Roman" w:hAnsi="Times New Roman" w:cs="Times New Roman"/>
          <w:color w:val="auto"/>
          <w:sz w:val="24"/>
          <w:szCs w:val="24"/>
        </w:rPr>
        <w:t>II - Solvência Geral (SG)= (Ativo Total) / (Passivo Circulante +Passivo não Circulante); e</w:t>
      </w:r>
    </w:p>
    <w:p w14:paraId="161B3DEF" w14:textId="77777777" w:rsidR="0024415D" w:rsidRPr="004748F4" w:rsidRDefault="0024415D" w:rsidP="0024415D">
      <w:pPr>
        <w:pStyle w:val="Nivel3"/>
        <w:spacing w:before="0" w:line="360" w:lineRule="auto"/>
        <w:ind w:left="709" w:firstLine="284"/>
        <w:rPr>
          <w:rFonts w:ascii="Times New Roman" w:hAnsi="Times New Roman" w:cs="Times New Roman"/>
          <w:color w:val="auto"/>
          <w:sz w:val="24"/>
          <w:szCs w:val="24"/>
        </w:rPr>
      </w:pPr>
      <w:r w:rsidRPr="004748F4">
        <w:rPr>
          <w:rFonts w:ascii="Times New Roman" w:hAnsi="Times New Roman" w:cs="Times New Roman"/>
          <w:color w:val="auto"/>
          <w:sz w:val="24"/>
          <w:szCs w:val="24"/>
        </w:rPr>
        <w:t>III - Liquidez Corrente (LC) = (Ativo Circulante) / (Passivo Circulante).</w:t>
      </w:r>
    </w:p>
    <w:p w14:paraId="2E23A489"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Caso a empresa licitante apresente resultado inferior ou igual a 1 (um) em qualquer dos índices de Liquidez Geral (LG), Solvência Geral (SG) e Liquidez Corrente (LC), </w:t>
      </w:r>
      <w:r w:rsidRPr="004748F4">
        <w:rPr>
          <w:rFonts w:ascii="Times New Roman" w:hAnsi="Times New Roman" w:cs="Times New Roman"/>
          <w:color w:val="auto"/>
          <w:sz w:val="24"/>
          <w:szCs w:val="24"/>
        </w:rPr>
        <w:lastRenderedPageBreak/>
        <w:t>será exigido para fins de habilitação [capital mínimo] OU [patrimônio líquido mínimo] de 5% do valor total estimado do item.</w:t>
      </w:r>
    </w:p>
    <w:p w14:paraId="286BE3C7"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b/>
          <w:bCs/>
          <w:color w:val="auto"/>
          <w:sz w:val="24"/>
          <w:szCs w:val="24"/>
        </w:rPr>
        <w:t>Qualificação Econômico-Financeira. (Justificativa)</w:t>
      </w:r>
    </w:p>
    <w:p w14:paraId="4E0E121F"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0CDA1E62"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26CC5764"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08415D3D"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w:t>
      </w:r>
      <w:hyperlink r:id="rId90" w:anchor="art65§1" w:history="1">
        <w:r w:rsidRPr="004748F4">
          <w:rPr>
            <w:rStyle w:val="Hyperlink"/>
            <w:rFonts w:ascii="Times New Roman" w:hAnsi="Times New Roman"/>
            <w:color w:val="auto"/>
            <w:sz w:val="24"/>
            <w:szCs w:val="24"/>
          </w:rPr>
          <w:t>Lei nº 14.133, de 2021, art. 65, §1º</w:t>
        </w:r>
      </w:hyperlink>
      <w:r w:rsidRPr="004748F4">
        <w:rPr>
          <w:rFonts w:ascii="Times New Roman" w:hAnsi="Times New Roman" w:cs="Times New Roman"/>
          <w:color w:val="auto"/>
          <w:sz w:val="24"/>
          <w:szCs w:val="24"/>
        </w:rPr>
        <w:t>).</w:t>
      </w:r>
    </w:p>
    <w:p w14:paraId="4EA2B2B1"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balanço patrimonial, demonstração de resultado de exercício e demais demonstrações contábeis limitar-se-ão ao último exercício no caso de a pessoa jurídica ter sido constituída há menos de 2 (dois) anos. (</w:t>
      </w:r>
      <w:hyperlink r:id="rId91" w:anchor="art69§6" w:history="1">
        <w:r w:rsidRPr="004748F4">
          <w:rPr>
            <w:rStyle w:val="Hyperlink"/>
            <w:rFonts w:ascii="Times New Roman" w:hAnsi="Times New Roman"/>
            <w:color w:val="auto"/>
            <w:sz w:val="24"/>
            <w:szCs w:val="24"/>
          </w:rPr>
          <w:t>Lei nº 14.133, de 2021, art. 69, §6º</w:t>
        </w:r>
      </w:hyperlink>
      <w:r w:rsidRPr="004748F4">
        <w:rPr>
          <w:rFonts w:ascii="Times New Roman" w:hAnsi="Times New Roman" w:cs="Times New Roman"/>
          <w:color w:val="auto"/>
          <w:sz w:val="24"/>
          <w:szCs w:val="24"/>
        </w:rPr>
        <w:t>)</w:t>
      </w:r>
    </w:p>
    <w:p w14:paraId="52AE1FB8" w14:textId="77777777" w:rsidR="0024415D" w:rsidRPr="004748F4" w:rsidRDefault="0024415D" w:rsidP="0024415D">
      <w:pPr>
        <w:pStyle w:val="Nivel2"/>
        <w:numPr>
          <w:ilvl w:val="1"/>
          <w:numId w:val="38"/>
        </w:numPr>
        <w:spacing w:before="0" w:line="360" w:lineRule="auto"/>
        <w:ind w:right="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O atendimento dos índices econômicos previstos neste item deverá ser atestado mediante declaração assinada por profissional habilitado da área contábil, apresentada pelo fornecedor.</w:t>
      </w:r>
    </w:p>
    <w:p w14:paraId="7D03B380" w14:textId="77777777" w:rsidR="0024415D" w:rsidRPr="004748F4" w:rsidRDefault="0024415D" w:rsidP="0024415D">
      <w:pPr>
        <w:pStyle w:val="Nvel1-SemNum"/>
        <w:spacing w:before="0" w:line="360" w:lineRule="auto"/>
        <w:ind w:firstLine="284"/>
        <w:rPr>
          <w:rFonts w:ascii="Times New Roman" w:hAnsi="Times New Roman" w:cs="Times New Roman"/>
          <w:color w:val="auto"/>
          <w:sz w:val="24"/>
          <w:szCs w:val="24"/>
        </w:rPr>
      </w:pPr>
      <w:r w:rsidRPr="004748F4">
        <w:rPr>
          <w:rFonts w:ascii="Times New Roman" w:hAnsi="Times New Roman" w:cs="Times New Roman"/>
          <w:color w:val="auto"/>
          <w:sz w:val="24"/>
          <w:szCs w:val="24"/>
        </w:rPr>
        <w:lastRenderedPageBreak/>
        <w:t>Qualificação Técnica</w:t>
      </w:r>
    </w:p>
    <w:p w14:paraId="120A37A7" w14:textId="77777777" w:rsidR="0024415D" w:rsidRPr="004748F4" w:rsidRDefault="0024415D" w:rsidP="0024415D">
      <w:pPr>
        <w:pStyle w:val="Nvel2-Red"/>
        <w:numPr>
          <w:ilvl w:val="1"/>
          <w:numId w:val="38"/>
        </w:numPr>
        <w:spacing w:before="0" w:after="0" w:line="360" w:lineRule="auto"/>
        <w:rPr>
          <w:rFonts w:ascii="Times New Roman" w:hAnsi="Times New Roman" w:cs="Times New Roman"/>
          <w:i w:val="0"/>
          <w:iCs w:val="0"/>
          <w:color w:val="auto"/>
          <w:sz w:val="24"/>
          <w:szCs w:val="24"/>
        </w:rPr>
      </w:pPr>
      <w:r w:rsidRPr="004748F4">
        <w:rPr>
          <w:rFonts w:ascii="Times New Roman" w:hAnsi="Times New Roman" w:cs="Times New Roman"/>
          <w:i w:val="0"/>
          <w:iCs w:val="0"/>
          <w:color w:val="auto"/>
          <w:sz w:val="24"/>
          <w:szCs w:val="24"/>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w:t>
      </w:r>
    </w:p>
    <w:p w14:paraId="2D05C8C7" w14:textId="77777777" w:rsidR="0024415D" w:rsidRPr="004748F4" w:rsidRDefault="0024415D" w:rsidP="0024415D">
      <w:pPr>
        <w:pStyle w:val="Nvel2-Red"/>
        <w:numPr>
          <w:ilvl w:val="1"/>
          <w:numId w:val="38"/>
        </w:numPr>
        <w:spacing w:before="0" w:after="0" w:line="360" w:lineRule="auto"/>
        <w:rPr>
          <w:rFonts w:ascii="Times New Roman" w:hAnsi="Times New Roman" w:cs="Times New Roman"/>
          <w:i w:val="0"/>
          <w:iCs w:val="0"/>
          <w:color w:val="auto"/>
          <w:sz w:val="24"/>
          <w:szCs w:val="24"/>
        </w:rPr>
      </w:pPr>
      <w:r w:rsidRPr="004748F4">
        <w:rPr>
          <w:rFonts w:ascii="Times New Roman" w:hAnsi="Times New Roman" w:cs="Times New Roman"/>
          <w:i w:val="0"/>
          <w:iCs w:val="0"/>
          <w:color w:val="auto"/>
          <w:sz w:val="24"/>
          <w:szCs w:val="24"/>
        </w:rPr>
        <w:t>Os atestados de capacidade técnica poderão ser apresentados em nome da matriz ou da filial do fornecedor.</w:t>
      </w:r>
    </w:p>
    <w:p w14:paraId="51F43C3B" w14:textId="77777777" w:rsidR="0024415D" w:rsidRPr="004748F4" w:rsidRDefault="0024415D" w:rsidP="0024415D">
      <w:pPr>
        <w:pStyle w:val="Nvel2-Red"/>
        <w:numPr>
          <w:ilvl w:val="1"/>
          <w:numId w:val="38"/>
        </w:numPr>
        <w:spacing w:before="0" w:after="0" w:line="360" w:lineRule="auto"/>
        <w:rPr>
          <w:rFonts w:ascii="Times New Roman" w:hAnsi="Times New Roman" w:cs="Times New Roman"/>
          <w:i w:val="0"/>
          <w:iCs w:val="0"/>
          <w:color w:val="auto"/>
          <w:sz w:val="24"/>
          <w:szCs w:val="24"/>
        </w:rPr>
      </w:pPr>
      <w:r w:rsidRPr="004748F4">
        <w:rPr>
          <w:rFonts w:ascii="Times New Roman" w:hAnsi="Times New Roman" w:cs="Times New Roman"/>
          <w:i w:val="0"/>
          <w:iCs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bookmarkStart w:id="56" w:name="_Hlk101190907"/>
    </w:p>
    <w:bookmarkEnd w:id="56"/>
    <w:p w14:paraId="21B77748" w14:textId="77777777" w:rsidR="0024415D" w:rsidRPr="004748F4" w:rsidRDefault="0024415D" w:rsidP="00FC26F3">
      <w:pPr>
        <w:pStyle w:val="Nivel01"/>
        <w:numPr>
          <w:ilvl w:val="0"/>
          <w:numId w:val="38"/>
        </w:numPr>
        <w:spacing w:after="240" w:line="360" w:lineRule="auto"/>
        <w:ind w:left="284"/>
        <w:rPr>
          <w:rFonts w:ascii="Times New Roman" w:hAnsi="Times New Roman" w:cs="Times New Roman"/>
          <w:color w:val="auto"/>
          <w:sz w:val="24"/>
          <w:szCs w:val="24"/>
        </w:rPr>
      </w:pPr>
      <w:r w:rsidRPr="004748F4">
        <w:rPr>
          <w:rFonts w:ascii="Times New Roman" w:hAnsi="Times New Roman" w:cs="Times New Roman"/>
          <w:color w:val="auto"/>
          <w:sz w:val="24"/>
          <w:szCs w:val="24"/>
        </w:rPr>
        <w:t>ESTIMATIVAS DO VALOR DA CONTRATAÇÃO</w:t>
      </w:r>
    </w:p>
    <w:p w14:paraId="1667C273" w14:textId="77777777" w:rsidR="0024415D" w:rsidRPr="004748F4" w:rsidRDefault="0024415D" w:rsidP="0024415D">
      <w:pPr>
        <w:pStyle w:val="Nvel2-Red"/>
        <w:numPr>
          <w:ilvl w:val="1"/>
          <w:numId w:val="38"/>
        </w:numPr>
        <w:spacing w:before="0" w:after="0" w:line="360" w:lineRule="auto"/>
        <w:rPr>
          <w:rFonts w:ascii="Times New Roman" w:hAnsi="Times New Roman" w:cs="Times New Roman"/>
          <w:i w:val="0"/>
          <w:iCs w:val="0"/>
          <w:color w:val="auto"/>
          <w:sz w:val="24"/>
          <w:szCs w:val="24"/>
        </w:rPr>
      </w:pPr>
      <w:r w:rsidRPr="004748F4">
        <w:rPr>
          <w:rFonts w:ascii="Times New Roman" w:hAnsi="Times New Roman" w:cs="Times New Roman"/>
          <w:i w:val="0"/>
          <w:iCs w:val="0"/>
          <w:color w:val="auto"/>
          <w:sz w:val="24"/>
          <w:szCs w:val="24"/>
        </w:rPr>
        <w:t xml:space="preserve">O custo estimado da contratação possui caráter sigiloso e será tornado público apenas e imediatamente após o julgamento das propostas. </w:t>
      </w:r>
      <w:bookmarkStart w:id="57" w:name="_Hlk129677140"/>
    </w:p>
    <w:p w14:paraId="259B7F95" w14:textId="77777777" w:rsidR="0024415D" w:rsidRPr="004748F4" w:rsidRDefault="0024415D" w:rsidP="0024415D">
      <w:pPr>
        <w:pStyle w:val="Nvel2-Red"/>
        <w:numPr>
          <w:ilvl w:val="1"/>
          <w:numId w:val="38"/>
        </w:numPr>
        <w:spacing w:before="0" w:after="0" w:line="360" w:lineRule="auto"/>
        <w:rPr>
          <w:rFonts w:ascii="Times New Roman" w:hAnsi="Times New Roman" w:cs="Times New Roman"/>
          <w:i w:val="0"/>
          <w:iCs w:val="0"/>
          <w:color w:val="auto"/>
          <w:sz w:val="24"/>
          <w:szCs w:val="24"/>
        </w:rPr>
      </w:pPr>
      <w:r w:rsidRPr="004748F4">
        <w:rPr>
          <w:rFonts w:ascii="Times New Roman" w:hAnsi="Times New Roman" w:cs="Times New Roman"/>
          <w:i w:val="0"/>
          <w:iCs w:val="0"/>
          <w:color w:val="auto"/>
          <w:sz w:val="24"/>
          <w:szCs w:val="24"/>
        </w:rPr>
        <w:t>A estimativa de custo levou em consideração o risco envolvido na contratação e sua alocação entre contratante e contratado.</w:t>
      </w:r>
    </w:p>
    <w:bookmarkEnd w:id="57"/>
    <w:p w14:paraId="597A4DBF" w14:textId="77777777" w:rsidR="0024415D" w:rsidRPr="004748F4" w:rsidRDefault="0024415D" w:rsidP="00FC26F3">
      <w:pPr>
        <w:pStyle w:val="Nivel01"/>
        <w:numPr>
          <w:ilvl w:val="0"/>
          <w:numId w:val="38"/>
        </w:numPr>
        <w:spacing w:after="240" w:line="360" w:lineRule="auto"/>
        <w:ind w:left="-284" w:firstLine="284"/>
        <w:rPr>
          <w:rFonts w:ascii="Times New Roman" w:hAnsi="Times New Roman" w:cs="Times New Roman"/>
          <w:color w:val="auto"/>
          <w:sz w:val="24"/>
          <w:szCs w:val="24"/>
        </w:rPr>
      </w:pPr>
      <w:r w:rsidRPr="004748F4">
        <w:rPr>
          <w:rFonts w:ascii="Times New Roman" w:hAnsi="Times New Roman" w:cs="Times New Roman"/>
          <w:color w:val="auto"/>
          <w:sz w:val="24"/>
          <w:szCs w:val="24"/>
        </w:rPr>
        <w:t>REAJUSTE</w:t>
      </w:r>
    </w:p>
    <w:p w14:paraId="44057154" w14:textId="77777777" w:rsidR="0024415D" w:rsidRPr="004748F4" w:rsidRDefault="0024415D" w:rsidP="0024415D">
      <w:pPr>
        <w:pStyle w:val="PargrafodaLista"/>
        <w:numPr>
          <w:ilvl w:val="1"/>
          <w:numId w:val="38"/>
        </w:numPr>
        <w:ind w:right="0"/>
        <w:contextualSpacing/>
        <w:jc w:val="both"/>
      </w:pPr>
      <w:bookmarkStart w:id="58" w:name="_Hlk157500949"/>
      <w:r w:rsidRPr="004748F4">
        <w:t xml:space="preserve">Os preços inicialmente contratados são fixos e irreajustáveis no prazo de um ano contado da data do orçamento estimado, </w:t>
      </w:r>
      <w:r w:rsidRPr="004748F4">
        <w:rPr>
          <w:highlight w:val="yellow"/>
        </w:rPr>
        <w:t>em 11/03/2026.</w:t>
      </w:r>
    </w:p>
    <w:p w14:paraId="1FD96E4C" w14:textId="77777777" w:rsidR="0024415D" w:rsidRPr="004748F4" w:rsidRDefault="0024415D" w:rsidP="0024415D">
      <w:pPr>
        <w:pStyle w:val="PargrafodaLista"/>
        <w:numPr>
          <w:ilvl w:val="1"/>
          <w:numId w:val="38"/>
        </w:numPr>
        <w:ind w:right="0"/>
        <w:contextualSpacing/>
        <w:jc w:val="both"/>
      </w:pPr>
      <w:r w:rsidRPr="004748F4">
        <w:t>Após o interregno de um ano, e independentemente de pedido do contratado, os preços iniciais serão reajustados, mediante a aplicação, pelo contratante, do índice IPCA</w:t>
      </w:r>
      <w:r w:rsidRPr="004748F4">
        <w:rPr>
          <w:i/>
          <w:iCs/>
        </w:rPr>
        <w:t>,</w:t>
      </w:r>
      <w:r w:rsidRPr="004748F4">
        <w:t xml:space="preserve"> exclusivamente para as obrigações iniciadas e concluídas após a ocorrência da anualidade.</w:t>
      </w:r>
    </w:p>
    <w:p w14:paraId="736917B9" w14:textId="77777777" w:rsidR="0024415D" w:rsidRPr="004748F4" w:rsidRDefault="0024415D" w:rsidP="0024415D">
      <w:pPr>
        <w:pStyle w:val="PargrafodaLista"/>
        <w:numPr>
          <w:ilvl w:val="1"/>
          <w:numId w:val="38"/>
        </w:numPr>
        <w:ind w:right="0"/>
        <w:contextualSpacing/>
        <w:jc w:val="both"/>
      </w:pPr>
      <w:r w:rsidRPr="004748F4">
        <w:t>Nos reajustes subsequentes ao primeiro, o interregno mínimo de um ano será contado a partir dos efeitos financeiros do último reajuste.</w:t>
      </w:r>
    </w:p>
    <w:p w14:paraId="21C0044D" w14:textId="77777777" w:rsidR="0024415D" w:rsidRPr="004748F4" w:rsidRDefault="0024415D" w:rsidP="0024415D">
      <w:pPr>
        <w:pStyle w:val="PargrafodaLista"/>
        <w:numPr>
          <w:ilvl w:val="1"/>
          <w:numId w:val="38"/>
        </w:numPr>
        <w:ind w:right="0"/>
        <w:contextualSpacing/>
        <w:jc w:val="both"/>
      </w:pPr>
      <w:r w:rsidRPr="004748F4">
        <w:t>No caso de atraso ou não divulgação do(s) índice (s) de reajustamento, o contratante pagará ao contratado a importância calculada pela última variação conhecida, liquidando a diferença correspondente tão logo seja(m) divulgado(s) o(s) índice(s) definitivo(s).</w:t>
      </w:r>
    </w:p>
    <w:p w14:paraId="5E71CD9F" w14:textId="77777777" w:rsidR="0024415D" w:rsidRPr="004748F4" w:rsidRDefault="0024415D" w:rsidP="0024415D">
      <w:pPr>
        <w:pStyle w:val="PargrafodaLista"/>
        <w:numPr>
          <w:ilvl w:val="1"/>
          <w:numId w:val="38"/>
        </w:numPr>
        <w:ind w:right="0"/>
        <w:contextualSpacing/>
        <w:jc w:val="both"/>
      </w:pPr>
      <w:r w:rsidRPr="004748F4">
        <w:t>Nas aferições finais, o(s) índice(s) utilizado(s) para reajuste será(</w:t>
      </w:r>
      <w:proofErr w:type="spellStart"/>
      <w:r w:rsidRPr="004748F4">
        <w:t>ão</w:t>
      </w:r>
      <w:proofErr w:type="spellEnd"/>
      <w:r w:rsidRPr="004748F4">
        <w:t>), obrigatoriamente, o(s) definitivo(s).</w:t>
      </w:r>
    </w:p>
    <w:p w14:paraId="4EEA29D2" w14:textId="77777777" w:rsidR="0024415D" w:rsidRPr="004748F4" w:rsidRDefault="0024415D" w:rsidP="0024415D">
      <w:pPr>
        <w:pStyle w:val="PargrafodaLista"/>
        <w:numPr>
          <w:ilvl w:val="1"/>
          <w:numId w:val="38"/>
        </w:numPr>
        <w:ind w:right="0"/>
        <w:contextualSpacing/>
        <w:jc w:val="both"/>
      </w:pPr>
      <w:r w:rsidRPr="004748F4">
        <w:lastRenderedPageBreak/>
        <w:t>Caso o(s) índice(s) estabelecido(s) para reajustamento venha(m) a ser extinto(s) ou de qualquer forma não possa(m) mais ser utilizado(s), será(</w:t>
      </w:r>
      <w:proofErr w:type="spellStart"/>
      <w:r w:rsidRPr="004748F4">
        <w:t>ão</w:t>
      </w:r>
      <w:proofErr w:type="spellEnd"/>
      <w:r w:rsidRPr="004748F4">
        <w:t>) adotado(s), em substituição, o(s) que vier(em) a ser determinado(s) pela legislação então em vigor.</w:t>
      </w:r>
    </w:p>
    <w:p w14:paraId="08534E0F" w14:textId="77777777" w:rsidR="0024415D" w:rsidRPr="004748F4" w:rsidRDefault="0024415D" w:rsidP="0024415D">
      <w:pPr>
        <w:pStyle w:val="PargrafodaLista"/>
        <w:numPr>
          <w:ilvl w:val="1"/>
          <w:numId w:val="38"/>
        </w:numPr>
        <w:ind w:right="0"/>
        <w:contextualSpacing/>
        <w:jc w:val="both"/>
      </w:pPr>
      <w:r w:rsidRPr="004748F4">
        <w:t xml:space="preserve">Na ausência de previsão legal quanto ao índice substituto, as partes elegerão novo índice oficial, para reajustamento do preço do valor remanescente, por meio de termo aditivo. </w:t>
      </w:r>
    </w:p>
    <w:p w14:paraId="7EE65715" w14:textId="77777777" w:rsidR="0024415D" w:rsidRPr="004748F4" w:rsidRDefault="0024415D" w:rsidP="0024415D">
      <w:pPr>
        <w:pStyle w:val="PargrafodaLista"/>
        <w:numPr>
          <w:ilvl w:val="1"/>
          <w:numId w:val="38"/>
        </w:numPr>
        <w:ind w:right="0"/>
        <w:contextualSpacing/>
        <w:jc w:val="both"/>
      </w:pPr>
      <w:r w:rsidRPr="004748F4">
        <w:t>O reajuste será realizado por apostilamento.</w:t>
      </w:r>
    </w:p>
    <w:p w14:paraId="65A7C553" w14:textId="77777777" w:rsidR="0024415D" w:rsidRPr="004748F4" w:rsidRDefault="0024415D" w:rsidP="0024415D">
      <w:pPr>
        <w:pStyle w:val="PargrafodaLista"/>
        <w:numPr>
          <w:ilvl w:val="1"/>
          <w:numId w:val="38"/>
        </w:numPr>
        <w:ind w:right="0"/>
        <w:contextualSpacing/>
        <w:jc w:val="both"/>
      </w:pPr>
      <w:r w:rsidRPr="004748F4">
        <w:rPr>
          <w:shd w:val="clear" w:color="auto" w:fill="FFFFFF"/>
        </w:rPr>
        <w:t>O prazo para resposta ao pedido de repactuação de preços será </w:t>
      </w:r>
      <w:r w:rsidRPr="004748F4">
        <w:t>preferencialmente de 1 (um) mês, contado da data do fornecimento da documentação prevista no § 6º do art</w:t>
      </w:r>
      <w:r w:rsidRPr="004748F4">
        <w:rPr>
          <w:shd w:val="clear" w:color="auto" w:fill="FFFFFF"/>
        </w:rPr>
        <w:t>.</w:t>
      </w:r>
    </w:p>
    <w:bookmarkEnd w:id="58"/>
    <w:p w14:paraId="7049F55D" w14:textId="77777777" w:rsidR="0024415D" w:rsidRPr="004748F4" w:rsidRDefault="0024415D" w:rsidP="00FC26F3">
      <w:pPr>
        <w:pStyle w:val="Nivel01"/>
        <w:numPr>
          <w:ilvl w:val="0"/>
          <w:numId w:val="38"/>
        </w:numPr>
        <w:spacing w:after="240" w:line="360" w:lineRule="auto"/>
        <w:ind w:left="284"/>
        <w:rPr>
          <w:rFonts w:ascii="Times New Roman" w:hAnsi="Times New Roman" w:cs="Times New Roman"/>
          <w:color w:val="auto"/>
          <w:sz w:val="24"/>
          <w:szCs w:val="24"/>
        </w:rPr>
      </w:pPr>
      <w:r w:rsidRPr="004748F4">
        <w:rPr>
          <w:rFonts w:ascii="Times New Roman" w:hAnsi="Times New Roman" w:cs="Times New Roman"/>
          <w:color w:val="auto"/>
          <w:sz w:val="24"/>
          <w:szCs w:val="24"/>
        </w:rPr>
        <w:t>DA PARTICIPAÇÃO DE CONSORCIO</w:t>
      </w:r>
    </w:p>
    <w:p w14:paraId="6056E66C" w14:textId="77777777" w:rsidR="0024415D" w:rsidRPr="004748F4" w:rsidRDefault="0024415D" w:rsidP="0024415D">
      <w:pPr>
        <w:pStyle w:val="PargrafodaLista"/>
        <w:numPr>
          <w:ilvl w:val="1"/>
          <w:numId w:val="38"/>
        </w:numPr>
        <w:ind w:right="0"/>
        <w:contextualSpacing/>
        <w:jc w:val="both"/>
        <w:rPr>
          <w:sz w:val="24"/>
          <w:szCs w:val="24"/>
        </w:rPr>
      </w:pPr>
      <w:r w:rsidRPr="004748F4">
        <w:rPr>
          <w:sz w:val="20"/>
          <w:szCs w:val="20"/>
        </w:rPr>
        <w:t xml:space="preserve"> </w:t>
      </w:r>
      <w:r w:rsidRPr="004748F4">
        <w:rPr>
          <w:sz w:val="24"/>
          <w:szCs w:val="24"/>
        </w:rPr>
        <w:t>Trata-se da vedação da participação de consórcios quanto ao registro de preços para aquisição de itens destinados à premiação do 43º Festival Internacional de Pesca Esportiva de Cáceres/MT</w:t>
      </w:r>
      <w:r w:rsidRPr="004748F4">
        <w:t>.</w:t>
      </w:r>
    </w:p>
    <w:p w14:paraId="00D29DF9" w14:textId="77777777" w:rsidR="0024415D" w:rsidRPr="004748F4" w:rsidRDefault="0024415D" w:rsidP="0024415D">
      <w:pPr>
        <w:pStyle w:val="PargrafodaLista"/>
        <w:numPr>
          <w:ilvl w:val="1"/>
          <w:numId w:val="38"/>
        </w:numPr>
        <w:ind w:right="0"/>
        <w:contextualSpacing/>
        <w:jc w:val="both"/>
      </w:pPr>
      <w:r w:rsidRPr="004748F4">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2B02F9AE" w14:textId="77777777" w:rsidR="0024415D" w:rsidRPr="004748F4" w:rsidRDefault="0024415D" w:rsidP="0024415D">
      <w:pPr>
        <w:pStyle w:val="PargrafodaLista"/>
        <w:numPr>
          <w:ilvl w:val="1"/>
          <w:numId w:val="38"/>
        </w:numPr>
        <w:ind w:right="0"/>
        <w:contextualSpacing/>
        <w:jc w:val="both"/>
      </w:pPr>
      <w:r w:rsidRPr="004748F4">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2C313FBC" w14:textId="77777777" w:rsidR="0024415D" w:rsidRPr="004748F4" w:rsidRDefault="0024415D" w:rsidP="0024415D">
      <w:pPr>
        <w:pStyle w:val="PargrafodaLista"/>
        <w:numPr>
          <w:ilvl w:val="1"/>
          <w:numId w:val="38"/>
        </w:numPr>
        <w:ind w:right="0"/>
        <w:contextualSpacing/>
        <w:jc w:val="both"/>
      </w:pPr>
      <w:r w:rsidRPr="004748F4">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p>
    <w:p w14:paraId="7866E520" w14:textId="77777777" w:rsidR="0024415D" w:rsidRPr="004748F4" w:rsidRDefault="0024415D" w:rsidP="00FC26F3">
      <w:pPr>
        <w:pStyle w:val="Nivel01"/>
        <w:numPr>
          <w:ilvl w:val="0"/>
          <w:numId w:val="38"/>
        </w:numPr>
        <w:spacing w:after="240" w:line="360" w:lineRule="auto"/>
        <w:ind w:left="142" w:hanging="142"/>
        <w:rPr>
          <w:rFonts w:ascii="Times New Roman" w:hAnsi="Times New Roman" w:cs="Times New Roman"/>
          <w:color w:val="auto"/>
          <w:sz w:val="24"/>
          <w:szCs w:val="24"/>
        </w:rPr>
      </w:pPr>
      <w:r w:rsidRPr="004748F4">
        <w:rPr>
          <w:rFonts w:ascii="Times New Roman" w:hAnsi="Times New Roman" w:cs="Times New Roman"/>
          <w:color w:val="auto"/>
          <w:sz w:val="24"/>
          <w:szCs w:val="24"/>
        </w:rPr>
        <w:lastRenderedPageBreak/>
        <w:t>ADESÃO A ATA DE REGISTRO DE PREÇO</w:t>
      </w:r>
    </w:p>
    <w:p w14:paraId="1E70EC4F" w14:textId="77777777" w:rsidR="0024415D" w:rsidRPr="004748F4" w:rsidRDefault="0024415D" w:rsidP="00FC26F3">
      <w:pPr>
        <w:pStyle w:val="Nivel01"/>
        <w:numPr>
          <w:ilvl w:val="1"/>
          <w:numId w:val="38"/>
        </w:numPr>
        <w:tabs>
          <w:tab w:val="clear" w:pos="567"/>
          <w:tab w:val="left" w:pos="0"/>
        </w:tabs>
        <w:spacing w:before="0" w:line="360" w:lineRule="auto"/>
        <w:ind w:left="0" w:firstLine="0"/>
        <w:rPr>
          <w:rFonts w:ascii="Times New Roman" w:hAnsi="Times New Roman" w:cs="Times New Roman"/>
          <w:b w:val="0"/>
          <w:bCs w:val="0"/>
          <w:color w:val="auto"/>
          <w:sz w:val="24"/>
          <w:szCs w:val="24"/>
        </w:rPr>
      </w:pPr>
      <w:r w:rsidRPr="004748F4">
        <w:rPr>
          <w:rFonts w:ascii="Times New Roman" w:hAnsi="Times New Roman" w:cs="Times New Roman"/>
          <w:b w:val="0"/>
          <w:bCs w:val="0"/>
          <w:color w:val="auto"/>
          <w:sz w:val="24"/>
          <w:szCs w:val="24"/>
        </w:rPr>
        <w:t xml:space="preserve">De acordo com a referidas leis 14.133/2021 e 14.770/2023 e regulamentos vigentes, a adesão às atas de registro de preços revela a oportunidade de cooperação interfederativa  e possui base consensual, a adesão à ata de  outro município, em tese , uma solução eficiente considerando a dificuldade de realizar licitações frequentes, seja falta de pessoal , estrutura adequada ou outras dificuldade encontrada pelos os entes federados e considerando o objeto licitado por este instrumento   e a especificação deste objeto , nesse ponto adesão à ata para outro entes  federado será  viabilizado. </w:t>
      </w:r>
    </w:p>
    <w:p w14:paraId="6D264F50" w14:textId="77777777" w:rsidR="0024415D" w:rsidRPr="004748F4" w:rsidRDefault="0024415D" w:rsidP="00FC26F3">
      <w:pPr>
        <w:pStyle w:val="Nivel01"/>
        <w:numPr>
          <w:ilvl w:val="0"/>
          <w:numId w:val="38"/>
        </w:numPr>
        <w:spacing w:before="0" w:line="360" w:lineRule="auto"/>
        <w:ind w:left="142" w:hanging="142"/>
        <w:rPr>
          <w:rFonts w:ascii="Times New Roman" w:hAnsi="Times New Roman" w:cs="Times New Roman"/>
          <w:color w:val="auto"/>
          <w:sz w:val="24"/>
          <w:szCs w:val="24"/>
        </w:rPr>
      </w:pPr>
      <w:r w:rsidRPr="004748F4">
        <w:rPr>
          <w:rFonts w:ascii="Times New Roman" w:hAnsi="Times New Roman" w:cs="Times New Roman"/>
          <w:color w:val="auto"/>
          <w:sz w:val="24"/>
          <w:szCs w:val="24"/>
        </w:rPr>
        <w:t>ADEQUAÇÃO ORÇAMENTÁRIA</w:t>
      </w:r>
    </w:p>
    <w:p w14:paraId="71BDAE3D" w14:textId="77777777" w:rsidR="0024415D" w:rsidRPr="004748F4" w:rsidRDefault="0024415D" w:rsidP="0024415D">
      <w:pPr>
        <w:pStyle w:val="Nivel01"/>
        <w:numPr>
          <w:ilvl w:val="1"/>
          <w:numId w:val="38"/>
        </w:numPr>
        <w:spacing w:before="0" w:line="360" w:lineRule="auto"/>
        <w:ind w:left="432" w:hanging="432"/>
        <w:rPr>
          <w:rFonts w:ascii="Times New Roman" w:hAnsi="Times New Roman" w:cs="Times New Roman"/>
          <w:b w:val="0"/>
          <w:color w:val="auto"/>
          <w:sz w:val="24"/>
          <w:szCs w:val="24"/>
        </w:rPr>
      </w:pPr>
      <w:r w:rsidRPr="004748F4">
        <w:rPr>
          <w:rFonts w:ascii="Times New Roman" w:hAnsi="Times New Roman" w:cs="Times New Roman"/>
          <w:b w:val="0"/>
          <w:color w:val="auto"/>
          <w:sz w:val="24"/>
          <w:szCs w:val="24"/>
        </w:rPr>
        <w:t>As despesas oriundas da presente aquisição correrão por conta de todas as dotações vigentes, conforme especificado pelas Secretarias no momento do empenho.</w:t>
      </w:r>
    </w:p>
    <w:tbl>
      <w:tblPr>
        <w:tblStyle w:val="Tabelacomgrade2"/>
        <w:tblW w:w="0" w:type="auto"/>
        <w:tblLook w:val="04A0" w:firstRow="1" w:lastRow="0" w:firstColumn="1" w:lastColumn="0" w:noHBand="0" w:noVBand="1"/>
      </w:tblPr>
      <w:tblGrid>
        <w:gridCol w:w="2424"/>
        <w:gridCol w:w="2556"/>
        <w:gridCol w:w="1865"/>
        <w:gridCol w:w="1792"/>
      </w:tblGrid>
      <w:tr w:rsidR="0024415D" w:rsidRPr="004748F4" w14:paraId="6A2555AF" w14:textId="77777777" w:rsidTr="00E424B9">
        <w:trPr>
          <w:trHeight w:val="510"/>
        </w:trPr>
        <w:tc>
          <w:tcPr>
            <w:tcW w:w="0" w:type="auto"/>
            <w:vAlign w:val="center"/>
          </w:tcPr>
          <w:p w14:paraId="14D255DF" w14:textId="77777777" w:rsidR="0024415D" w:rsidRPr="004748F4" w:rsidRDefault="0024415D" w:rsidP="00E424B9">
            <w:pPr>
              <w:jc w:val="center"/>
              <w:rPr>
                <w:b/>
                <w:sz w:val="24"/>
                <w:szCs w:val="24"/>
              </w:rPr>
            </w:pPr>
            <w:bookmarkStart w:id="59" w:name="_Hlk226971076"/>
            <w:bookmarkEnd w:id="52"/>
            <w:r w:rsidRPr="004748F4">
              <w:rPr>
                <w:b/>
                <w:sz w:val="24"/>
                <w:szCs w:val="24"/>
              </w:rPr>
              <w:t>ÓRGÃO/UNIDADE</w:t>
            </w:r>
          </w:p>
        </w:tc>
        <w:tc>
          <w:tcPr>
            <w:tcW w:w="0" w:type="auto"/>
            <w:vAlign w:val="center"/>
          </w:tcPr>
          <w:p w14:paraId="6434FB4A" w14:textId="77777777" w:rsidR="0024415D" w:rsidRPr="004748F4" w:rsidRDefault="0024415D" w:rsidP="00E424B9">
            <w:pPr>
              <w:jc w:val="center"/>
              <w:rPr>
                <w:b/>
                <w:sz w:val="24"/>
                <w:szCs w:val="24"/>
              </w:rPr>
            </w:pPr>
            <w:r w:rsidRPr="004748F4">
              <w:rPr>
                <w:b/>
                <w:sz w:val="24"/>
                <w:szCs w:val="24"/>
              </w:rPr>
              <w:t>FUNCIONAL-PROGRAMÁTICA</w:t>
            </w:r>
          </w:p>
        </w:tc>
        <w:tc>
          <w:tcPr>
            <w:tcW w:w="0" w:type="auto"/>
            <w:vAlign w:val="center"/>
          </w:tcPr>
          <w:p w14:paraId="5F993753" w14:textId="77777777" w:rsidR="0024415D" w:rsidRPr="004748F4" w:rsidRDefault="0024415D" w:rsidP="00E424B9">
            <w:pPr>
              <w:jc w:val="center"/>
              <w:rPr>
                <w:b/>
                <w:sz w:val="24"/>
                <w:szCs w:val="24"/>
              </w:rPr>
            </w:pPr>
            <w:r w:rsidRPr="004748F4">
              <w:rPr>
                <w:b/>
                <w:sz w:val="24"/>
                <w:szCs w:val="24"/>
              </w:rPr>
              <w:t>NATUREZA DA DESPESA</w:t>
            </w:r>
          </w:p>
        </w:tc>
        <w:tc>
          <w:tcPr>
            <w:tcW w:w="0" w:type="auto"/>
            <w:vAlign w:val="center"/>
          </w:tcPr>
          <w:p w14:paraId="13EC4525" w14:textId="77777777" w:rsidR="0024415D" w:rsidRPr="004748F4" w:rsidRDefault="0024415D" w:rsidP="00E424B9">
            <w:pPr>
              <w:jc w:val="center"/>
              <w:rPr>
                <w:b/>
                <w:sz w:val="24"/>
                <w:szCs w:val="24"/>
              </w:rPr>
            </w:pPr>
            <w:r w:rsidRPr="004748F4">
              <w:rPr>
                <w:b/>
                <w:sz w:val="24"/>
                <w:szCs w:val="24"/>
              </w:rPr>
              <w:t>FONTE DE RECURSOS</w:t>
            </w:r>
          </w:p>
        </w:tc>
      </w:tr>
      <w:tr w:rsidR="0024415D" w:rsidRPr="004748F4" w14:paraId="4C13A55C" w14:textId="77777777" w:rsidTr="00E424B9">
        <w:trPr>
          <w:trHeight w:val="510"/>
        </w:trPr>
        <w:tc>
          <w:tcPr>
            <w:tcW w:w="0" w:type="auto"/>
            <w:vAlign w:val="center"/>
          </w:tcPr>
          <w:p w14:paraId="35551216" w14:textId="77777777" w:rsidR="0024415D" w:rsidRPr="004748F4" w:rsidRDefault="0024415D" w:rsidP="00E424B9">
            <w:pPr>
              <w:jc w:val="center"/>
              <w:rPr>
                <w:sz w:val="24"/>
                <w:szCs w:val="24"/>
              </w:rPr>
            </w:pPr>
            <w:r w:rsidRPr="004748F4">
              <w:rPr>
                <w:sz w:val="24"/>
                <w:szCs w:val="24"/>
              </w:rPr>
              <w:t>02.08.01</w:t>
            </w:r>
          </w:p>
        </w:tc>
        <w:tc>
          <w:tcPr>
            <w:tcW w:w="0" w:type="auto"/>
            <w:vAlign w:val="center"/>
          </w:tcPr>
          <w:p w14:paraId="1BA3A4F8" w14:textId="77777777" w:rsidR="0024415D" w:rsidRPr="004748F4" w:rsidRDefault="0024415D" w:rsidP="00E424B9">
            <w:pPr>
              <w:jc w:val="center"/>
              <w:rPr>
                <w:sz w:val="24"/>
                <w:szCs w:val="24"/>
              </w:rPr>
            </w:pPr>
            <w:r w:rsidRPr="004748F4">
              <w:rPr>
                <w:sz w:val="24"/>
                <w:szCs w:val="24"/>
              </w:rPr>
              <w:t>23 695 1006 1030</w:t>
            </w:r>
          </w:p>
        </w:tc>
        <w:tc>
          <w:tcPr>
            <w:tcW w:w="0" w:type="auto"/>
            <w:vAlign w:val="center"/>
          </w:tcPr>
          <w:p w14:paraId="6FFC82CD" w14:textId="77777777" w:rsidR="0024415D" w:rsidRPr="004748F4" w:rsidRDefault="0024415D" w:rsidP="00E424B9">
            <w:pPr>
              <w:jc w:val="center"/>
              <w:rPr>
                <w:sz w:val="24"/>
                <w:szCs w:val="24"/>
              </w:rPr>
            </w:pPr>
            <w:r w:rsidRPr="004748F4">
              <w:rPr>
                <w:sz w:val="24"/>
                <w:szCs w:val="24"/>
              </w:rPr>
              <w:t>3.3.90</w:t>
            </w:r>
          </w:p>
        </w:tc>
        <w:tc>
          <w:tcPr>
            <w:tcW w:w="0" w:type="auto"/>
            <w:vAlign w:val="center"/>
          </w:tcPr>
          <w:p w14:paraId="4532E1F7" w14:textId="77777777" w:rsidR="0024415D" w:rsidRPr="004748F4" w:rsidRDefault="0024415D" w:rsidP="00E424B9">
            <w:pPr>
              <w:jc w:val="center"/>
              <w:rPr>
                <w:sz w:val="24"/>
                <w:szCs w:val="24"/>
              </w:rPr>
            </w:pPr>
            <w:r w:rsidRPr="004748F4">
              <w:rPr>
                <w:sz w:val="24"/>
                <w:szCs w:val="24"/>
              </w:rPr>
              <w:t xml:space="preserve">1.1.500 </w:t>
            </w:r>
          </w:p>
        </w:tc>
      </w:tr>
      <w:tr w:rsidR="0024415D" w:rsidRPr="004748F4" w14:paraId="0BC6E8B3" w14:textId="77777777" w:rsidTr="00E424B9">
        <w:trPr>
          <w:trHeight w:val="510"/>
        </w:trPr>
        <w:tc>
          <w:tcPr>
            <w:tcW w:w="0" w:type="auto"/>
            <w:vAlign w:val="center"/>
          </w:tcPr>
          <w:p w14:paraId="28BB9217" w14:textId="77777777" w:rsidR="0024415D" w:rsidRPr="004748F4" w:rsidRDefault="0024415D" w:rsidP="00E424B9">
            <w:pPr>
              <w:jc w:val="center"/>
              <w:rPr>
                <w:sz w:val="24"/>
                <w:szCs w:val="24"/>
              </w:rPr>
            </w:pPr>
            <w:r w:rsidRPr="004748F4">
              <w:rPr>
                <w:sz w:val="24"/>
                <w:szCs w:val="24"/>
              </w:rPr>
              <w:t>02.08.01</w:t>
            </w:r>
          </w:p>
        </w:tc>
        <w:tc>
          <w:tcPr>
            <w:tcW w:w="0" w:type="auto"/>
            <w:vAlign w:val="center"/>
          </w:tcPr>
          <w:p w14:paraId="3EE043C3" w14:textId="77777777" w:rsidR="0024415D" w:rsidRPr="004748F4" w:rsidRDefault="0024415D" w:rsidP="00E424B9">
            <w:pPr>
              <w:jc w:val="center"/>
              <w:rPr>
                <w:sz w:val="24"/>
                <w:szCs w:val="24"/>
              </w:rPr>
            </w:pPr>
            <w:r w:rsidRPr="004748F4">
              <w:rPr>
                <w:sz w:val="24"/>
                <w:szCs w:val="24"/>
              </w:rPr>
              <w:t>23 695 1006 1030</w:t>
            </w:r>
          </w:p>
        </w:tc>
        <w:tc>
          <w:tcPr>
            <w:tcW w:w="0" w:type="auto"/>
            <w:vAlign w:val="center"/>
          </w:tcPr>
          <w:p w14:paraId="3C946DA7" w14:textId="77777777" w:rsidR="0024415D" w:rsidRPr="004748F4" w:rsidRDefault="0024415D" w:rsidP="00E424B9">
            <w:pPr>
              <w:jc w:val="center"/>
              <w:rPr>
                <w:sz w:val="24"/>
                <w:szCs w:val="24"/>
              </w:rPr>
            </w:pPr>
            <w:r w:rsidRPr="004748F4">
              <w:rPr>
                <w:sz w:val="24"/>
                <w:szCs w:val="24"/>
              </w:rPr>
              <w:t>3.3.90</w:t>
            </w:r>
          </w:p>
        </w:tc>
        <w:tc>
          <w:tcPr>
            <w:tcW w:w="0" w:type="auto"/>
            <w:vAlign w:val="center"/>
          </w:tcPr>
          <w:p w14:paraId="253F6308" w14:textId="77777777" w:rsidR="0024415D" w:rsidRPr="004748F4" w:rsidRDefault="0024415D" w:rsidP="00E424B9">
            <w:pPr>
              <w:jc w:val="center"/>
              <w:rPr>
                <w:sz w:val="24"/>
                <w:szCs w:val="24"/>
              </w:rPr>
            </w:pPr>
            <w:r w:rsidRPr="004748F4">
              <w:rPr>
                <w:sz w:val="24"/>
                <w:szCs w:val="24"/>
              </w:rPr>
              <w:t>5.1.700</w:t>
            </w:r>
          </w:p>
        </w:tc>
      </w:tr>
    </w:tbl>
    <w:p w14:paraId="68D9D6BE" w14:textId="77777777" w:rsidR="0024415D" w:rsidRPr="004748F4" w:rsidRDefault="0024415D" w:rsidP="0024415D">
      <w:pPr>
        <w:pStyle w:val="Corpodetexto"/>
        <w:spacing w:line="360" w:lineRule="auto"/>
        <w:jc w:val="right"/>
      </w:pPr>
      <w:bookmarkStart w:id="60" w:name="_Hlk226971086"/>
      <w:bookmarkEnd w:id="59"/>
    </w:p>
    <w:p w14:paraId="08102E50" w14:textId="77777777" w:rsidR="0024415D" w:rsidRPr="004748F4" w:rsidRDefault="0024415D" w:rsidP="0024415D">
      <w:pPr>
        <w:pStyle w:val="Corpodetexto"/>
        <w:spacing w:line="360" w:lineRule="auto"/>
        <w:jc w:val="right"/>
      </w:pPr>
      <w:r w:rsidRPr="004748F4">
        <w:t>Cáceres – MT, 26 de março de 2026.</w:t>
      </w:r>
    </w:p>
    <w:p w14:paraId="5DF857C1" w14:textId="77777777" w:rsidR="0024415D" w:rsidRPr="004748F4" w:rsidRDefault="0024415D" w:rsidP="0024415D">
      <w:pPr>
        <w:pStyle w:val="Corpodetexto"/>
        <w:spacing w:line="360" w:lineRule="auto"/>
        <w:jc w:val="right"/>
      </w:pPr>
    </w:p>
    <w:p w14:paraId="1B4B5DE2" w14:textId="77777777" w:rsidR="0024415D" w:rsidRPr="004748F4" w:rsidRDefault="0024415D" w:rsidP="0024415D">
      <w:pPr>
        <w:autoSpaceDE w:val="0"/>
        <w:autoSpaceDN w:val="0"/>
        <w:adjustRightInd w:val="0"/>
        <w:jc w:val="center"/>
        <w:rPr>
          <w:b/>
          <w:bCs/>
          <w:sz w:val="24"/>
          <w:szCs w:val="24"/>
        </w:rPr>
      </w:pPr>
      <w:r w:rsidRPr="004748F4">
        <w:rPr>
          <w:b/>
          <w:bCs/>
          <w:sz w:val="24"/>
          <w:szCs w:val="24"/>
        </w:rPr>
        <w:t>_____________________________________</w:t>
      </w:r>
    </w:p>
    <w:p w14:paraId="355D679E" w14:textId="77777777" w:rsidR="0024415D" w:rsidRPr="004748F4" w:rsidRDefault="0024415D" w:rsidP="0024415D">
      <w:pPr>
        <w:jc w:val="center"/>
        <w:rPr>
          <w:b/>
          <w:bCs/>
          <w:sz w:val="24"/>
          <w:szCs w:val="24"/>
        </w:rPr>
      </w:pPr>
      <w:r w:rsidRPr="004748F4">
        <w:rPr>
          <w:b/>
          <w:bCs/>
          <w:sz w:val="24"/>
          <w:szCs w:val="24"/>
        </w:rPr>
        <w:t>Alessandra Castilho Paiva Paulino</w:t>
      </w:r>
    </w:p>
    <w:p w14:paraId="5B5CDAEF" w14:textId="77777777" w:rsidR="0024415D" w:rsidRPr="004748F4" w:rsidRDefault="0024415D" w:rsidP="0024415D">
      <w:pPr>
        <w:autoSpaceDE w:val="0"/>
        <w:autoSpaceDN w:val="0"/>
        <w:adjustRightInd w:val="0"/>
        <w:jc w:val="center"/>
        <w:rPr>
          <w:sz w:val="24"/>
          <w:szCs w:val="24"/>
        </w:rPr>
      </w:pPr>
      <w:r w:rsidRPr="004748F4">
        <w:rPr>
          <w:sz w:val="24"/>
          <w:szCs w:val="24"/>
        </w:rPr>
        <w:t>Secretária Municipal de Turismo e Cultura</w:t>
      </w:r>
    </w:p>
    <w:bookmarkEnd w:id="60"/>
    <w:p w14:paraId="3399C33B" w14:textId="77777777" w:rsidR="0024415D" w:rsidRPr="004748F4" w:rsidRDefault="0024415D" w:rsidP="0024415D">
      <w:pPr>
        <w:pStyle w:val="Corpodetexto"/>
        <w:spacing w:line="360" w:lineRule="auto"/>
        <w:ind w:right="2903"/>
        <w:jc w:val="center"/>
      </w:pPr>
    </w:p>
    <w:p w14:paraId="348CFD5F" w14:textId="77777777" w:rsidR="00FC26F3" w:rsidRPr="004748F4" w:rsidRDefault="00FC26F3" w:rsidP="0024415D">
      <w:pPr>
        <w:pStyle w:val="Corpodetexto"/>
        <w:spacing w:line="360" w:lineRule="auto"/>
        <w:ind w:right="2903"/>
        <w:jc w:val="center"/>
      </w:pPr>
    </w:p>
    <w:p w14:paraId="2CE38A4C" w14:textId="77777777" w:rsidR="0024415D" w:rsidRPr="004748F4" w:rsidRDefault="0024415D" w:rsidP="0024415D">
      <w:pPr>
        <w:pStyle w:val="Corpodetexto"/>
        <w:spacing w:line="360" w:lineRule="auto"/>
        <w:ind w:right="2903"/>
      </w:pPr>
    </w:p>
    <w:p w14:paraId="303D539C" w14:textId="77777777" w:rsidR="0024415D" w:rsidRPr="004748F4" w:rsidRDefault="0024415D" w:rsidP="0024415D">
      <w:pPr>
        <w:pStyle w:val="Nivel2"/>
        <w:spacing w:before="0" w:line="360" w:lineRule="auto"/>
        <w:ind w:left="0" w:firstLine="0"/>
        <w:jc w:val="center"/>
        <w:rPr>
          <w:rFonts w:ascii="Times New Roman" w:hAnsi="Times New Roman" w:cs="Times New Roman"/>
          <w:b/>
          <w:bCs/>
          <w:color w:val="auto"/>
          <w:sz w:val="24"/>
          <w:szCs w:val="24"/>
        </w:rPr>
      </w:pPr>
      <w:r w:rsidRPr="004748F4">
        <w:rPr>
          <w:rFonts w:ascii="Times New Roman" w:hAnsi="Times New Roman" w:cs="Times New Roman"/>
          <w:b/>
          <w:bCs/>
          <w:color w:val="auto"/>
          <w:sz w:val="24"/>
          <w:szCs w:val="24"/>
        </w:rPr>
        <w:lastRenderedPageBreak/>
        <w:t>ANEXO I</w:t>
      </w:r>
    </w:p>
    <w:p w14:paraId="3BBD64E2" w14:textId="77777777" w:rsidR="0024415D" w:rsidRPr="004748F4" w:rsidRDefault="0024415D" w:rsidP="0024415D">
      <w:pPr>
        <w:pStyle w:val="Nivel2"/>
        <w:spacing w:before="0" w:line="360" w:lineRule="auto"/>
        <w:ind w:left="0" w:firstLine="0"/>
        <w:jc w:val="center"/>
        <w:rPr>
          <w:rFonts w:ascii="Times New Roman" w:hAnsi="Times New Roman" w:cs="Times New Roman"/>
          <w:b/>
          <w:bCs/>
          <w:color w:val="auto"/>
          <w:sz w:val="24"/>
          <w:szCs w:val="24"/>
        </w:rPr>
      </w:pPr>
      <w:r w:rsidRPr="004748F4">
        <w:rPr>
          <w:rFonts w:ascii="Times New Roman" w:hAnsi="Times New Roman" w:cs="Times New Roman"/>
          <w:b/>
          <w:bCs/>
          <w:color w:val="auto"/>
          <w:sz w:val="24"/>
          <w:szCs w:val="24"/>
        </w:rPr>
        <w:t>INSTRUMENTO DE MEDIÇÃO DE RESULTADOS (IMR)</w:t>
      </w:r>
    </w:p>
    <w:tbl>
      <w:tblPr>
        <w:tblStyle w:val="TableNormal6"/>
        <w:tblpPr w:leftFromText="141" w:rightFromText="141" w:vertAnchor="text" w:tblpXSpec="right" w:tblpY="1"/>
        <w:tblOverlap w:val="never"/>
        <w:tblW w:w="949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4"/>
        <w:gridCol w:w="5534"/>
      </w:tblGrid>
      <w:tr w:rsidR="0024415D" w:rsidRPr="004748F4" w14:paraId="40A170CF" w14:textId="77777777" w:rsidTr="00E424B9">
        <w:trPr>
          <w:trHeight w:val="285"/>
        </w:trPr>
        <w:tc>
          <w:tcPr>
            <w:tcW w:w="9498" w:type="dxa"/>
            <w:gridSpan w:val="2"/>
            <w:tcBorders>
              <w:top w:val="single" w:sz="4" w:space="0" w:color="000000"/>
              <w:left w:val="single" w:sz="4" w:space="0" w:color="000000"/>
              <w:bottom w:val="single" w:sz="4" w:space="0" w:color="000000"/>
              <w:right w:val="single" w:sz="4" w:space="0" w:color="000000"/>
            </w:tcBorders>
            <w:hideMark/>
          </w:tcPr>
          <w:p w14:paraId="6BD40A71" w14:textId="77777777" w:rsidR="0024415D" w:rsidRPr="004748F4" w:rsidRDefault="0024415D" w:rsidP="00E424B9">
            <w:pPr>
              <w:spacing w:line="246" w:lineRule="exact"/>
              <w:ind w:left="2303" w:right="2292"/>
              <w:jc w:val="center"/>
              <w:rPr>
                <w:rFonts w:eastAsia="Cambria"/>
                <w:b/>
                <w:sz w:val="24"/>
                <w:szCs w:val="24"/>
                <w:lang w:val="pt-PT"/>
              </w:rPr>
            </w:pPr>
            <w:r w:rsidRPr="004748F4">
              <w:rPr>
                <w:rFonts w:eastAsia="Cambria"/>
                <w:b/>
                <w:w w:val="110"/>
                <w:sz w:val="24"/>
                <w:szCs w:val="24"/>
                <w:lang w:val="pt-PT"/>
              </w:rPr>
              <w:t>Indicador</w:t>
            </w:r>
          </w:p>
        </w:tc>
      </w:tr>
      <w:tr w:rsidR="0024415D" w:rsidRPr="004748F4" w14:paraId="7C583AFD" w14:textId="77777777" w:rsidTr="00E424B9">
        <w:trPr>
          <w:trHeight w:val="282"/>
        </w:trPr>
        <w:tc>
          <w:tcPr>
            <w:tcW w:w="9498" w:type="dxa"/>
            <w:gridSpan w:val="2"/>
            <w:tcBorders>
              <w:top w:val="single" w:sz="4" w:space="0" w:color="000000"/>
              <w:left w:val="single" w:sz="4" w:space="0" w:color="000000"/>
              <w:bottom w:val="single" w:sz="4" w:space="0" w:color="000000"/>
              <w:right w:val="single" w:sz="4" w:space="0" w:color="000000"/>
            </w:tcBorders>
            <w:hideMark/>
          </w:tcPr>
          <w:p w14:paraId="0C719470" w14:textId="77777777" w:rsidR="0024415D" w:rsidRPr="004748F4" w:rsidRDefault="0024415D" w:rsidP="00E424B9">
            <w:pPr>
              <w:spacing w:line="246" w:lineRule="exact"/>
              <w:ind w:left="2303" w:right="2293"/>
              <w:jc w:val="center"/>
              <w:rPr>
                <w:rFonts w:eastAsia="Cambria"/>
                <w:b/>
                <w:sz w:val="24"/>
                <w:szCs w:val="24"/>
                <w:lang w:val="pt-PT"/>
              </w:rPr>
            </w:pPr>
            <w:r w:rsidRPr="004748F4">
              <w:rPr>
                <w:rFonts w:eastAsia="Cambria"/>
                <w:b/>
                <w:w w:val="110"/>
                <w:sz w:val="24"/>
                <w:szCs w:val="24"/>
                <w:lang w:val="pt-PT"/>
              </w:rPr>
              <w:t>Nº</w:t>
            </w:r>
            <w:r w:rsidRPr="004748F4">
              <w:rPr>
                <w:rFonts w:eastAsia="Cambria"/>
                <w:b/>
                <w:spacing w:val="12"/>
                <w:w w:val="110"/>
                <w:sz w:val="24"/>
                <w:szCs w:val="24"/>
                <w:lang w:val="pt-PT"/>
              </w:rPr>
              <w:t xml:space="preserve"> </w:t>
            </w:r>
            <w:r w:rsidRPr="004748F4">
              <w:rPr>
                <w:rFonts w:eastAsia="Cambria"/>
                <w:b/>
                <w:w w:val="110"/>
                <w:sz w:val="24"/>
                <w:szCs w:val="24"/>
                <w:lang w:val="pt-PT"/>
              </w:rPr>
              <w:t>+</w:t>
            </w:r>
            <w:r w:rsidRPr="004748F4">
              <w:rPr>
                <w:rFonts w:eastAsia="Cambria"/>
                <w:b/>
                <w:spacing w:val="18"/>
                <w:w w:val="110"/>
                <w:sz w:val="24"/>
                <w:szCs w:val="24"/>
                <w:lang w:val="pt-PT"/>
              </w:rPr>
              <w:t xml:space="preserve"> </w:t>
            </w:r>
            <w:r w:rsidRPr="004748F4">
              <w:rPr>
                <w:rFonts w:eastAsia="Cambria"/>
                <w:b/>
                <w:w w:val="110"/>
                <w:sz w:val="24"/>
                <w:szCs w:val="24"/>
                <w:lang w:val="pt-PT"/>
              </w:rPr>
              <w:t>Título</w:t>
            </w:r>
            <w:r w:rsidRPr="004748F4">
              <w:rPr>
                <w:rFonts w:eastAsia="Cambria"/>
                <w:b/>
                <w:spacing w:val="17"/>
                <w:w w:val="110"/>
                <w:sz w:val="24"/>
                <w:szCs w:val="24"/>
                <w:lang w:val="pt-PT"/>
              </w:rPr>
              <w:t xml:space="preserve"> </w:t>
            </w:r>
            <w:r w:rsidRPr="004748F4">
              <w:rPr>
                <w:rFonts w:eastAsia="Cambria"/>
                <w:b/>
                <w:w w:val="110"/>
                <w:sz w:val="24"/>
                <w:szCs w:val="24"/>
                <w:lang w:val="pt-PT"/>
              </w:rPr>
              <w:t>do</w:t>
            </w:r>
            <w:r w:rsidRPr="004748F4">
              <w:rPr>
                <w:rFonts w:eastAsia="Cambria"/>
                <w:b/>
                <w:spacing w:val="16"/>
                <w:w w:val="110"/>
                <w:sz w:val="24"/>
                <w:szCs w:val="24"/>
                <w:lang w:val="pt-PT"/>
              </w:rPr>
              <w:t xml:space="preserve"> </w:t>
            </w:r>
            <w:r w:rsidRPr="004748F4">
              <w:rPr>
                <w:rFonts w:eastAsia="Cambria"/>
                <w:b/>
                <w:w w:val="110"/>
                <w:sz w:val="24"/>
                <w:szCs w:val="24"/>
                <w:lang w:val="pt-PT"/>
              </w:rPr>
              <w:t>Indicador</w:t>
            </w:r>
            <w:r w:rsidRPr="004748F4">
              <w:rPr>
                <w:rFonts w:eastAsia="Cambria"/>
                <w:b/>
                <w:spacing w:val="18"/>
                <w:w w:val="110"/>
                <w:sz w:val="24"/>
                <w:szCs w:val="24"/>
                <w:lang w:val="pt-PT"/>
              </w:rPr>
              <w:t xml:space="preserve"> </w:t>
            </w:r>
            <w:r w:rsidRPr="004748F4">
              <w:rPr>
                <w:rFonts w:eastAsia="Cambria"/>
                <w:b/>
                <w:w w:val="110"/>
                <w:sz w:val="24"/>
                <w:szCs w:val="24"/>
                <w:lang w:val="pt-PT"/>
              </w:rPr>
              <w:t>que</w:t>
            </w:r>
            <w:r w:rsidRPr="004748F4">
              <w:rPr>
                <w:rFonts w:eastAsia="Cambria"/>
                <w:b/>
                <w:spacing w:val="14"/>
                <w:w w:val="110"/>
                <w:sz w:val="24"/>
                <w:szCs w:val="24"/>
                <w:lang w:val="pt-PT"/>
              </w:rPr>
              <w:t xml:space="preserve"> </w:t>
            </w:r>
            <w:r w:rsidRPr="004748F4">
              <w:rPr>
                <w:rFonts w:eastAsia="Cambria"/>
                <w:b/>
                <w:w w:val="110"/>
                <w:sz w:val="24"/>
                <w:szCs w:val="24"/>
                <w:lang w:val="pt-PT"/>
              </w:rPr>
              <w:t>será</w:t>
            </w:r>
            <w:r w:rsidRPr="004748F4">
              <w:rPr>
                <w:rFonts w:eastAsia="Cambria"/>
                <w:b/>
                <w:spacing w:val="18"/>
                <w:w w:val="110"/>
                <w:sz w:val="24"/>
                <w:szCs w:val="24"/>
                <w:lang w:val="pt-PT"/>
              </w:rPr>
              <w:t xml:space="preserve"> </w:t>
            </w:r>
            <w:r w:rsidRPr="004748F4">
              <w:rPr>
                <w:rFonts w:eastAsia="Cambria"/>
                <w:b/>
                <w:w w:val="110"/>
                <w:sz w:val="24"/>
                <w:szCs w:val="24"/>
                <w:lang w:val="pt-PT"/>
              </w:rPr>
              <w:t>utilizado</w:t>
            </w:r>
          </w:p>
        </w:tc>
      </w:tr>
      <w:tr w:rsidR="0024415D" w:rsidRPr="004748F4" w14:paraId="2D168E4D" w14:textId="77777777" w:rsidTr="00E424B9">
        <w:trPr>
          <w:trHeight w:val="282"/>
        </w:trPr>
        <w:tc>
          <w:tcPr>
            <w:tcW w:w="3964" w:type="dxa"/>
            <w:tcBorders>
              <w:top w:val="single" w:sz="4" w:space="0" w:color="000000"/>
              <w:left w:val="single" w:sz="4" w:space="0" w:color="000000"/>
              <w:bottom w:val="single" w:sz="4" w:space="0" w:color="000000"/>
              <w:right w:val="single" w:sz="4" w:space="0" w:color="000000"/>
            </w:tcBorders>
            <w:hideMark/>
          </w:tcPr>
          <w:p w14:paraId="5FDC05DA" w14:textId="77777777" w:rsidR="0024415D" w:rsidRPr="004748F4" w:rsidRDefault="0024415D" w:rsidP="00E424B9">
            <w:pPr>
              <w:spacing w:line="246" w:lineRule="exact"/>
              <w:ind w:left="1005" w:right="1001"/>
              <w:jc w:val="center"/>
              <w:rPr>
                <w:rFonts w:eastAsia="Cambria"/>
                <w:b/>
                <w:sz w:val="24"/>
                <w:szCs w:val="24"/>
                <w:lang w:val="pt-PT"/>
              </w:rPr>
            </w:pPr>
            <w:r w:rsidRPr="004748F4">
              <w:rPr>
                <w:rFonts w:eastAsia="Cambria"/>
                <w:b/>
                <w:w w:val="115"/>
                <w:sz w:val="24"/>
                <w:szCs w:val="24"/>
                <w:lang w:val="pt-PT"/>
              </w:rPr>
              <w:t>Item</w:t>
            </w:r>
          </w:p>
        </w:tc>
        <w:tc>
          <w:tcPr>
            <w:tcW w:w="5534" w:type="dxa"/>
            <w:tcBorders>
              <w:top w:val="single" w:sz="4" w:space="0" w:color="000000"/>
              <w:left w:val="single" w:sz="4" w:space="0" w:color="000000"/>
              <w:bottom w:val="single" w:sz="4" w:space="0" w:color="000000"/>
              <w:right w:val="single" w:sz="4" w:space="0" w:color="000000"/>
            </w:tcBorders>
            <w:hideMark/>
          </w:tcPr>
          <w:p w14:paraId="16D96579" w14:textId="77777777" w:rsidR="0024415D" w:rsidRPr="004748F4" w:rsidRDefault="0024415D" w:rsidP="00E424B9">
            <w:pPr>
              <w:spacing w:line="246" w:lineRule="exact"/>
              <w:ind w:left="100" w:right="93"/>
              <w:jc w:val="center"/>
              <w:rPr>
                <w:rFonts w:eastAsia="Cambria"/>
                <w:b/>
                <w:sz w:val="24"/>
                <w:szCs w:val="24"/>
                <w:lang w:val="pt-PT"/>
              </w:rPr>
            </w:pPr>
            <w:r w:rsidRPr="004748F4">
              <w:rPr>
                <w:rFonts w:eastAsia="Cambria"/>
                <w:b/>
                <w:w w:val="115"/>
                <w:sz w:val="24"/>
                <w:szCs w:val="24"/>
                <w:lang w:val="pt-PT"/>
              </w:rPr>
              <w:t>Descrição</w:t>
            </w:r>
          </w:p>
        </w:tc>
      </w:tr>
      <w:tr w:rsidR="0024415D" w:rsidRPr="004748F4" w14:paraId="2C6E790F" w14:textId="77777777" w:rsidTr="00E424B9">
        <w:trPr>
          <w:trHeight w:val="282"/>
        </w:trPr>
        <w:tc>
          <w:tcPr>
            <w:tcW w:w="3964" w:type="dxa"/>
            <w:tcBorders>
              <w:top w:val="single" w:sz="4" w:space="0" w:color="000000"/>
              <w:left w:val="single" w:sz="4" w:space="0" w:color="000000"/>
              <w:bottom w:val="single" w:sz="4" w:space="0" w:color="000000"/>
              <w:right w:val="single" w:sz="4" w:space="0" w:color="000000"/>
            </w:tcBorders>
            <w:hideMark/>
          </w:tcPr>
          <w:p w14:paraId="555DF46A" w14:textId="77777777" w:rsidR="0024415D" w:rsidRPr="004748F4" w:rsidRDefault="0024415D" w:rsidP="00E424B9">
            <w:pPr>
              <w:spacing w:line="246" w:lineRule="exact"/>
              <w:ind w:left="69"/>
              <w:jc w:val="center"/>
              <w:rPr>
                <w:rFonts w:eastAsia="Cambria"/>
                <w:sz w:val="24"/>
                <w:szCs w:val="24"/>
                <w:lang w:val="pt-PT"/>
              </w:rPr>
            </w:pPr>
            <w:r w:rsidRPr="004748F4">
              <w:rPr>
                <w:rFonts w:eastAsia="Cambria"/>
                <w:w w:val="115"/>
                <w:sz w:val="24"/>
                <w:szCs w:val="24"/>
                <w:lang w:val="pt-PT"/>
              </w:rPr>
              <w:t>Finalidade</w:t>
            </w:r>
          </w:p>
        </w:tc>
        <w:tc>
          <w:tcPr>
            <w:tcW w:w="5534" w:type="dxa"/>
            <w:tcBorders>
              <w:top w:val="single" w:sz="4" w:space="0" w:color="000000"/>
              <w:left w:val="single" w:sz="4" w:space="0" w:color="000000"/>
              <w:bottom w:val="single" w:sz="4" w:space="0" w:color="000000"/>
              <w:right w:val="single" w:sz="4" w:space="0" w:color="000000"/>
            </w:tcBorders>
          </w:tcPr>
          <w:p w14:paraId="10767B8D" w14:textId="77777777" w:rsidR="0024415D" w:rsidRPr="004748F4" w:rsidRDefault="0024415D" w:rsidP="00E424B9">
            <w:pPr>
              <w:jc w:val="center"/>
              <w:rPr>
                <w:rFonts w:eastAsia="Cambria"/>
                <w:sz w:val="24"/>
                <w:szCs w:val="24"/>
                <w:lang w:val="pt-PT"/>
              </w:rPr>
            </w:pPr>
          </w:p>
        </w:tc>
      </w:tr>
      <w:tr w:rsidR="0024415D" w:rsidRPr="004748F4" w14:paraId="276E294E" w14:textId="77777777" w:rsidTr="00E424B9">
        <w:trPr>
          <w:trHeight w:val="285"/>
        </w:trPr>
        <w:tc>
          <w:tcPr>
            <w:tcW w:w="3964" w:type="dxa"/>
            <w:tcBorders>
              <w:top w:val="single" w:sz="4" w:space="0" w:color="000000"/>
              <w:left w:val="single" w:sz="4" w:space="0" w:color="000000"/>
              <w:bottom w:val="single" w:sz="4" w:space="0" w:color="000000"/>
              <w:right w:val="single" w:sz="4" w:space="0" w:color="000000"/>
            </w:tcBorders>
            <w:hideMark/>
          </w:tcPr>
          <w:p w14:paraId="25270E11" w14:textId="77777777" w:rsidR="0024415D" w:rsidRPr="004748F4" w:rsidRDefault="0024415D" w:rsidP="00E424B9">
            <w:pPr>
              <w:spacing w:before="2"/>
              <w:ind w:left="69"/>
              <w:jc w:val="center"/>
              <w:rPr>
                <w:rFonts w:eastAsia="Cambria"/>
                <w:sz w:val="24"/>
                <w:szCs w:val="24"/>
                <w:lang w:val="pt-PT"/>
              </w:rPr>
            </w:pPr>
            <w:r w:rsidRPr="004748F4">
              <w:rPr>
                <w:rFonts w:eastAsia="Cambria"/>
                <w:w w:val="115"/>
                <w:sz w:val="24"/>
                <w:szCs w:val="24"/>
                <w:lang w:val="pt-PT"/>
              </w:rPr>
              <w:t>Meta</w:t>
            </w:r>
            <w:r w:rsidRPr="004748F4">
              <w:rPr>
                <w:rFonts w:eastAsia="Cambria"/>
                <w:spacing w:val="6"/>
                <w:w w:val="115"/>
                <w:sz w:val="24"/>
                <w:szCs w:val="24"/>
                <w:lang w:val="pt-PT"/>
              </w:rPr>
              <w:t xml:space="preserve"> </w:t>
            </w:r>
            <w:r w:rsidRPr="004748F4">
              <w:rPr>
                <w:rFonts w:eastAsia="Cambria"/>
                <w:w w:val="115"/>
                <w:sz w:val="24"/>
                <w:szCs w:val="24"/>
                <w:lang w:val="pt-PT"/>
              </w:rPr>
              <w:t>a</w:t>
            </w:r>
            <w:r w:rsidRPr="004748F4">
              <w:rPr>
                <w:rFonts w:eastAsia="Cambria"/>
                <w:spacing w:val="3"/>
                <w:w w:val="115"/>
                <w:sz w:val="24"/>
                <w:szCs w:val="24"/>
                <w:lang w:val="pt-PT"/>
              </w:rPr>
              <w:t xml:space="preserve"> </w:t>
            </w:r>
            <w:r w:rsidRPr="004748F4">
              <w:rPr>
                <w:rFonts w:eastAsia="Cambria"/>
                <w:w w:val="115"/>
                <w:sz w:val="24"/>
                <w:szCs w:val="24"/>
                <w:lang w:val="pt-PT"/>
              </w:rPr>
              <w:t>cumprir</w:t>
            </w:r>
          </w:p>
        </w:tc>
        <w:tc>
          <w:tcPr>
            <w:tcW w:w="5534" w:type="dxa"/>
            <w:tcBorders>
              <w:top w:val="single" w:sz="4" w:space="0" w:color="000000"/>
              <w:left w:val="single" w:sz="4" w:space="0" w:color="000000"/>
              <w:bottom w:val="single" w:sz="4" w:space="0" w:color="000000"/>
              <w:right w:val="single" w:sz="4" w:space="0" w:color="000000"/>
            </w:tcBorders>
          </w:tcPr>
          <w:p w14:paraId="66535EF1" w14:textId="77777777" w:rsidR="0024415D" w:rsidRPr="004748F4" w:rsidRDefault="0024415D" w:rsidP="00E424B9">
            <w:pPr>
              <w:jc w:val="center"/>
              <w:rPr>
                <w:rFonts w:eastAsia="Cambria"/>
                <w:sz w:val="24"/>
                <w:szCs w:val="24"/>
                <w:lang w:val="pt-PT"/>
              </w:rPr>
            </w:pPr>
          </w:p>
        </w:tc>
      </w:tr>
      <w:tr w:rsidR="0024415D" w:rsidRPr="004748F4" w14:paraId="7B734D15" w14:textId="77777777" w:rsidTr="00E424B9">
        <w:trPr>
          <w:trHeight w:val="566"/>
        </w:trPr>
        <w:tc>
          <w:tcPr>
            <w:tcW w:w="3964" w:type="dxa"/>
            <w:tcBorders>
              <w:top w:val="single" w:sz="4" w:space="0" w:color="000000"/>
              <w:left w:val="single" w:sz="4" w:space="0" w:color="000000"/>
              <w:bottom w:val="single" w:sz="4" w:space="0" w:color="000000"/>
              <w:right w:val="single" w:sz="4" w:space="0" w:color="000000"/>
            </w:tcBorders>
            <w:hideMark/>
          </w:tcPr>
          <w:p w14:paraId="48336270" w14:textId="77777777" w:rsidR="0024415D" w:rsidRPr="004748F4" w:rsidRDefault="0024415D" w:rsidP="00E424B9">
            <w:pPr>
              <w:spacing w:line="246" w:lineRule="exact"/>
              <w:ind w:left="69"/>
              <w:jc w:val="center"/>
              <w:rPr>
                <w:rFonts w:eastAsia="Cambria"/>
                <w:sz w:val="24"/>
                <w:szCs w:val="24"/>
                <w:lang w:val="pt-PT"/>
              </w:rPr>
            </w:pPr>
            <w:r w:rsidRPr="004748F4">
              <w:rPr>
                <w:rFonts w:eastAsia="Cambria"/>
                <w:w w:val="110"/>
                <w:sz w:val="24"/>
                <w:szCs w:val="24"/>
                <w:lang w:val="pt-PT"/>
              </w:rPr>
              <w:t>Instrumento</w:t>
            </w:r>
            <w:r w:rsidRPr="004748F4">
              <w:rPr>
                <w:rFonts w:eastAsia="Cambria"/>
                <w:spacing w:val="29"/>
                <w:w w:val="110"/>
                <w:sz w:val="24"/>
                <w:szCs w:val="24"/>
                <w:lang w:val="pt-PT"/>
              </w:rPr>
              <w:t xml:space="preserve"> </w:t>
            </w:r>
            <w:r w:rsidRPr="004748F4">
              <w:rPr>
                <w:rFonts w:eastAsia="Cambria"/>
                <w:w w:val="110"/>
                <w:sz w:val="24"/>
                <w:szCs w:val="24"/>
                <w:lang w:val="pt-PT"/>
              </w:rPr>
              <w:t>de</w:t>
            </w:r>
          </w:p>
          <w:p w14:paraId="76543900" w14:textId="77777777" w:rsidR="0024415D" w:rsidRPr="004748F4" w:rsidRDefault="0024415D" w:rsidP="00E424B9">
            <w:pPr>
              <w:spacing w:before="37"/>
              <w:ind w:left="69"/>
              <w:jc w:val="center"/>
              <w:rPr>
                <w:rFonts w:eastAsia="Cambria"/>
                <w:sz w:val="24"/>
                <w:szCs w:val="24"/>
                <w:lang w:val="pt-PT"/>
              </w:rPr>
            </w:pPr>
            <w:r w:rsidRPr="004748F4">
              <w:rPr>
                <w:rFonts w:eastAsia="Cambria"/>
                <w:w w:val="110"/>
                <w:sz w:val="24"/>
                <w:szCs w:val="24"/>
                <w:lang w:val="pt-PT"/>
              </w:rPr>
              <w:t>medição</w:t>
            </w:r>
          </w:p>
        </w:tc>
        <w:tc>
          <w:tcPr>
            <w:tcW w:w="5534" w:type="dxa"/>
            <w:tcBorders>
              <w:top w:val="single" w:sz="4" w:space="0" w:color="000000"/>
              <w:left w:val="single" w:sz="4" w:space="0" w:color="000000"/>
              <w:bottom w:val="single" w:sz="4" w:space="0" w:color="000000"/>
              <w:right w:val="single" w:sz="4" w:space="0" w:color="000000"/>
            </w:tcBorders>
          </w:tcPr>
          <w:p w14:paraId="181BBECC" w14:textId="77777777" w:rsidR="0024415D" w:rsidRPr="004748F4" w:rsidRDefault="0024415D" w:rsidP="00E424B9">
            <w:pPr>
              <w:jc w:val="center"/>
              <w:rPr>
                <w:rFonts w:eastAsia="Cambria"/>
                <w:sz w:val="24"/>
                <w:szCs w:val="24"/>
                <w:lang w:val="pt-PT"/>
              </w:rPr>
            </w:pPr>
          </w:p>
        </w:tc>
      </w:tr>
      <w:tr w:rsidR="0024415D" w:rsidRPr="004748F4" w14:paraId="7BBC0551" w14:textId="77777777" w:rsidTr="00E424B9">
        <w:trPr>
          <w:trHeight w:val="568"/>
        </w:trPr>
        <w:tc>
          <w:tcPr>
            <w:tcW w:w="3964" w:type="dxa"/>
            <w:tcBorders>
              <w:top w:val="single" w:sz="4" w:space="0" w:color="000000"/>
              <w:left w:val="single" w:sz="4" w:space="0" w:color="000000"/>
              <w:bottom w:val="single" w:sz="4" w:space="0" w:color="000000"/>
              <w:right w:val="single" w:sz="4" w:space="0" w:color="000000"/>
            </w:tcBorders>
            <w:hideMark/>
          </w:tcPr>
          <w:p w14:paraId="11610895" w14:textId="77777777" w:rsidR="0024415D" w:rsidRPr="004748F4" w:rsidRDefault="0024415D" w:rsidP="00E424B9">
            <w:pPr>
              <w:ind w:left="69"/>
              <w:jc w:val="center"/>
              <w:rPr>
                <w:rFonts w:eastAsia="Cambria"/>
                <w:sz w:val="24"/>
                <w:szCs w:val="24"/>
                <w:lang w:val="pt-PT"/>
              </w:rPr>
            </w:pPr>
            <w:r w:rsidRPr="004748F4">
              <w:rPr>
                <w:rFonts w:eastAsia="Cambria"/>
                <w:w w:val="110"/>
                <w:sz w:val="24"/>
                <w:szCs w:val="24"/>
                <w:lang w:val="pt-PT"/>
              </w:rPr>
              <w:t>Forma</w:t>
            </w:r>
            <w:r w:rsidRPr="004748F4">
              <w:rPr>
                <w:rFonts w:eastAsia="Cambria"/>
                <w:spacing w:val="21"/>
                <w:w w:val="110"/>
                <w:sz w:val="24"/>
                <w:szCs w:val="24"/>
                <w:lang w:val="pt-PT"/>
              </w:rPr>
              <w:t xml:space="preserve"> </w:t>
            </w:r>
            <w:r w:rsidRPr="004748F4">
              <w:rPr>
                <w:rFonts w:eastAsia="Cambria"/>
                <w:w w:val="110"/>
                <w:sz w:val="24"/>
                <w:szCs w:val="24"/>
                <w:lang w:val="pt-PT"/>
              </w:rPr>
              <w:t>de</w:t>
            </w:r>
          </w:p>
          <w:p w14:paraId="5292E99C" w14:textId="77777777" w:rsidR="0024415D" w:rsidRPr="004748F4" w:rsidRDefault="0024415D" w:rsidP="00E424B9">
            <w:pPr>
              <w:spacing w:before="37"/>
              <w:ind w:left="69"/>
              <w:jc w:val="center"/>
              <w:rPr>
                <w:rFonts w:eastAsia="Cambria"/>
                <w:sz w:val="24"/>
                <w:szCs w:val="24"/>
                <w:lang w:val="pt-PT"/>
              </w:rPr>
            </w:pPr>
            <w:r w:rsidRPr="004748F4">
              <w:rPr>
                <w:rFonts w:eastAsia="Cambria"/>
                <w:w w:val="115"/>
                <w:sz w:val="24"/>
                <w:szCs w:val="24"/>
                <w:lang w:val="pt-PT"/>
              </w:rPr>
              <w:t>acompanhamento</w:t>
            </w:r>
          </w:p>
        </w:tc>
        <w:tc>
          <w:tcPr>
            <w:tcW w:w="5534" w:type="dxa"/>
            <w:tcBorders>
              <w:top w:val="single" w:sz="4" w:space="0" w:color="000000"/>
              <w:left w:val="single" w:sz="4" w:space="0" w:color="000000"/>
              <w:bottom w:val="single" w:sz="4" w:space="0" w:color="000000"/>
              <w:right w:val="single" w:sz="4" w:space="0" w:color="000000"/>
            </w:tcBorders>
          </w:tcPr>
          <w:p w14:paraId="6918E953" w14:textId="77777777" w:rsidR="0024415D" w:rsidRPr="004748F4" w:rsidRDefault="0024415D" w:rsidP="00E424B9">
            <w:pPr>
              <w:jc w:val="center"/>
              <w:rPr>
                <w:rFonts w:eastAsia="Cambria"/>
                <w:sz w:val="24"/>
                <w:szCs w:val="24"/>
                <w:lang w:val="pt-PT"/>
              </w:rPr>
            </w:pPr>
          </w:p>
        </w:tc>
      </w:tr>
      <w:tr w:rsidR="0024415D" w:rsidRPr="004748F4" w14:paraId="4DBEB30F" w14:textId="77777777" w:rsidTr="00E424B9">
        <w:trPr>
          <w:trHeight w:val="282"/>
        </w:trPr>
        <w:tc>
          <w:tcPr>
            <w:tcW w:w="3964" w:type="dxa"/>
            <w:tcBorders>
              <w:top w:val="single" w:sz="4" w:space="0" w:color="000000"/>
              <w:left w:val="single" w:sz="4" w:space="0" w:color="000000"/>
              <w:bottom w:val="single" w:sz="4" w:space="0" w:color="000000"/>
              <w:right w:val="single" w:sz="4" w:space="0" w:color="000000"/>
            </w:tcBorders>
            <w:hideMark/>
          </w:tcPr>
          <w:p w14:paraId="7724F167" w14:textId="77777777" w:rsidR="0024415D" w:rsidRPr="004748F4" w:rsidRDefault="0024415D" w:rsidP="00E424B9">
            <w:pPr>
              <w:spacing w:line="246" w:lineRule="exact"/>
              <w:ind w:left="69"/>
              <w:jc w:val="center"/>
              <w:rPr>
                <w:rFonts w:eastAsia="Cambria"/>
                <w:sz w:val="24"/>
                <w:szCs w:val="24"/>
                <w:lang w:val="pt-PT"/>
              </w:rPr>
            </w:pPr>
            <w:r w:rsidRPr="004748F4">
              <w:rPr>
                <w:rFonts w:eastAsia="Cambria"/>
                <w:w w:val="110"/>
                <w:sz w:val="24"/>
                <w:szCs w:val="24"/>
                <w:lang w:val="pt-PT"/>
              </w:rPr>
              <w:t>Periodicidade</w:t>
            </w:r>
          </w:p>
        </w:tc>
        <w:tc>
          <w:tcPr>
            <w:tcW w:w="5534" w:type="dxa"/>
            <w:tcBorders>
              <w:top w:val="single" w:sz="4" w:space="0" w:color="000000"/>
              <w:left w:val="single" w:sz="4" w:space="0" w:color="000000"/>
              <w:bottom w:val="single" w:sz="4" w:space="0" w:color="000000"/>
              <w:right w:val="single" w:sz="4" w:space="0" w:color="000000"/>
            </w:tcBorders>
          </w:tcPr>
          <w:p w14:paraId="5F4DFBB8" w14:textId="77777777" w:rsidR="0024415D" w:rsidRPr="004748F4" w:rsidRDefault="0024415D" w:rsidP="00E424B9">
            <w:pPr>
              <w:jc w:val="center"/>
              <w:rPr>
                <w:rFonts w:eastAsia="Cambria"/>
                <w:sz w:val="24"/>
                <w:szCs w:val="24"/>
                <w:lang w:val="pt-PT"/>
              </w:rPr>
            </w:pPr>
          </w:p>
        </w:tc>
      </w:tr>
      <w:tr w:rsidR="0024415D" w:rsidRPr="004748F4" w14:paraId="4EC5BD48" w14:textId="77777777" w:rsidTr="00E424B9">
        <w:trPr>
          <w:trHeight w:val="282"/>
        </w:trPr>
        <w:tc>
          <w:tcPr>
            <w:tcW w:w="3964" w:type="dxa"/>
            <w:tcBorders>
              <w:top w:val="single" w:sz="4" w:space="0" w:color="000000"/>
              <w:left w:val="single" w:sz="4" w:space="0" w:color="000000"/>
              <w:bottom w:val="single" w:sz="4" w:space="0" w:color="000000"/>
              <w:right w:val="single" w:sz="4" w:space="0" w:color="000000"/>
            </w:tcBorders>
            <w:hideMark/>
          </w:tcPr>
          <w:p w14:paraId="27E831E6" w14:textId="77777777" w:rsidR="0024415D" w:rsidRPr="004748F4" w:rsidRDefault="0024415D" w:rsidP="00E424B9">
            <w:pPr>
              <w:spacing w:line="246" w:lineRule="exact"/>
              <w:ind w:left="69"/>
              <w:jc w:val="center"/>
              <w:rPr>
                <w:rFonts w:eastAsia="Cambria"/>
                <w:sz w:val="24"/>
                <w:szCs w:val="24"/>
                <w:lang w:val="pt-PT"/>
              </w:rPr>
            </w:pPr>
            <w:r w:rsidRPr="004748F4">
              <w:rPr>
                <w:rFonts w:eastAsia="Cambria"/>
                <w:w w:val="115"/>
                <w:sz w:val="24"/>
                <w:szCs w:val="24"/>
                <w:lang w:val="pt-PT"/>
              </w:rPr>
              <w:t>Mecanismo</w:t>
            </w:r>
            <w:r w:rsidRPr="004748F4">
              <w:rPr>
                <w:rFonts w:eastAsia="Cambria"/>
                <w:spacing w:val="5"/>
                <w:w w:val="115"/>
                <w:sz w:val="24"/>
                <w:szCs w:val="24"/>
                <w:lang w:val="pt-PT"/>
              </w:rPr>
              <w:t xml:space="preserve"> </w:t>
            </w:r>
            <w:r w:rsidRPr="004748F4">
              <w:rPr>
                <w:rFonts w:eastAsia="Cambria"/>
                <w:w w:val="115"/>
                <w:sz w:val="24"/>
                <w:szCs w:val="24"/>
                <w:lang w:val="pt-PT"/>
              </w:rPr>
              <w:t>de</w:t>
            </w:r>
            <w:r w:rsidRPr="004748F4">
              <w:rPr>
                <w:rFonts w:eastAsia="Cambria"/>
                <w:spacing w:val="11"/>
                <w:w w:val="115"/>
                <w:sz w:val="24"/>
                <w:szCs w:val="24"/>
                <w:lang w:val="pt-PT"/>
              </w:rPr>
              <w:t xml:space="preserve"> </w:t>
            </w:r>
            <w:r w:rsidRPr="004748F4">
              <w:rPr>
                <w:rFonts w:eastAsia="Cambria"/>
                <w:w w:val="115"/>
                <w:sz w:val="24"/>
                <w:szCs w:val="24"/>
                <w:lang w:val="pt-PT"/>
              </w:rPr>
              <w:t>Cálculo</w:t>
            </w:r>
          </w:p>
        </w:tc>
        <w:tc>
          <w:tcPr>
            <w:tcW w:w="5534" w:type="dxa"/>
            <w:tcBorders>
              <w:top w:val="single" w:sz="4" w:space="0" w:color="000000"/>
              <w:left w:val="single" w:sz="4" w:space="0" w:color="000000"/>
              <w:bottom w:val="single" w:sz="4" w:space="0" w:color="000000"/>
              <w:right w:val="single" w:sz="4" w:space="0" w:color="000000"/>
            </w:tcBorders>
          </w:tcPr>
          <w:p w14:paraId="11CF0A2B" w14:textId="77777777" w:rsidR="0024415D" w:rsidRPr="004748F4" w:rsidRDefault="0024415D" w:rsidP="00E424B9">
            <w:pPr>
              <w:jc w:val="center"/>
              <w:rPr>
                <w:rFonts w:eastAsia="Cambria"/>
                <w:sz w:val="24"/>
                <w:szCs w:val="24"/>
                <w:lang w:val="pt-PT"/>
              </w:rPr>
            </w:pPr>
          </w:p>
        </w:tc>
      </w:tr>
      <w:tr w:rsidR="0024415D" w:rsidRPr="004748F4" w14:paraId="79239C86" w14:textId="77777777" w:rsidTr="00E424B9">
        <w:trPr>
          <w:trHeight w:val="282"/>
        </w:trPr>
        <w:tc>
          <w:tcPr>
            <w:tcW w:w="3964" w:type="dxa"/>
            <w:tcBorders>
              <w:top w:val="single" w:sz="4" w:space="0" w:color="000000"/>
              <w:left w:val="single" w:sz="4" w:space="0" w:color="000000"/>
              <w:bottom w:val="single" w:sz="4" w:space="0" w:color="000000"/>
              <w:right w:val="single" w:sz="4" w:space="0" w:color="000000"/>
            </w:tcBorders>
            <w:hideMark/>
          </w:tcPr>
          <w:p w14:paraId="12FB4CB3" w14:textId="77777777" w:rsidR="0024415D" w:rsidRPr="004748F4" w:rsidRDefault="0024415D" w:rsidP="00E424B9">
            <w:pPr>
              <w:spacing w:line="246" w:lineRule="exact"/>
              <w:ind w:left="69"/>
              <w:jc w:val="center"/>
              <w:rPr>
                <w:rFonts w:eastAsia="Cambria"/>
                <w:sz w:val="24"/>
                <w:szCs w:val="24"/>
                <w:lang w:val="pt-PT"/>
              </w:rPr>
            </w:pPr>
            <w:r w:rsidRPr="004748F4">
              <w:rPr>
                <w:rFonts w:eastAsia="Cambria"/>
                <w:w w:val="110"/>
                <w:sz w:val="24"/>
                <w:szCs w:val="24"/>
                <w:lang w:val="pt-PT"/>
              </w:rPr>
              <w:t>Início</w:t>
            </w:r>
            <w:r w:rsidRPr="004748F4">
              <w:rPr>
                <w:rFonts w:eastAsia="Cambria"/>
                <w:spacing w:val="24"/>
                <w:w w:val="110"/>
                <w:sz w:val="24"/>
                <w:szCs w:val="24"/>
                <w:lang w:val="pt-PT"/>
              </w:rPr>
              <w:t xml:space="preserve"> </w:t>
            </w:r>
            <w:r w:rsidRPr="004748F4">
              <w:rPr>
                <w:rFonts w:eastAsia="Cambria"/>
                <w:w w:val="110"/>
                <w:sz w:val="24"/>
                <w:szCs w:val="24"/>
                <w:lang w:val="pt-PT"/>
              </w:rPr>
              <w:t>de</w:t>
            </w:r>
            <w:r w:rsidRPr="004748F4">
              <w:rPr>
                <w:rFonts w:eastAsia="Cambria"/>
                <w:spacing w:val="26"/>
                <w:w w:val="110"/>
                <w:sz w:val="24"/>
                <w:szCs w:val="24"/>
                <w:lang w:val="pt-PT"/>
              </w:rPr>
              <w:t xml:space="preserve"> </w:t>
            </w:r>
            <w:r w:rsidRPr="004748F4">
              <w:rPr>
                <w:rFonts w:eastAsia="Cambria"/>
                <w:w w:val="110"/>
                <w:sz w:val="24"/>
                <w:szCs w:val="24"/>
                <w:lang w:val="pt-PT"/>
              </w:rPr>
              <w:t>Vigência</w:t>
            </w:r>
          </w:p>
        </w:tc>
        <w:tc>
          <w:tcPr>
            <w:tcW w:w="5534" w:type="dxa"/>
            <w:tcBorders>
              <w:top w:val="single" w:sz="4" w:space="0" w:color="000000"/>
              <w:left w:val="single" w:sz="4" w:space="0" w:color="000000"/>
              <w:bottom w:val="single" w:sz="4" w:space="0" w:color="000000"/>
              <w:right w:val="single" w:sz="4" w:space="0" w:color="000000"/>
            </w:tcBorders>
          </w:tcPr>
          <w:p w14:paraId="4DBA24D3" w14:textId="77777777" w:rsidR="0024415D" w:rsidRPr="004748F4" w:rsidRDefault="0024415D" w:rsidP="00E424B9">
            <w:pPr>
              <w:jc w:val="center"/>
              <w:rPr>
                <w:rFonts w:eastAsia="Cambria"/>
                <w:sz w:val="24"/>
                <w:szCs w:val="24"/>
                <w:lang w:val="pt-PT"/>
              </w:rPr>
            </w:pPr>
          </w:p>
        </w:tc>
      </w:tr>
      <w:tr w:rsidR="0024415D" w:rsidRPr="004748F4" w14:paraId="7D14BC87" w14:textId="77777777" w:rsidTr="00E424B9">
        <w:trPr>
          <w:trHeight w:val="568"/>
        </w:trPr>
        <w:tc>
          <w:tcPr>
            <w:tcW w:w="3964" w:type="dxa"/>
            <w:tcBorders>
              <w:top w:val="single" w:sz="4" w:space="0" w:color="000000"/>
              <w:left w:val="single" w:sz="4" w:space="0" w:color="000000"/>
              <w:bottom w:val="single" w:sz="4" w:space="0" w:color="000000"/>
              <w:right w:val="single" w:sz="4" w:space="0" w:color="000000"/>
            </w:tcBorders>
            <w:hideMark/>
          </w:tcPr>
          <w:p w14:paraId="6638B3C4" w14:textId="77777777" w:rsidR="0024415D" w:rsidRPr="004748F4" w:rsidRDefault="0024415D" w:rsidP="00E424B9">
            <w:pPr>
              <w:spacing w:before="2"/>
              <w:ind w:left="69"/>
              <w:jc w:val="center"/>
              <w:rPr>
                <w:rFonts w:eastAsia="Cambria"/>
                <w:sz w:val="24"/>
                <w:szCs w:val="24"/>
                <w:lang w:val="pt-PT"/>
              </w:rPr>
            </w:pPr>
            <w:r w:rsidRPr="004748F4">
              <w:rPr>
                <w:rFonts w:eastAsia="Cambria"/>
                <w:w w:val="115"/>
                <w:sz w:val="24"/>
                <w:szCs w:val="24"/>
                <w:lang w:val="pt-PT"/>
              </w:rPr>
              <w:t>Faixas</w:t>
            </w:r>
            <w:r w:rsidRPr="004748F4">
              <w:rPr>
                <w:rFonts w:eastAsia="Cambria"/>
                <w:spacing w:val="12"/>
                <w:w w:val="115"/>
                <w:sz w:val="24"/>
                <w:szCs w:val="24"/>
                <w:lang w:val="pt-PT"/>
              </w:rPr>
              <w:t xml:space="preserve"> </w:t>
            </w:r>
            <w:r w:rsidRPr="004748F4">
              <w:rPr>
                <w:rFonts w:eastAsia="Cambria"/>
                <w:w w:val="115"/>
                <w:sz w:val="24"/>
                <w:szCs w:val="24"/>
                <w:lang w:val="pt-PT"/>
              </w:rPr>
              <w:t>de</w:t>
            </w:r>
            <w:r w:rsidRPr="004748F4">
              <w:rPr>
                <w:rFonts w:eastAsia="Cambria"/>
                <w:spacing w:val="13"/>
                <w:w w:val="115"/>
                <w:sz w:val="24"/>
                <w:szCs w:val="24"/>
                <w:lang w:val="pt-PT"/>
              </w:rPr>
              <w:t xml:space="preserve"> </w:t>
            </w:r>
            <w:r w:rsidRPr="004748F4">
              <w:rPr>
                <w:rFonts w:eastAsia="Cambria"/>
                <w:w w:val="115"/>
                <w:sz w:val="24"/>
                <w:szCs w:val="24"/>
                <w:lang w:val="pt-PT"/>
              </w:rPr>
              <w:t>ajuste</w:t>
            </w:r>
            <w:r w:rsidRPr="004748F4">
              <w:rPr>
                <w:rFonts w:eastAsia="Cambria"/>
                <w:spacing w:val="15"/>
                <w:w w:val="115"/>
                <w:sz w:val="24"/>
                <w:szCs w:val="24"/>
                <w:lang w:val="pt-PT"/>
              </w:rPr>
              <w:t xml:space="preserve"> </w:t>
            </w:r>
            <w:r w:rsidRPr="004748F4">
              <w:rPr>
                <w:rFonts w:eastAsia="Cambria"/>
                <w:w w:val="115"/>
                <w:sz w:val="24"/>
                <w:szCs w:val="24"/>
                <w:lang w:val="pt-PT"/>
              </w:rPr>
              <w:t>no</w:t>
            </w:r>
          </w:p>
          <w:p w14:paraId="28556668" w14:textId="77777777" w:rsidR="0024415D" w:rsidRPr="004748F4" w:rsidRDefault="0024415D" w:rsidP="00E424B9">
            <w:pPr>
              <w:spacing w:before="37"/>
              <w:ind w:left="69"/>
              <w:jc w:val="center"/>
              <w:rPr>
                <w:rFonts w:eastAsia="Cambria"/>
                <w:sz w:val="24"/>
                <w:szCs w:val="24"/>
                <w:lang w:val="pt-PT"/>
              </w:rPr>
            </w:pPr>
            <w:r w:rsidRPr="004748F4">
              <w:rPr>
                <w:rFonts w:eastAsia="Cambria"/>
                <w:w w:val="115"/>
                <w:sz w:val="24"/>
                <w:szCs w:val="24"/>
                <w:lang w:val="pt-PT"/>
              </w:rPr>
              <w:t>pagamento</w:t>
            </w:r>
          </w:p>
        </w:tc>
        <w:tc>
          <w:tcPr>
            <w:tcW w:w="5534" w:type="dxa"/>
            <w:tcBorders>
              <w:top w:val="single" w:sz="4" w:space="0" w:color="000000"/>
              <w:left w:val="single" w:sz="4" w:space="0" w:color="000000"/>
              <w:bottom w:val="single" w:sz="4" w:space="0" w:color="000000"/>
              <w:right w:val="single" w:sz="4" w:space="0" w:color="000000"/>
            </w:tcBorders>
          </w:tcPr>
          <w:p w14:paraId="6F467573" w14:textId="77777777" w:rsidR="0024415D" w:rsidRPr="004748F4" w:rsidRDefault="0024415D" w:rsidP="00E424B9">
            <w:pPr>
              <w:jc w:val="center"/>
              <w:rPr>
                <w:rFonts w:eastAsia="Cambria"/>
                <w:sz w:val="24"/>
                <w:szCs w:val="24"/>
                <w:lang w:val="pt-PT"/>
              </w:rPr>
            </w:pPr>
          </w:p>
        </w:tc>
      </w:tr>
      <w:tr w:rsidR="0024415D" w:rsidRPr="004748F4" w14:paraId="5C996D0C" w14:textId="77777777" w:rsidTr="00E424B9">
        <w:trPr>
          <w:trHeight w:val="282"/>
        </w:trPr>
        <w:tc>
          <w:tcPr>
            <w:tcW w:w="3964" w:type="dxa"/>
            <w:tcBorders>
              <w:top w:val="single" w:sz="4" w:space="0" w:color="000000"/>
              <w:left w:val="single" w:sz="4" w:space="0" w:color="000000"/>
              <w:bottom w:val="single" w:sz="4" w:space="0" w:color="000000"/>
              <w:right w:val="single" w:sz="4" w:space="0" w:color="000000"/>
            </w:tcBorders>
            <w:hideMark/>
          </w:tcPr>
          <w:p w14:paraId="1F917BB5" w14:textId="77777777" w:rsidR="0024415D" w:rsidRPr="004748F4" w:rsidRDefault="0024415D" w:rsidP="00E424B9">
            <w:pPr>
              <w:spacing w:line="246" w:lineRule="exact"/>
              <w:ind w:left="69"/>
              <w:jc w:val="center"/>
              <w:rPr>
                <w:rFonts w:eastAsia="Cambria"/>
                <w:sz w:val="24"/>
                <w:szCs w:val="24"/>
                <w:lang w:val="pt-PT"/>
              </w:rPr>
            </w:pPr>
            <w:r w:rsidRPr="004748F4">
              <w:rPr>
                <w:rFonts w:eastAsia="Cambria"/>
                <w:w w:val="120"/>
                <w:sz w:val="24"/>
                <w:szCs w:val="24"/>
                <w:lang w:val="pt-PT"/>
              </w:rPr>
              <w:t>Sanções</w:t>
            </w:r>
          </w:p>
        </w:tc>
        <w:tc>
          <w:tcPr>
            <w:tcW w:w="5534" w:type="dxa"/>
            <w:tcBorders>
              <w:top w:val="single" w:sz="4" w:space="0" w:color="000000"/>
              <w:left w:val="single" w:sz="4" w:space="0" w:color="000000"/>
              <w:bottom w:val="single" w:sz="4" w:space="0" w:color="000000"/>
              <w:right w:val="single" w:sz="4" w:space="0" w:color="000000"/>
            </w:tcBorders>
          </w:tcPr>
          <w:p w14:paraId="2B43A18D" w14:textId="77777777" w:rsidR="0024415D" w:rsidRPr="004748F4" w:rsidRDefault="0024415D" w:rsidP="00E424B9">
            <w:pPr>
              <w:jc w:val="center"/>
              <w:rPr>
                <w:rFonts w:eastAsia="Cambria"/>
                <w:sz w:val="24"/>
                <w:szCs w:val="24"/>
                <w:lang w:val="pt-PT"/>
              </w:rPr>
            </w:pPr>
          </w:p>
        </w:tc>
      </w:tr>
      <w:tr w:rsidR="0024415D" w:rsidRPr="004748F4" w14:paraId="5B57061B" w14:textId="77777777" w:rsidTr="00E424B9">
        <w:trPr>
          <w:trHeight w:val="282"/>
        </w:trPr>
        <w:tc>
          <w:tcPr>
            <w:tcW w:w="3964" w:type="dxa"/>
            <w:tcBorders>
              <w:top w:val="single" w:sz="4" w:space="0" w:color="000000"/>
              <w:left w:val="single" w:sz="4" w:space="0" w:color="000000"/>
              <w:bottom w:val="single" w:sz="4" w:space="0" w:color="000000"/>
              <w:right w:val="single" w:sz="4" w:space="0" w:color="000000"/>
            </w:tcBorders>
            <w:hideMark/>
          </w:tcPr>
          <w:p w14:paraId="04F94280" w14:textId="77777777" w:rsidR="0024415D" w:rsidRPr="004748F4" w:rsidRDefault="0024415D" w:rsidP="00E424B9">
            <w:pPr>
              <w:spacing w:line="246" w:lineRule="exact"/>
              <w:ind w:left="69"/>
              <w:jc w:val="center"/>
              <w:rPr>
                <w:rFonts w:eastAsia="Cambria"/>
                <w:sz w:val="24"/>
                <w:szCs w:val="24"/>
                <w:lang w:val="pt-PT"/>
              </w:rPr>
            </w:pPr>
            <w:r w:rsidRPr="004748F4">
              <w:rPr>
                <w:rFonts w:eastAsia="Cambria"/>
                <w:w w:val="115"/>
                <w:sz w:val="24"/>
                <w:szCs w:val="24"/>
                <w:lang w:val="pt-PT"/>
              </w:rPr>
              <w:t>Observações</w:t>
            </w:r>
          </w:p>
        </w:tc>
        <w:tc>
          <w:tcPr>
            <w:tcW w:w="5534" w:type="dxa"/>
            <w:tcBorders>
              <w:top w:val="single" w:sz="4" w:space="0" w:color="000000"/>
              <w:left w:val="single" w:sz="4" w:space="0" w:color="000000"/>
              <w:bottom w:val="single" w:sz="4" w:space="0" w:color="000000"/>
              <w:right w:val="single" w:sz="4" w:space="0" w:color="000000"/>
            </w:tcBorders>
          </w:tcPr>
          <w:p w14:paraId="6978D382" w14:textId="77777777" w:rsidR="0024415D" w:rsidRPr="004748F4" w:rsidRDefault="0024415D" w:rsidP="00E424B9">
            <w:pPr>
              <w:jc w:val="center"/>
              <w:rPr>
                <w:rFonts w:eastAsia="Cambria"/>
                <w:sz w:val="24"/>
                <w:szCs w:val="24"/>
                <w:lang w:val="pt-PT"/>
              </w:rPr>
            </w:pPr>
          </w:p>
        </w:tc>
      </w:tr>
      <w:tr w:rsidR="0024415D" w:rsidRPr="004748F4" w14:paraId="63C37092" w14:textId="77777777" w:rsidTr="00E424B9">
        <w:trPr>
          <w:trHeight w:val="285"/>
        </w:trPr>
        <w:tc>
          <w:tcPr>
            <w:tcW w:w="9498" w:type="dxa"/>
            <w:gridSpan w:val="2"/>
            <w:tcBorders>
              <w:top w:val="single" w:sz="4" w:space="0" w:color="000000"/>
              <w:left w:val="single" w:sz="4" w:space="0" w:color="000000"/>
              <w:bottom w:val="single" w:sz="4" w:space="0" w:color="000000"/>
              <w:right w:val="single" w:sz="4" w:space="0" w:color="000000"/>
            </w:tcBorders>
          </w:tcPr>
          <w:p w14:paraId="34921885" w14:textId="77777777" w:rsidR="0024415D" w:rsidRPr="004748F4" w:rsidRDefault="0024415D" w:rsidP="00E424B9">
            <w:pPr>
              <w:jc w:val="center"/>
              <w:rPr>
                <w:rFonts w:eastAsia="Cambria"/>
                <w:sz w:val="24"/>
                <w:szCs w:val="24"/>
                <w:lang w:val="pt-PT"/>
              </w:rPr>
            </w:pPr>
          </w:p>
        </w:tc>
      </w:tr>
      <w:tr w:rsidR="0024415D" w:rsidRPr="004748F4" w14:paraId="4C93AB06" w14:textId="77777777" w:rsidTr="00E424B9">
        <w:trPr>
          <w:trHeight w:val="282"/>
        </w:trPr>
        <w:tc>
          <w:tcPr>
            <w:tcW w:w="9498" w:type="dxa"/>
            <w:gridSpan w:val="2"/>
            <w:tcBorders>
              <w:top w:val="single" w:sz="4" w:space="0" w:color="000000"/>
              <w:left w:val="single" w:sz="4" w:space="0" w:color="000000"/>
              <w:bottom w:val="single" w:sz="4" w:space="0" w:color="000000"/>
              <w:right w:val="single" w:sz="4" w:space="0" w:color="000000"/>
            </w:tcBorders>
            <w:hideMark/>
          </w:tcPr>
          <w:p w14:paraId="5BC26B1A" w14:textId="77777777" w:rsidR="0024415D" w:rsidRPr="004748F4" w:rsidRDefault="0024415D" w:rsidP="00E424B9">
            <w:pPr>
              <w:spacing w:line="246" w:lineRule="exact"/>
              <w:ind w:left="2303" w:right="2293"/>
              <w:jc w:val="center"/>
              <w:rPr>
                <w:rFonts w:eastAsia="Cambria"/>
                <w:b/>
                <w:sz w:val="24"/>
                <w:szCs w:val="24"/>
                <w:lang w:val="pt-PT"/>
              </w:rPr>
            </w:pPr>
            <w:r w:rsidRPr="004748F4">
              <w:rPr>
                <w:rFonts w:eastAsia="Cambria"/>
                <w:b/>
                <w:w w:val="110"/>
                <w:sz w:val="24"/>
                <w:szCs w:val="24"/>
                <w:lang w:val="pt-PT"/>
              </w:rPr>
              <w:t>Exemplo</w:t>
            </w:r>
            <w:r w:rsidRPr="004748F4">
              <w:rPr>
                <w:rFonts w:eastAsia="Cambria"/>
                <w:b/>
                <w:spacing w:val="25"/>
                <w:w w:val="110"/>
                <w:sz w:val="24"/>
                <w:szCs w:val="24"/>
                <w:lang w:val="pt-PT"/>
              </w:rPr>
              <w:t xml:space="preserve"> </w:t>
            </w:r>
            <w:r w:rsidRPr="004748F4">
              <w:rPr>
                <w:rFonts w:eastAsia="Cambria"/>
                <w:b/>
                <w:w w:val="110"/>
                <w:sz w:val="24"/>
                <w:szCs w:val="24"/>
                <w:lang w:val="pt-PT"/>
              </w:rPr>
              <w:t>de</w:t>
            </w:r>
            <w:r w:rsidRPr="004748F4">
              <w:rPr>
                <w:rFonts w:eastAsia="Cambria"/>
                <w:b/>
                <w:spacing w:val="25"/>
                <w:w w:val="110"/>
                <w:sz w:val="24"/>
                <w:szCs w:val="24"/>
                <w:lang w:val="pt-PT"/>
              </w:rPr>
              <w:t xml:space="preserve"> </w:t>
            </w:r>
            <w:r w:rsidRPr="004748F4">
              <w:rPr>
                <w:rFonts w:eastAsia="Cambria"/>
                <w:b/>
                <w:w w:val="110"/>
                <w:sz w:val="24"/>
                <w:szCs w:val="24"/>
                <w:lang w:val="pt-PT"/>
              </w:rPr>
              <w:t>Indicador</w:t>
            </w:r>
          </w:p>
        </w:tc>
      </w:tr>
      <w:tr w:rsidR="0024415D" w:rsidRPr="004748F4" w14:paraId="31D10A9B" w14:textId="77777777" w:rsidTr="00E424B9">
        <w:trPr>
          <w:trHeight w:val="282"/>
        </w:trPr>
        <w:tc>
          <w:tcPr>
            <w:tcW w:w="9498" w:type="dxa"/>
            <w:gridSpan w:val="2"/>
            <w:tcBorders>
              <w:top w:val="single" w:sz="4" w:space="0" w:color="000000"/>
              <w:left w:val="single" w:sz="4" w:space="0" w:color="000000"/>
              <w:bottom w:val="single" w:sz="4" w:space="0" w:color="000000"/>
              <w:right w:val="single" w:sz="4" w:space="0" w:color="000000"/>
            </w:tcBorders>
            <w:hideMark/>
          </w:tcPr>
          <w:p w14:paraId="5814D234" w14:textId="77777777" w:rsidR="0024415D" w:rsidRPr="004748F4" w:rsidRDefault="0024415D" w:rsidP="00E424B9">
            <w:pPr>
              <w:spacing w:line="246" w:lineRule="exact"/>
              <w:ind w:left="2303" w:right="2295"/>
              <w:jc w:val="center"/>
              <w:rPr>
                <w:rFonts w:eastAsia="Cambria"/>
                <w:b/>
                <w:sz w:val="24"/>
                <w:szCs w:val="24"/>
                <w:lang w:val="pt-PT"/>
              </w:rPr>
            </w:pPr>
            <w:r w:rsidRPr="004748F4">
              <w:rPr>
                <w:rFonts w:eastAsia="Cambria"/>
                <w:b/>
                <w:w w:val="110"/>
                <w:sz w:val="24"/>
                <w:szCs w:val="24"/>
                <w:lang w:val="pt-PT"/>
              </w:rPr>
              <w:t>Nº</w:t>
            </w:r>
            <w:r w:rsidRPr="004748F4">
              <w:rPr>
                <w:rFonts w:eastAsia="Cambria"/>
                <w:b/>
                <w:spacing w:val="11"/>
                <w:w w:val="110"/>
                <w:sz w:val="24"/>
                <w:szCs w:val="24"/>
                <w:lang w:val="pt-PT"/>
              </w:rPr>
              <w:t xml:space="preserve"> </w:t>
            </w:r>
            <w:r w:rsidRPr="004748F4">
              <w:rPr>
                <w:rFonts w:eastAsia="Cambria"/>
                <w:b/>
                <w:w w:val="110"/>
                <w:sz w:val="24"/>
                <w:szCs w:val="24"/>
                <w:lang w:val="pt-PT"/>
              </w:rPr>
              <w:t>01</w:t>
            </w:r>
            <w:r w:rsidRPr="004748F4">
              <w:rPr>
                <w:rFonts w:eastAsia="Cambria"/>
                <w:b/>
                <w:spacing w:val="17"/>
                <w:w w:val="110"/>
                <w:sz w:val="24"/>
                <w:szCs w:val="24"/>
                <w:lang w:val="pt-PT"/>
              </w:rPr>
              <w:t xml:space="preserve"> </w:t>
            </w:r>
            <w:r w:rsidRPr="004748F4">
              <w:rPr>
                <w:rFonts w:eastAsia="Cambria"/>
                <w:b/>
                <w:w w:val="110"/>
                <w:sz w:val="24"/>
                <w:szCs w:val="24"/>
                <w:lang w:val="pt-PT"/>
              </w:rPr>
              <w:t>Prazo</w:t>
            </w:r>
            <w:r w:rsidRPr="004748F4">
              <w:rPr>
                <w:rFonts w:eastAsia="Cambria"/>
                <w:b/>
                <w:spacing w:val="18"/>
                <w:w w:val="110"/>
                <w:sz w:val="24"/>
                <w:szCs w:val="24"/>
                <w:lang w:val="pt-PT"/>
              </w:rPr>
              <w:t xml:space="preserve"> </w:t>
            </w:r>
            <w:r w:rsidRPr="004748F4">
              <w:rPr>
                <w:rFonts w:eastAsia="Cambria"/>
                <w:b/>
                <w:w w:val="110"/>
                <w:sz w:val="24"/>
                <w:szCs w:val="24"/>
                <w:lang w:val="pt-PT"/>
              </w:rPr>
              <w:t>de</w:t>
            </w:r>
            <w:r w:rsidRPr="004748F4">
              <w:rPr>
                <w:rFonts w:eastAsia="Cambria"/>
                <w:b/>
                <w:spacing w:val="17"/>
                <w:w w:val="110"/>
                <w:sz w:val="24"/>
                <w:szCs w:val="24"/>
                <w:lang w:val="pt-PT"/>
              </w:rPr>
              <w:t xml:space="preserve"> </w:t>
            </w:r>
            <w:r w:rsidRPr="004748F4">
              <w:rPr>
                <w:rFonts w:eastAsia="Cambria"/>
                <w:b/>
                <w:w w:val="110"/>
                <w:sz w:val="24"/>
                <w:szCs w:val="24"/>
                <w:lang w:val="pt-PT"/>
              </w:rPr>
              <w:t>atendimento</w:t>
            </w:r>
            <w:r w:rsidRPr="004748F4">
              <w:rPr>
                <w:rFonts w:eastAsia="Cambria"/>
                <w:b/>
                <w:spacing w:val="18"/>
                <w:w w:val="110"/>
                <w:sz w:val="24"/>
                <w:szCs w:val="24"/>
                <w:lang w:val="pt-PT"/>
              </w:rPr>
              <w:t xml:space="preserve"> </w:t>
            </w:r>
            <w:r w:rsidRPr="004748F4">
              <w:rPr>
                <w:rFonts w:eastAsia="Cambria"/>
                <w:b/>
                <w:w w:val="110"/>
                <w:sz w:val="24"/>
                <w:szCs w:val="24"/>
                <w:lang w:val="pt-PT"/>
              </w:rPr>
              <w:t>de</w:t>
            </w:r>
            <w:r w:rsidRPr="004748F4">
              <w:rPr>
                <w:rFonts w:eastAsia="Cambria"/>
                <w:b/>
                <w:spacing w:val="15"/>
                <w:w w:val="110"/>
                <w:sz w:val="24"/>
                <w:szCs w:val="24"/>
                <w:lang w:val="pt-PT"/>
              </w:rPr>
              <w:t xml:space="preserve"> </w:t>
            </w:r>
            <w:r w:rsidRPr="004748F4">
              <w:rPr>
                <w:rFonts w:eastAsia="Cambria"/>
                <w:b/>
                <w:w w:val="110"/>
                <w:sz w:val="24"/>
                <w:szCs w:val="24"/>
                <w:lang w:val="pt-PT"/>
              </w:rPr>
              <w:t>demandas</w:t>
            </w:r>
            <w:r w:rsidRPr="004748F4">
              <w:rPr>
                <w:rFonts w:eastAsia="Cambria"/>
                <w:b/>
                <w:spacing w:val="17"/>
                <w:w w:val="110"/>
                <w:sz w:val="24"/>
                <w:szCs w:val="24"/>
                <w:lang w:val="pt-PT"/>
              </w:rPr>
              <w:t xml:space="preserve"> </w:t>
            </w:r>
            <w:r w:rsidRPr="004748F4">
              <w:rPr>
                <w:rFonts w:eastAsia="Cambria"/>
                <w:b/>
                <w:w w:val="110"/>
                <w:sz w:val="24"/>
                <w:szCs w:val="24"/>
                <w:lang w:val="pt-PT"/>
              </w:rPr>
              <w:t>(OS).</w:t>
            </w:r>
          </w:p>
        </w:tc>
      </w:tr>
      <w:tr w:rsidR="0024415D" w:rsidRPr="004748F4" w14:paraId="5CC988AE" w14:textId="77777777" w:rsidTr="00E424B9">
        <w:trPr>
          <w:trHeight w:val="285"/>
        </w:trPr>
        <w:tc>
          <w:tcPr>
            <w:tcW w:w="3964" w:type="dxa"/>
            <w:tcBorders>
              <w:top w:val="single" w:sz="4" w:space="0" w:color="000000"/>
              <w:left w:val="single" w:sz="4" w:space="0" w:color="000000"/>
              <w:bottom w:val="single" w:sz="4" w:space="0" w:color="000000"/>
              <w:right w:val="single" w:sz="4" w:space="0" w:color="000000"/>
            </w:tcBorders>
            <w:hideMark/>
          </w:tcPr>
          <w:p w14:paraId="3B909D7F" w14:textId="77777777" w:rsidR="0024415D" w:rsidRPr="004748F4" w:rsidRDefault="0024415D" w:rsidP="00E424B9">
            <w:pPr>
              <w:spacing w:line="246" w:lineRule="exact"/>
              <w:ind w:left="1005" w:right="1001"/>
              <w:jc w:val="center"/>
              <w:rPr>
                <w:rFonts w:eastAsia="Cambria"/>
                <w:b/>
                <w:sz w:val="24"/>
                <w:szCs w:val="24"/>
                <w:lang w:val="pt-PT"/>
              </w:rPr>
            </w:pPr>
            <w:r w:rsidRPr="004748F4">
              <w:rPr>
                <w:rFonts w:eastAsia="Cambria"/>
                <w:b/>
                <w:w w:val="115"/>
                <w:sz w:val="24"/>
                <w:szCs w:val="24"/>
                <w:lang w:val="pt-PT"/>
              </w:rPr>
              <w:t>Item</w:t>
            </w:r>
          </w:p>
        </w:tc>
        <w:tc>
          <w:tcPr>
            <w:tcW w:w="5534" w:type="dxa"/>
            <w:tcBorders>
              <w:top w:val="single" w:sz="4" w:space="0" w:color="000000"/>
              <w:left w:val="single" w:sz="4" w:space="0" w:color="000000"/>
              <w:bottom w:val="single" w:sz="4" w:space="0" w:color="000000"/>
              <w:right w:val="single" w:sz="4" w:space="0" w:color="000000"/>
            </w:tcBorders>
            <w:hideMark/>
          </w:tcPr>
          <w:p w14:paraId="35F6EC07" w14:textId="77777777" w:rsidR="0024415D" w:rsidRPr="004748F4" w:rsidRDefault="0024415D" w:rsidP="00E424B9">
            <w:pPr>
              <w:spacing w:line="246" w:lineRule="exact"/>
              <w:ind w:left="100" w:right="93"/>
              <w:jc w:val="center"/>
              <w:rPr>
                <w:rFonts w:eastAsia="Cambria"/>
                <w:b/>
                <w:sz w:val="24"/>
                <w:szCs w:val="24"/>
                <w:lang w:val="pt-PT"/>
              </w:rPr>
            </w:pPr>
            <w:r w:rsidRPr="004748F4">
              <w:rPr>
                <w:rFonts w:eastAsia="Cambria"/>
                <w:b/>
                <w:w w:val="115"/>
                <w:sz w:val="24"/>
                <w:szCs w:val="24"/>
                <w:lang w:val="pt-PT"/>
              </w:rPr>
              <w:t>Descrição</w:t>
            </w:r>
          </w:p>
        </w:tc>
      </w:tr>
      <w:tr w:rsidR="0024415D" w:rsidRPr="004748F4" w14:paraId="308081F7" w14:textId="77777777" w:rsidTr="00E424B9">
        <w:trPr>
          <w:trHeight w:val="283"/>
        </w:trPr>
        <w:tc>
          <w:tcPr>
            <w:tcW w:w="3964" w:type="dxa"/>
            <w:tcBorders>
              <w:top w:val="single" w:sz="4" w:space="0" w:color="000000"/>
              <w:left w:val="single" w:sz="4" w:space="0" w:color="000000"/>
              <w:bottom w:val="single" w:sz="4" w:space="0" w:color="000000"/>
              <w:right w:val="single" w:sz="4" w:space="0" w:color="000000"/>
            </w:tcBorders>
            <w:hideMark/>
          </w:tcPr>
          <w:p w14:paraId="3A8D67A2" w14:textId="77777777" w:rsidR="0024415D" w:rsidRPr="004748F4" w:rsidRDefault="0024415D" w:rsidP="00E424B9">
            <w:pPr>
              <w:ind w:left="69"/>
              <w:jc w:val="center"/>
              <w:rPr>
                <w:rFonts w:eastAsia="Cambria"/>
                <w:sz w:val="24"/>
                <w:szCs w:val="24"/>
                <w:lang w:val="pt-PT"/>
              </w:rPr>
            </w:pPr>
            <w:r w:rsidRPr="004748F4">
              <w:rPr>
                <w:rFonts w:eastAsia="Cambria"/>
                <w:w w:val="115"/>
                <w:sz w:val="24"/>
                <w:szCs w:val="24"/>
                <w:lang w:val="pt-PT"/>
              </w:rPr>
              <w:t>Finalidade</w:t>
            </w:r>
          </w:p>
        </w:tc>
        <w:tc>
          <w:tcPr>
            <w:tcW w:w="5534" w:type="dxa"/>
            <w:tcBorders>
              <w:top w:val="single" w:sz="4" w:space="0" w:color="000000"/>
              <w:left w:val="single" w:sz="4" w:space="0" w:color="000000"/>
              <w:bottom w:val="single" w:sz="4" w:space="0" w:color="000000"/>
              <w:right w:val="single" w:sz="4" w:space="0" w:color="000000"/>
            </w:tcBorders>
            <w:hideMark/>
          </w:tcPr>
          <w:p w14:paraId="5DCD8552" w14:textId="77777777" w:rsidR="0024415D" w:rsidRPr="004748F4" w:rsidRDefault="0024415D" w:rsidP="00E424B9">
            <w:pPr>
              <w:ind w:left="100" w:right="94"/>
              <w:jc w:val="center"/>
              <w:rPr>
                <w:rFonts w:eastAsia="Cambria"/>
                <w:sz w:val="24"/>
                <w:szCs w:val="24"/>
                <w:lang w:val="pt-PT"/>
              </w:rPr>
            </w:pPr>
            <w:r w:rsidRPr="004748F4">
              <w:rPr>
                <w:rFonts w:eastAsia="Cambria"/>
                <w:w w:val="115"/>
                <w:sz w:val="24"/>
                <w:szCs w:val="24"/>
                <w:lang w:val="pt-PT"/>
              </w:rPr>
              <w:t>Garantir</w:t>
            </w:r>
            <w:r w:rsidRPr="004748F4">
              <w:rPr>
                <w:rFonts w:eastAsia="Cambria"/>
                <w:spacing w:val="-1"/>
                <w:w w:val="115"/>
                <w:sz w:val="24"/>
                <w:szCs w:val="24"/>
                <w:lang w:val="pt-PT"/>
              </w:rPr>
              <w:t xml:space="preserve"> </w:t>
            </w:r>
            <w:r w:rsidRPr="004748F4">
              <w:rPr>
                <w:rFonts w:eastAsia="Cambria"/>
                <w:w w:val="115"/>
                <w:sz w:val="24"/>
                <w:szCs w:val="24"/>
                <w:lang w:val="pt-PT"/>
              </w:rPr>
              <w:t>um</w:t>
            </w:r>
            <w:r w:rsidRPr="004748F4">
              <w:rPr>
                <w:rFonts w:eastAsia="Cambria"/>
                <w:spacing w:val="-1"/>
                <w:w w:val="115"/>
                <w:sz w:val="24"/>
                <w:szCs w:val="24"/>
                <w:lang w:val="pt-PT"/>
              </w:rPr>
              <w:t xml:space="preserve"> </w:t>
            </w:r>
            <w:r w:rsidRPr="004748F4">
              <w:rPr>
                <w:rFonts w:eastAsia="Cambria"/>
                <w:w w:val="115"/>
                <w:sz w:val="24"/>
                <w:szCs w:val="24"/>
                <w:lang w:val="pt-PT"/>
              </w:rPr>
              <w:t>atendimento célere</w:t>
            </w:r>
            <w:r w:rsidRPr="004748F4">
              <w:rPr>
                <w:rFonts w:eastAsia="Cambria"/>
                <w:spacing w:val="3"/>
                <w:w w:val="115"/>
                <w:sz w:val="24"/>
                <w:szCs w:val="24"/>
                <w:lang w:val="pt-PT"/>
              </w:rPr>
              <w:t xml:space="preserve"> </w:t>
            </w:r>
            <w:r w:rsidRPr="004748F4">
              <w:rPr>
                <w:rFonts w:eastAsia="Cambria"/>
                <w:w w:val="115"/>
                <w:sz w:val="24"/>
                <w:szCs w:val="24"/>
                <w:lang w:val="pt-PT"/>
              </w:rPr>
              <w:t>às</w:t>
            </w:r>
            <w:r w:rsidRPr="004748F4">
              <w:rPr>
                <w:rFonts w:eastAsia="Cambria"/>
                <w:spacing w:val="-1"/>
                <w:w w:val="115"/>
                <w:sz w:val="24"/>
                <w:szCs w:val="24"/>
                <w:lang w:val="pt-PT"/>
              </w:rPr>
              <w:t xml:space="preserve"> </w:t>
            </w:r>
            <w:r w:rsidRPr="004748F4">
              <w:rPr>
                <w:rFonts w:eastAsia="Cambria"/>
                <w:w w:val="115"/>
                <w:sz w:val="24"/>
                <w:szCs w:val="24"/>
                <w:lang w:val="pt-PT"/>
              </w:rPr>
              <w:t>demandas</w:t>
            </w:r>
            <w:r w:rsidRPr="004748F4">
              <w:rPr>
                <w:rFonts w:eastAsia="Cambria"/>
                <w:spacing w:val="-1"/>
                <w:w w:val="115"/>
                <w:sz w:val="24"/>
                <w:szCs w:val="24"/>
                <w:lang w:val="pt-PT"/>
              </w:rPr>
              <w:t xml:space="preserve"> </w:t>
            </w:r>
            <w:r w:rsidRPr="004748F4">
              <w:rPr>
                <w:rFonts w:eastAsia="Cambria"/>
                <w:w w:val="115"/>
                <w:sz w:val="24"/>
                <w:szCs w:val="24"/>
                <w:lang w:val="pt-PT"/>
              </w:rPr>
              <w:t>do órgão</w:t>
            </w:r>
          </w:p>
        </w:tc>
      </w:tr>
      <w:tr w:rsidR="0024415D" w:rsidRPr="004748F4" w14:paraId="1B900ED7" w14:textId="77777777" w:rsidTr="00E424B9">
        <w:trPr>
          <w:trHeight w:val="282"/>
        </w:trPr>
        <w:tc>
          <w:tcPr>
            <w:tcW w:w="3964" w:type="dxa"/>
            <w:tcBorders>
              <w:top w:val="single" w:sz="4" w:space="0" w:color="000000"/>
              <w:left w:val="single" w:sz="4" w:space="0" w:color="000000"/>
              <w:bottom w:val="single" w:sz="4" w:space="0" w:color="000000"/>
              <w:right w:val="single" w:sz="4" w:space="0" w:color="000000"/>
            </w:tcBorders>
            <w:hideMark/>
          </w:tcPr>
          <w:p w14:paraId="4D06BF24" w14:textId="77777777" w:rsidR="0024415D" w:rsidRPr="004748F4" w:rsidRDefault="0024415D" w:rsidP="00E424B9">
            <w:pPr>
              <w:spacing w:line="246" w:lineRule="exact"/>
              <w:ind w:left="69"/>
              <w:jc w:val="center"/>
              <w:rPr>
                <w:rFonts w:eastAsia="Cambria"/>
                <w:sz w:val="24"/>
                <w:szCs w:val="24"/>
                <w:lang w:val="pt-PT"/>
              </w:rPr>
            </w:pPr>
            <w:r w:rsidRPr="004748F4">
              <w:rPr>
                <w:rFonts w:eastAsia="Cambria"/>
                <w:w w:val="115"/>
                <w:sz w:val="24"/>
                <w:szCs w:val="24"/>
                <w:lang w:val="pt-PT"/>
              </w:rPr>
              <w:t>Meta</w:t>
            </w:r>
            <w:r w:rsidRPr="004748F4">
              <w:rPr>
                <w:rFonts w:eastAsia="Cambria"/>
                <w:spacing w:val="6"/>
                <w:w w:val="115"/>
                <w:sz w:val="24"/>
                <w:szCs w:val="24"/>
                <w:lang w:val="pt-PT"/>
              </w:rPr>
              <w:t xml:space="preserve"> </w:t>
            </w:r>
            <w:r w:rsidRPr="004748F4">
              <w:rPr>
                <w:rFonts w:eastAsia="Cambria"/>
                <w:w w:val="115"/>
                <w:sz w:val="24"/>
                <w:szCs w:val="24"/>
                <w:lang w:val="pt-PT"/>
              </w:rPr>
              <w:t>a</w:t>
            </w:r>
            <w:r w:rsidRPr="004748F4">
              <w:rPr>
                <w:rFonts w:eastAsia="Cambria"/>
                <w:spacing w:val="3"/>
                <w:w w:val="115"/>
                <w:sz w:val="24"/>
                <w:szCs w:val="24"/>
                <w:lang w:val="pt-PT"/>
              </w:rPr>
              <w:t xml:space="preserve"> </w:t>
            </w:r>
            <w:r w:rsidRPr="004748F4">
              <w:rPr>
                <w:rFonts w:eastAsia="Cambria"/>
                <w:w w:val="115"/>
                <w:sz w:val="24"/>
                <w:szCs w:val="24"/>
                <w:lang w:val="pt-PT"/>
              </w:rPr>
              <w:t>cumprir</w:t>
            </w:r>
          </w:p>
        </w:tc>
        <w:tc>
          <w:tcPr>
            <w:tcW w:w="5534" w:type="dxa"/>
            <w:tcBorders>
              <w:top w:val="single" w:sz="4" w:space="0" w:color="000000"/>
              <w:left w:val="single" w:sz="4" w:space="0" w:color="000000"/>
              <w:bottom w:val="single" w:sz="4" w:space="0" w:color="000000"/>
              <w:right w:val="single" w:sz="4" w:space="0" w:color="000000"/>
            </w:tcBorders>
            <w:hideMark/>
          </w:tcPr>
          <w:p w14:paraId="16DF9CD3" w14:textId="77777777" w:rsidR="0024415D" w:rsidRPr="004748F4" w:rsidRDefault="0024415D" w:rsidP="00E424B9">
            <w:pPr>
              <w:spacing w:line="246" w:lineRule="exact"/>
              <w:ind w:left="100" w:right="90"/>
              <w:jc w:val="center"/>
              <w:rPr>
                <w:rFonts w:eastAsia="Cambria"/>
                <w:sz w:val="24"/>
                <w:szCs w:val="24"/>
                <w:lang w:val="pt-PT"/>
              </w:rPr>
            </w:pPr>
            <w:r w:rsidRPr="004748F4">
              <w:rPr>
                <w:rFonts w:eastAsia="Cambria"/>
                <w:w w:val="115"/>
                <w:sz w:val="24"/>
                <w:szCs w:val="24"/>
                <w:lang w:val="pt-PT"/>
              </w:rPr>
              <w:t>48h</w:t>
            </w:r>
          </w:p>
        </w:tc>
      </w:tr>
      <w:tr w:rsidR="0024415D" w:rsidRPr="004748F4" w14:paraId="3F33D777" w14:textId="77777777" w:rsidTr="00E424B9">
        <w:trPr>
          <w:trHeight w:val="566"/>
        </w:trPr>
        <w:tc>
          <w:tcPr>
            <w:tcW w:w="3964" w:type="dxa"/>
            <w:tcBorders>
              <w:top w:val="single" w:sz="4" w:space="0" w:color="000000"/>
              <w:left w:val="single" w:sz="4" w:space="0" w:color="000000"/>
              <w:bottom w:val="single" w:sz="4" w:space="0" w:color="000000"/>
              <w:right w:val="single" w:sz="4" w:space="0" w:color="000000"/>
            </w:tcBorders>
            <w:hideMark/>
          </w:tcPr>
          <w:p w14:paraId="00960CD3" w14:textId="77777777" w:rsidR="0024415D" w:rsidRPr="004748F4" w:rsidRDefault="0024415D" w:rsidP="00E424B9">
            <w:pPr>
              <w:spacing w:line="246" w:lineRule="exact"/>
              <w:jc w:val="center"/>
              <w:rPr>
                <w:rFonts w:eastAsia="Cambria"/>
                <w:sz w:val="24"/>
                <w:szCs w:val="24"/>
                <w:lang w:val="pt-PT"/>
              </w:rPr>
            </w:pPr>
            <w:r w:rsidRPr="004748F4">
              <w:rPr>
                <w:rFonts w:eastAsia="Cambria"/>
                <w:w w:val="110"/>
                <w:sz w:val="24"/>
                <w:szCs w:val="24"/>
                <w:lang w:val="pt-PT"/>
              </w:rPr>
              <w:t>Instrumento</w:t>
            </w:r>
            <w:r w:rsidRPr="004748F4">
              <w:rPr>
                <w:rFonts w:eastAsia="Cambria"/>
                <w:spacing w:val="29"/>
                <w:w w:val="110"/>
                <w:sz w:val="24"/>
                <w:szCs w:val="24"/>
                <w:lang w:val="pt-PT"/>
              </w:rPr>
              <w:t xml:space="preserve"> </w:t>
            </w:r>
            <w:r w:rsidRPr="004748F4">
              <w:rPr>
                <w:rFonts w:eastAsia="Cambria"/>
                <w:w w:val="110"/>
                <w:sz w:val="24"/>
                <w:szCs w:val="24"/>
                <w:lang w:val="pt-PT"/>
              </w:rPr>
              <w:t>de</w:t>
            </w:r>
            <w:r w:rsidRPr="004748F4">
              <w:rPr>
                <w:rFonts w:eastAsia="Cambria"/>
                <w:sz w:val="24"/>
                <w:szCs w:val="24"/>
                <w:lang w:val="pt-PT"/>
              </w:rPr>
              <w:t xml:space="preserve"> </w:t>
            </w:r>
            <w:r w:rsidRPr="004748F4">
              <w:rPr>
                <w:rFonts w:eastAsia="Cambria"/>
                <w:w w:val="110"/>
                <w:sz w:val="24"/>
                <w:szCs w:val="24"/>
                <w:lang w:val="pt-PT"/>
              </w:rPr>
              <w:t>medição</w:t>
            </w:r>
          </w:p>
        </w:tc>
        <w:tc>
          <w:tcPr>
            <w:tcW w:w="5534" w:type="dxa"/>
            <w:tcBorders>
              <w:top w:val="single" w:sz="4" w:space="0" w:color="000000"/>
              <w:left w:val="single" w:sz="4" w:space="0" w:color="000000"/>
              <w:bottom w:val="single" w:sz="4" w:space="0" w:color="000000"/>
              <w:right w:val="single" w:sz="4" w:space="0" w:color="000000"/>
            </w:tcBorders>
            <w:hideMark/>
          </w:tcPr>
          <w:p w14:paraId="1776AF68" w14:textId="77777777" w:rsidR="0024415D" w:rsidRPr="004748F4" w:rsidRDefault="0024415D" w:rsidP="00E424B9">
            <w:pPr>
              <w:spacing w:line="246" w:lineRule="exact"/>
              <w:ind w:left="100" w:right="92"/>
              <w:jc w:val="both"/>
              <w:rPr>
                <w:rFonts w:eastAsia="Cambria"/>
                <w:sz w:val="24"/>
                <w:szCs w:val="24"/>
                <w:lang w:val="pt-PT"/>
              </w:rPr>
            </w:pPr>
            <w:r w:rsidRPr="004748F4">
              <w:rPr>
                <w:rFonts w:eastAsia="Cambria"/>
                <w:w w:val="110"/>
                <w:sz w:val="24"/>
                <w:szCs w:val="24"/>
                <w:lang w:val="pt-PT"/>
              </w:rPr>
              <w:t>Sistema</w:t>
            </w:r>
            <w:r w:rsidRPr="004748F4">
              <w:rPr>
                <w:rFonts w:eastAsia="Cambria"/>
                <w:spacing w:val="27"/>
                <w:w w:val="110"/>
                <w:sz w:val="24"/>
                <w:szCs w:val="24"/>
                <w:lang w:val="pt-PT"/>
              </w:rPr>
              <w:t xml:space="preserve"> </w:t>
            </w:r>
            <w:r w:rsidRPr="004748F4">
              <w:rPr>
                <w:rFonts w:eastAsia="Cambria"/>
                <w:w w:val="110"/>
                <w:sz w:val="24"/>
                <w:szCs w:val="24"/>
                <w:lang w:val="pt-PT"/>
              </w:rPr>
              <w:t>informatizado</w:t>
            </w:r>
            <w:r w:rsidRPr="004748F4">
              <w:rPr>
                <w:rFonts w:eastAsia="Cambria"/>
                <w:spacing w:val="23"/>
                <w:w w:val="110"/>
                <w:sz w:val="24"/>
                <w:szCs w:val="24"/>
                <w:lang w:val="pt-PT"/>
              </w:rPr>
              <w:t xml:space="preserve"> </w:t>
            </w:r>
            <w:r w:rsidRPr="004748F4">
              <w:rPr>
                <w:rFonts w:eastAsia="Cambria"/>
                <w:w w:val="110"/>
                <w:sz w:val="24"/>
                <w:szCs w:val="24"/>
                <w:lang w:val="pt-PT"/>
              </w:rPr>
              <w:t>de</w:t>
            </w:r>
            <w:r w:rsidRPr="004748F4">
              <w:rPr>
                <w:rFonts w:eastAsia="Cambria"/>
                <w:spacing w:val="27"/>
                <w:w w:val="110"/>
                <w:sz w:val="24"/>
                <w:szCs w:val="24"/>
                <w:lang w:val="pt-PT"/>
              </w:rPr>
              <w:t xml:space="preserve"> </w:t>
            </w:r>
            <w:r w:rsidRPr="004748F4">
              <w:rPr>
                <w:rFonts w:eastAsia="Cambria"/>
                <w:w w:val="110"/>
                <w:sz w:val="24"/>
                <w:szCs w:val="24"/>
                <w:lang w:val="pt-PT"/>
              </w:rPr>
              <w:t>solicitação</w:t>
            </w:r>
            <w:r w:rsidRPr="004748F4">
              <w:rPr>
                <w:rFonts w:eastAsia="Cambria"/>
                <w:spacing w:val="24"/>
                <w:w w:val="110"/>
                <w:sz w:val="24"/>
                <w:szCs w:val="24"/>
                <w:lang w:val="pt-PT"/>
              </w:rPr>
              <w:t xml:space="preserve"> </w:t>
            </w:r>
            <w:r w:rsidRPr="004748F4">
              <w:rPr>
                <w:rFonts w:eastAsia="Cambria"/>
                <w:w w:val="110"/>
                <w:sz w:val="24"/>
                <w:szCs w:val="24"/>
                <w:lang w:val="pt-PT"/>
              </w:rPr>
              <w:t>de</w:t>
            </w:r>
            <w:r w:rsidRPr="004748F4">
              <w:rPr>
                <w:rFonts w:eastAsia="Cambria"/>
                <w:spacing w:val="28"/>
                <w:w w:val="110"/>
                <w:sz w:val="24"/>
                <w:szCs w:val="24"/>
                <w:lang w:val="pt-PT"/>
              </w:rPr>
              <w:t xml:space="preserve"> </w:t>
            </w:r>
            <w:r w:rsidRPr="004748F4">
              <w:rPr>
                <w:rFonts w:eastAsia="Cambria"/>
                <w:w w:val="110"/>
                <w:sz w:val="24"/>
                <w:szCs w:val="24"/>
                <w:lang w:val="pt-PT"/>
              </w:rPr>
              <w:t>serviços</w:t>
            </w:r>
            <w:r w:rsidRPr="004748F4">
              <w:rPr>
                <w:rFonts w:eastAsia="Cambria"/>
                <w:spacing w:val="31"/>
                <w:w w:val="110"/>
                <w:sz w:val="24"/>
                <w:szCs w:val="24"/>
                <w:lang w:val="pt-PT"/>
              </w:rPr>
              <w:t xml:space="preserve"> </w:t>
            </w:r>
            <w:r w:rsidRPr="004748F4">
              <w:rPr>
                <w:rFonts w:eastAsia="Cambria"/>
                <w:w w:val="110"/>
                <w:sz w:val="24"/>
                <w:szCs w:val="24"/>
                <w:lang w:val="pt-PT"/>
              </w:rPr>
              <w:t>-</w:t>
            </w:r>
            <w:r w:rsidRPr="004748F4">
              <w:rPr>
                <w:rFonts w:eastAsia="Cambria"/>
                <w:spacing w:val="27"/>
                <w:w w:val="110"/>
                <w:sz w:val="24"/>
                <w:szCs w:val="24"/>
                <w:lang w:val="pt-PT"/>
              </w:rPr>
              <w:t xml:space="preserve"> </w:t>
            </w:r>
            <w:r w:rsidRPr="004748F4">
              <w:rPr>
                <w:rFonts w:eastAsia="Cambria"/>
                <w:w w:val="110"/>
                <w:sz w:val="24"/>
                <w:szCs w:val="24"/>
                <w:lang w:val="pt-PT"/>
              </w:rPr>
              <w:t>Ordem</w:t>
            </w:r>
            <w:r w:rsidRPr="004748F4">
              <w:rPr>
                <w:rFonts w:eastAsia="Cambria"/>
                <w:spacing w:val="25"/>
                <w:w w:val="110"/>
                <w:sz w:val="24"/>
                <w:szCs w:val="24"/>
                <w:lang w:val="pt-PT"/>
              </w:rPr>
              <w:t xml:space="preserve"> </w:t>
            </w:r>
            <w:r w:rsidRPr="004748F4">
              <w:rPr>
                <w:rFonts w:eastAsia="Cambria"/>
                <w:w w:val="110"/>
                <w:sz w:val="24"/>
                <w:szCs w:val="24"/>
                <w:lang w:val="pt-PT"/>
              </w:rPr>
              <w:t>de</w:t>
            </w:r>
            <w:r w:rsidRPr="004748F4">
              <w:rPr>
                <w:rFonts w:eastAsia="Cambria"/>
                <w:spacing w:val="30"/>
                <w:w w:val="110"/>
                <w:sz w:val="24"/>
                <w:szCs w:val="24"/>
                <w:lang w:val="pt-PT"/>
              </w:rPr>
              <w:t xml:space="preserve"> </w:t>
            </w:r>
            <w:r w:rsidRPr="004748F4">
              <w:rPr>
                <w:rFonts w:eastAsia="Cambria"/>
                <w:w w:val="110"/>
                <w:sz w:val="24"/>
                <w:szCs w:val="24"/>
                <w:lang w:val="pt-PT"/>
              </w:rPr>
              <w:t>Serviço</w:t>
            </w:r>
            <w:r w:rsidRPr="004748F4">
              <w:rPr>
                <w:rFonts w:eastAsia="Cambria"/>
                <w:sz w:val="24"/>
                <w:szCs w:val="24"/>
                <w:lang w:val="pt-PT"/>
              </w:rPr>
              <w:t xml:space="preserve"> </w:t>
            </w:r>
            <w:r w:rsidRPr="004748F4">
              <w:rPr>
                <w:rFonts w:eastAsia="Cambria"/>
                <w:w w:val="110"/>
                <w:sz w:val="24"/>
                <w:szCs w:val="24"/>
                <w:lang w:val="pt-PT"/>
              </w:rPr>
              <w:t>(OS)</w:t>
            </w:r>
            <w:r w:rsidRPr="004748F4">
              <w:rPr>
                <w:rFonts w:eastAsia="Cambria"/>
                <w:spacing w:val="13"/>
                <w:w w:val="110"/>
                <w:sz w:val="24"/>
                <w:szCs w:val="24"/>
                <w:lang w:val="pt-PT"/>
              </w:rPr>
              <w:t xml:space="preserve"> </w:t>
            </w:r>
            <w:r w:rsidRPr="004748F4">
              <w:rPr>
                <w:rFonts w:eastAsia="Cambria"/>
                <w:w w:val="110"/>
                <w:sz w:val="24"/>
                <w:szCs w:val="24"/>
                <w:lang w:val="pt-PT"/>
              </w:rPr>
              <w:t>eletrônica</w:t>
            </w:r>
          </w:p>
        </w:tc>
      </w:tr>
      <w:tr w:rsidR="0024415D" w:rsidRPr="004748F4" w14:paraId="04CD1A33" w14:textId="77777777" w:rsidTr="00E424B9">
        <w:trPr>
          <w:trHeight w:val="340"/>
        </w:trPr>
        <w:tc>
          <w:tcPr>
            <w:tcW w:w="3964" w:type="dxa"/>
            <w:tcBorders>
              <w:top w:val="single" w:sz="4" w:space="0" w:color="000000"/>
              <w:left w:val="single" w:sz="4" w:space="0" w:color="000000"/>
              <w:bottom w:val="single" w:sz="4" w:space="0" w:color="000000"/>
              <w:right w:val="single" w:sz="4" w:space="0" w:color="000000"/>
            </w:tcBorders>
            <w:hideMark/>
          </w:tcPr>
          <w:p w14:paraId="42DDB56D" w14:textId="77777777" w:rsidR="0024415D" w:rsidRPr="004748F4" w:rsidRDefault="0024415D" w:rsidP="00E424B9">
            <w:pPr>
              <w:spacing w:before="2"/>
              <w:ind w:left="69"/>
              <w:jc w:val="center"/>
              <w:rPr>
                <w:rFonts w:eastAsia="Cambria"/>
                <w:sz w:val="24"/>
                <w:szCs w:val="24"/>
                <w:lang w:val="pt-PT"/>
              </w:rPr>
            </w:pPr>
            <w:r w:rsidRPr="004748F4">
              <w:rPr>
                <w:rFonts w:eastAsia="Cambria"/>
                <w:w w:val="110"/>
                <w:sz w:val="24"/>
                <w:szCs w:val="24"/>
                <w:lang w:val="pt-PT"/>
              </w:rPr>
              <w:t>Forma</w:t>
            </w:r>
            <w:r w:rsidRPr="004748F4">
              <w:rPr>
                <w:rFonts w:eastAsia="Cambria"/>
                <w:spacing w:val="21"/>
                <w:w w:val="110"/>
                <w:sz w:val="24"/>
                <w:szCs w:val="24"/>
                <w:lang w:val="pt-PT"/>
              </w:rPr>
              <w:t xml:space="preserve"> </w:t>
            </w:r>
            <w:r w:rsidRPr="004748F4">
              <w:rPr>
                <w:rFonts w:eastAsia="Cambria"/>
                <w:w w:val="110"/>
                <w:sz w:val="24"/>
                <w:szCs w:val="24"/>
                <w:lang w:val="pt-PT"/>
              </w:rPr>
              <w:t>de</w:t>
            </w:r>
            <w:r w:rsidRPr="004748F4">
              <w:rPr>
                <w:rFonts w:eastAsia="Cambria"/>
                <w:sz w:val="24"/>
                <w:szCs w:val="24"/>
                <w:lang w:val="pt-PT"/>
              </w:rPr>
              <w:t xml:space="preserve"> </w:t>
            </w:r>
            <w:r w:rsidRPr="004748F4">
              <w:rPr>
                <w:rFonts w:eastAsia="Cambria"/>
                <w:w w:val="115"/>
                <w:sz w:val="24"/>
                <w:szCs w:val="24"/>
                <w:lang w:val="pt-PT"/>
              </w:rPr>
              <w:t>acompanhamento</w:t>
            </w:r>
          </w:p>
        </w:tc>
        <w:tc>
          <w:tcPr>
            <w:tcW w:w="5534" w:type="dxa"/>
            <w:tcBorders>
              <w:top w:val="single" w:sz="4" w:space="0" w:color="000000"/>
              <w:left w:val="single" w:sz="4" w:space="0" w:color="000000"/>
              <w:bottom w:val="single" w:sz="4" w:space="0" w:color="000000"/>
              <w:right w:val="single" w:sz="4" w:space="0" w:color="000000"/>
            </w:tcBorders>
            <w:hideMark/>
          </w:tcPr>
          <w:p w14:paraId="4E85F9CD" w14:textId="77777777" w:rsidR="0024415D" w:rsidRPr="004748F4" w:rsidRDefault="0024415D" w:rsidP="00E424B9">
            <w:pPr>
              <w:spacing w:before="143"/>
              <w:ind w:right="90"/>
              <w:jc w:val="center"/>
              <w:rPr>
                <w:rFonts w:eastAsia="Cambria"/>
                <w:sz w:val="24"/>
                <w:szCs w:val="24"/>
                <w:lang w:val="pt-PT"/>
              </w:rPr>
            </w:pPr>
            <w:r w:rsidRPr="004748F4">
              <w:rPr>
                <w:rFonts w:eastAsia="Cambria"/>
                <w:w w:val="110"/>
                <w:sz w:val="24"/>
                <w:szCs w:val="24"/>
                <w:lang w:val="pt-PT"/>
              </w:rPr>
              <w:t>Pelo</w:t>
            </w:r>
            <w:r w:rsidRPr="004748F4">
              <w:rPr>
                <w:rFonts w:eastAsia="Cambria"/>
                <w:spacing w:val="25"/>
                <w:w w:val="110"/>
                <w:sz w:val="24"/>
                <w:szCs w:val="24"/>
                <w:lang w:val="pt-PT"/>
              </w:rPr>
              <w:t xml:space="preserve"> </w:t>
            </w:r>
            <w:r w:rsidRPr="004748F4">
              <w:rPr>
                <w:rFonts w:eastAsia="Cambria"/>
                <w:w w:val="110"/>
                <w:sz w:val="24"/>
                <w:szCs w:val="24"/>
                <w:lang w:val="pt-PT"/>
              </w:rPr>
              <w:t>sistema</w:t>
            </w:r>
          </w:p>
        </w:tc>
      </w:tr>
      <w:tr w:rsidR="0024415D" w:rsidRPr="004748F4" w14:paraId="21F3D343" w14:textId="77777777" w:rsidTr="00E424B9">
        <w:trPr>
          <w:trHeight w:val="282"/>
        </w:trPr>
        <w:tc>
          <w:tcPr>
            <w:tcW w:w="3964" w:type="dxa"/>
            <w:tcBorders>
              <w:top w:val="single" w:sz="4" w:space="0" w:color="000000"/>
              <w:left w:val="single" w:sz="4" w:space="0" w:color="000000"/>
              <w:bottom w:val="single" w:sz="4" w:space="0" w:color="000000"/>
              <w:right w:val="single" w:sz="4" w:space="0" w:color="000000"/>
            </w:tcBorders>
            <w:hideMark/>
          </w:tcPr>
          <w:p w14:paraId="4B72B925" w14:textId="77777777" w:rsidR="0024415D" w:rsidRPr="004748F4" w:rsidRDefault="0024415D" w:rsidP="00E424B9">
            <w:pPr>
              <w:spacing w:line="246" w:lineRule="exact"/>
              <w:ind w:left="69"/>
              <w:jc w:val="center"/>
              <w:rPr>
                <w:rFonts w:eastAsia="Cambria"/>
                <w:sz w:val="24"/>
                <w:szCs w:val="24"/>
                <w:lang w:val="pt-PT"/>
              </w:rPr>
            </w:pPr>
            <w:r w:rsidRPr="004748F4">
              <w:rPr>
                <w:rFonts w:eastAsia="Cambria"/>
                <w:w w:val="110"/>
                <w:sz w:val="24"/>
                <w:szCs w:val="24"/>
                <w:lang w:val="pt-PT"/>
              </w:rPr>
              <w:t>Periodicidade</w:t>
            </w:r>
          </w:p>
        </w:tc>
        <w:tc>
          <w:tcPr>
            <w:tcW w:w="5534" w:type="dxa"/>
            <w:tcBorders>
              <w:top w:val="single" w:sz="4" w:space="0" w:color="000000"/>
              <w:left w:val="single" w:sz="4" w:space="0" w:color="000000"/>
              <w:bottom w:val="single" w:sz="4" w:space="0" w:color="000000"/>
              <w:right w:val="single" w:sz="4" w:space="0" w:color="000000"/>
            </w:tcBorders>
            <w:hideMark/>
          </w:tcPr>
          <w:p w14:paraId="0B359723" w14:textId="77777777" w:rsidR="0024415D" w:rsidRPr="004748F4" w:rsidRDefault="0024415D" w:rsidP="00E424B9">
            <w:pPr>
              <w:spacing w:line="246" w:lineRule="exact"/>
              <w:ind w:left="100" w:right="89"/>
              <w:jc w:val="center"/>
              <w:rPr>
                <w:rFonts w:eastAsia="Cambria"/>
                <w:sz w:val="24"/>
                <w:szCs w:val="24"/>
                <w:lang w:val="pt-PT"/>
              </w:rPr>
            </w:pPr>
            <w:r w:rsidRPr="004748F4">
              <w:rPr>
                <w:rFonts w:eastAsia="Cambria"/>
                <w:w w:val="115"/>
                <w:sz w:val="24"/>
                <w:szCs w:val="24"/>
                <w:lang w:val="pt-PT"/>
              </w:rPr>
              <w:t>Mensal</w:t>
            </w:r>
          </w:p>
        </w:tc>
      </w:tr>
      <w:tr w:rsidR="0024415D" w:rsidRPr="004748F4" w14:paraId="6EC6E5FB" w14:textId="77777777" w:rsidTr="00E424B9">
        <w:trPr>
          <w:trHeight w:val="568"/>
        </w:trPr>
        <w:tc>
          <w:tcPr>
            <w:tcW w:w="3964" w:type="dxa"/>
            <w:tcBorders>
              <w:top w:val="single" w:sz="4" w:space="0" w:color="000000"/>
              <w:left w:val="single" w:sz="4" w:space="0" w:color="000000"/>
              <w:bottom w:val="single" w:sz="4" w:space="0" w:color="000000"/>
              <w:right w:val="single" w:sz="4" w:space="0" w:color="000000"/>
            </w:tcBorders>
            <w:hideMark/>
          </w:tcPr>
          <w:p w14:paraId="21FC7800" w14:textId="77777777" w:rsidR="0024415D" w:rsidRPr="004748F4" w:rsidRDefault="0024415D" w:rsidP="00E424B9">
            <w:pPr>
              <w:spacing w:before="141"/>
              <w:ind w:left="69"/>
              <w:jc w:val="center"/>
              <w:rPr>
                <w:rFonts w:eastAsia="Cambria"/>
                <w:sz w:val="24"/>
                <w:szCs w:val="24"/>
                <w:lang w:val="pt-PT"/>
              </w:rPr>
            </w:pPr>
            <w:r w:rsidRPr="004748F4">
              <w:rPr>
                <w:rFonts w:eastAsia="Cambria"/>
                <w:w w:val="115"/>
                <w:sz w:val="24"/>
                <w:szCs w:val="24"/>
                <w:lang w:val="pt-PT"/>
              </w:rPr>
              <w:t>Mecanismo</w:t>
            </w:r>
            <w:r w:rsidRPr="004748F4">
              <w:rPr>
                <w:rFonts w:eastAsia="Cambria"/>
                <w:spacing w:val="5"/>
                <w:w w:val="115"/>
                <w:sz w:val="24"/>
                <w:szCs w:val="24"/>
                <w:lang w:val="pt-PT"/>
              </w:rPr>
              <w:t xml:space="preserve"> </w:t>
            </w:r>
            <w:r w:rsidRPr="004748F4">
              <w:rPr>
                <w:rFonts w:eastAsia="Cambria"/>
                <w:w w:val="115"/>
                <w:sz w:val="24"/>
                <w:szCs w:val="24"/>
                <w:lang w:val="pt-PT"/>
              </w:rPr>
              <w:t>de</w:t>
            </w:r>
            <w:r w:rsidRPr="004748F4">
              <w:rPr>
                <w:rFonts w:eastAsia="Cambria"/>
                <w:spacing w:val="11"/>
                <w:w w:val="115"/>
                <w:sz w:val="24"/>
                <w:szCs w:val="24"/>
                <w:lang w:val="pt-PT"/>
              </w:rPr>
              <w:t xml:space="preserve"> </w:t>
            </w:r>
            <w:r w:rsidRPr="004748F4">
              <w:rPr>
                <w:rFonts w:eastAsia="Cambria"/>
                <w:w w:val="115"/>
                <w:sz w:val="24"/>
                <w:szCs w:val="24"/>
                <w:lang w:val="pt-PT"/>
              </w:rPr>
              <w:t>Cálculo</w:t>
            </w:r>
          </w:p>
        </w:tc>
        <w:tc>
          <w:tcPr>
            <w:tcW w:w="5534" w:type="dxa"/>
            <w:tcBorders>
              <w:top w:val="single" w:sz="4" w:space="0" w:color="000000"/>
              <w:left w:val="single" w:sz="4" w:space="0" w:color="000000"/>
              <w:bottom w:val="single" w:sz="4" w:space="0" w:color="000000"/>
              <w:right w:val="single" w:sz="4" w:space="0" w:color="000000"/>
            </w:tcBorders>
            <w:hideMark/>
          </w:tcPr>
          <w:p w14:paraId="6D94567D" w14:textId="77777777" w:rsidR="0024415D" w:rsidRPr="004748F4" w:rsidRDefault="0024415D" w:rsidP="00E424B9">
            <w:pPr>
              <w:spacing w:line="246" w:lineRule="exact"/>
              <w:ind w:left="100" w:right="97"/>
              <w:rPr>
                <w:rFonts w:eastAsia="Cambria"/>
                <w:sz w:val="24"/>
                <w:szCs w:val="24"/>
                <w:lang w:val="pt-PT"/>
              </w:rPr>
            </w:pPr>
            <w:r w:rsidRPr="004748F4">
              <w:rPr>
                <w:rFonts w:eastAsia="Cambria"/>
                <w:w w:val="115"/>
                <w:sz w:val="24"/>
                <w:szCs w:val="24"/>
                <w:lang w:val="pt-PT"/>
              </w:rPr>
              <w:t>Cada</w:t>
            </w:r>
            <w:r w:rsidRPr="004748F4">
              <w:rPr>
                <w:rFonts w:eastAsia="Cambria"/>
                <w:spacing w:val="1"/>
                <w:w w:val="115"/>
                <w:sz w:val="24"/>
                <w:szCs w:val="24"/>
                <w:lang w:val="pt-PT"/>
              </w:rPr>
              <w:t xml:space="preserve"> </w:t>
            </w:r>
            <w:r w:rsidRPr="004748F4">
              <w:rPr>
                <w:rFonts w:eastAsia="Cambria"/>
                <w:w w:val="115"/>
                <w:sz w:val="24"/>
                <w:szCs w:val="24"/>
                <w:lang w:val="pt-PT"/>
              </w:rPr>
              <w:t>OS</w:t>
            </w:r>
            <w:r w:rsidRPr="004748F4">
              <w:rPr>
                <w:rFonts w:eastAsia="Cambria"/>
                <w:spacing w:val="5"/>
                <w:w w:val="115"/>
                <w:sz w:val="24"/>
                <w:szCs w:val="24"/>
                <w:lang w:val="pt-PT"/>
              </w:rPr>
              <w:t xml:space="preserve"> </w:t>
            </w:r>
            <w:r w:rsidRPr="004748F4">
              <w:rPr>
                <w:rFonts w:eastAsia="Cambria"/>
                <w:w w:val="115"/>
                <w:sz w:val="24"/>
                <w:szCs w:val="24"/>
                <w:lang w:val="pt-PT"/>
              </w:rPr>
              <w:t>será</w:t>
            </w:r>
            <w:r w:rsidRPr="004748F4">
              <w:rPr>
                <w:rFonts w:eastAsia="Cambria"/>
                <w:spacing w:val="2"/>
                <w:w w:val="115"/>
                <w:sz w:val="24"/>
                <w:szCs w:val="24"/>
                <w:lang w:val="pt-PT"/>
              </w:rPr>
              <w:t xml:space="preserve"> </w:t>
            </w:r>
            <w:r w:rsidRPr="004748F4">
              <w:rPr>
                <w:rFonts w:eastAsia="Cambria"/>
                <w:w w:val="115"/>
                <w:sz w:val="24"/>
                <w:szCs w:val="24"/>
                <w:lang w:val="pt-PT"/>
              </w:rPr>
              <w:t>verificada</w:t>
            </w:r>
            <w:r w:rsidRPr="004748F4">
              <w:rPr>
                <w:rFonts w:eastAsia="Cambria"/>
                <w:spacing w:val="2"/>
                <w:w w:val="115"/>
                <w:sz w:val="24"/>
                <w:szCs w:val="24"/>
                <w:lang w:val="pt-PT"/>
              </w:rPr>
              <w:t xml:space="preserve"> </w:t>
            </w:r>
            <w:r w:rsidRPr="004748F4">
              <w:rPr>
                <w:rFonts w:eastAsia="Cambria"/>
                <w:w w:val="115"/>
                <w:sz w:val="24"/>
                <w:szCs w:val="24"/>
                <w:lang w:val="pt-PT"/>
              </w:rPr>
              <w:t>e</w:t>
            </w:r>
            <w:r w:rsidRPr="004748F4">
              <w:rPr>
                <w:rFonts w:eastAsia="Cambria"/>
                <w:spacing w:val="7"/>
                <w:w w:val="115"/>
                <w:sz w:val="24"/>
                <w:szCs w:val="24"/>
                <w:lang w:val="pt-PT"/>
              </w:rPr>
              <w:t xml:space="preserve"> </w:t>
            </w:r>
            <w:r w:rsidRPr="004748F4">
              <w:rPr>
                <w:rFonts w:eastAsia="Cambria"/>
                <w:w w:val="115"/>
                <w:sz w:val="24"/>
                <w:szCs w:val="24"/>
                <w:lang w:val="pt-PT"/>
              </w:rPr>
              <w:t>valorada</w:t>
            </w:r>
            <w:r w:rsidRPr="004748F4">
              <w:rPr>
                <w:rFonts w:eastAsia="Cambria"/>
                <w:spacing w:val="4"/>
                <w:w w:val="115"/>
                <w:sz w:val="24"/>
                <w:szCs w:val="24"/>
                <w:lang w:val="pt-PT"/>
              </w:rPr>
              <w:t xml:space="preserve"> </w:t>
            </w:r>
            <w:r w:rsidRPr="004748F4">
              <w:rPr>
                <w:rFonts w:eastAsia="Cambria"/>
                <w:w w:val="115"/>
                <w:sz w:val="24"/>
                <w:szCs w:val="24"/>
                <w:lang w:val="pt-PT"/>
              </w:rPr>
              <w:t>individualmente.</w:t>
            </w:r>
            <w:r w:rsidRPr="004748F4">
              <w:rPr>
                <w:rFonts w:eastAsia="Cambria"/>
                <w:spacing w:val="5"/>
                <w:w w:val="115"/>
                <w:sz w:val="24"/>
                <w:szCs w:val="24"/>
                <w:lang w:val="pt-PT"/>
              </w:rPr>
              <w:t xml:space="preserve"> </w:t>
            </w:r>
            <w:r w:rsidRPr="004748F4">
              <w:rPr>
                <w:rFonts w:eastAsia="Cambria"/>
                <w:w w:val="115"/>
                <w:sz w:val="24"/>
                <w:szCs w:val="24"/>
                <w:lang w:val="pt-PT"/>
              </w:rPr>
              <w:t>Nº</w:t>
            </w:r>
            <w:r w:rsidRPr="004748F4">
              <w:rPr>
                <w:rFonts w:eastAsia="Cambria"/>
                <w:spacing w:val="2"/>
                <w:w w:val="115"/>
                <w:sz w:val="24"/>
                <w:szCs w:val="24"/>
                <w:lang w:val="pt-PT"/>
              </w:rPr>
              <w:t xml:space="preserve"> </w:t>
            </w:r>
            <w:r w:rsidRPr="004748F4">
              <w:rPr>
                <w:rFonts w:eastAsia="Cambria"/>
                <w:w w:val="115"/>
                <w:sz w:val="24"/>
                <w:szCs w:val="24"/>
                <w:lang w:val="pt-PT"/>
              </w:rPr>
              <w:t>de</w:t>
            </w:r>
            <w:r w:rsidRPr="004748F4">
              <w:rPr>
                <w:rFonts w:eastAsia="Cambria"/>
                <w:spacing w:val="4"/>
                <w:w w:val="115"/>
                <w:sz w:val="24"/>
                <w:szCs w:val="24"/>
                <w:lang w:val="pt-PT"/>
              </w:rPr>
              <w:t xml:space="preserve"> </w:t>
            </w:r>
            <w:r w:rsidRPr="004748F4">
              <w:rPr>
                <w:rFonts w:eastAsia="Cambria"/>
                <w:w w:val="115"/>
                <w:sz w:val="24"/>
                <w:szCs w:val="24"/>
                <w:lang w:val="pt-PT"/>
              </w:rPr>
              <w:t>horas</w:t>
            </w:r>
            <w:r w:rsidRPr="004748F4">
              <w:rPr>
                <w:rFonts w:eastAsia="Cambria"/>
                <w:spacing w:val="5"/>
                <w:w w:val="115"/>
                <w:sz w:val="24"/>
                <w:szCs w:val="24"/>
                <w:lang w:val="pt-PT"/>
              </w:rPr>
              <w:t xml:space="preserve"> </w:t>
            </w:r>
            <w:r w:rsidRPr="004748F4">
              <w:rPr>
                <w:rFonts w:eastAsia="Cambria"/>
                <w:w w:val="115"/>
                <w:sz w:val="24"/>
                <w:szCs w:val="24"/>
                <w:lang w:val="pt-PT"/>
              </w:rPr>
              <w:t>no</w:t>
            </w:r>
            <w:r w:rsidRPr="004748F4">
              <w:rPr>
                <w:rFonts w:eastAsia="Cambria"/>
                <w:sz w:val="24"/>
                <w:szCs w:val="24"/>
                <w:lang w:val="pt-PT"/>
              </w:rPr>
              <w:t xml:space="preserve"> </w:t>
            </w:r>
            <w:r w:rsidRPr="004748F4">
              <w:rPr>
                <w:rFonts w:eastAsia="Cambria"/>
                <w:w w:val="115"/>
                <w:sz w:val="24"/>
                <w:szCs w:val="24"/>
                <w:lang w:val="pt-PT"/>
              </w:rPr>
              <w:t>atendimento/24h</w:t>
            </w:r>
            <w:r w:rsidRPr="004748F4">
              <w:rPr>
                <w:rFonts w:eastAsia="Cambria"/>
                <w:spacing w:val="6"/>
                <w:w w:val="115"/>
                <w:sz w:val="24"/>
                <w:szCs w:val="24"/>
                <w:lang w:val="pt-PT"/>
              </w:rPr>
              <w:t xml:space="preserve"> </w:t>
            </w:r>
            <w:r w:rsidRPr="004748F4">
              <w:rPr>
                <w:rFonts w:eastAsia="Cambria"/>
                <w:w w:val="115"/>
                <w:sz w:val="24"/>
                <w:szCs w:val="24"/>
                <w:lang w:val="pt-PT"/>
              </w:rPr>
              <w:t>=</w:t>
            </w:r>
            <w:r w:rsidRPr="004748F4">
              <w:rPr>
                <w:rFonts w:eastAsia="Cambria"/>
                <w:spacing w:val="7"/>
                <w:w w:val="115"/>
                <w:sz w:val="24"/>
                <w:szCs w:val="24"/>
                <w:lang w:val="pt-PT"/>
              </w:rPr>
              <w:t xml:space="preserve"> </w:t>
            </w:r>
            <w:r w:rsidRPr="004748F4">
              <w:rPr>
                <w:rFonts w:eastAsia="Cambria"/>
                <w:w w:val="115"/>
                <w:sz w:val="24"/>
                <w:szCs w:val="24"/>
                <w:lang w:val="pt-PT"/>
              </w:rPr>
              <w:t>X</w:t>
            </w:r>
          </w:p>
        </w:tc>
      </w:tr>
      <w:tr w:rsidR="0024415D" w:rsidRPr="004748F4" w14:paraId="19A8F84E" w14:textId="77777777" w:rsidTr="00E424B9">
        <w:trPr>
          <w:trHeight w:val="282"/>
        </w:trPr>
        <w:tc>
          <w:tcPr>
            <w:tcW w:w="3964" w:type="dxa"/>
            <w:tcBorders>
              <w:top w:val="single" w:sz="4" w:space="0" w:color="000000"/>
              <w:left w:val="single" w:sz="4" w:space="0" w:color="000000"/>
              <w:bottom w:val="single" w:sz="4" w:space="0" w:color="000000"/>
              <w:right w:val="single" w:sz="4" w:space="0" w:color="000000"/>
            </w:tcBorders>
            <w:hideMark/>
          </w:tcPr>
          <w:p w14:paraId="5F71AFAA" w14:textId="77777777" w:rsidR="0024415D" w:rsidRPr="004748F4" w:rsidRDefault="0024415D" w:rsidP="00E424B9">
            <w:pPr>
              <w:spacing w:line="246" w:lineRule="exact"/>
              <w:ind w:left="69"/>
              <w:jc w:val="center"/>
              <w:rPr>
                <w:rFonts w:eastAsia="Cambria"/>
                <w:sz w:val="24"/>
                <w:szCs w:val="24"/>
                <w:lang w:val="pt-PT"/>
              </w:rPr>
            </w:pPr>
            <w:r w:rsidRPr="004748F4">
              <w:rPr>
                <w:rFonts w:eastAsia="Cambria"/>
                <w:w w:val="110"/>
                <w:sz w:val="24"/>
                <w:szCs w:val="24"/>
                <w:lang w:val="pt-PT"/>
              </w:rPr>
              <w:t>Início</w:t>
            </w:r>
            <w:r w:rsidRPr="004748F4">
              <w:rPr>
                <w:rFonts w:eastAsia="Cambria"/>
                <w:spacing w:val="24"/>
                <w:w w:val="110"/>
                <w:sz w:val="24"/>
                <w:szCs w:val="24"/>
                <w:lang w:val="pt-PT"/>
              </w:rPr>
              <w:t xml:space="preserve"> </w:t>
            </w:r>
            <w:r w:rsidRPr="004748F4">
              <w:rPr>
                <w:rFonts w:eastAsia="Cambria"/>
                <w:w w:val="110"/>
                <w:sz w:val="24"/>
                <w:szCs w:val="24"/>
                <w:lang w:val="pt-PT"/>
              </w:rPr>
              <w:t>de</w:t>
            </w:r>
            <w:r w:rsidRPr="004748F4">
              <w:rPr>
                <w:rFonts w:eastAsia="Cambria"/>
                <w:spacing w:val="26"/>
                <w:w w:val="110"/>
                <w:sz w:val="24"/>
                <w:szCs w:val="24"/>
                <w:lang w:val="pt-PT"/>
              </w:rPr>
              <w:t xml:space="preserve"> </w:t>
            </w:r>
            <w:r w:rsidRPr="004748F4">
              <w:rPr>
                <w:rFonts w:eastAsia="Cambria"/>
                <w:w w:val="110"/>
                <w:sz w:val="24"/>
                <w:szCs w:val="24"/>
                <w:lang w:val="pt-PT"/>
              </w:rPr>
              <w:t>Vigência</w:t>
            </w:r>
          </w:p>
        </w:tc>
        <w:tc>
          <w:tcPr>
            <w:tcW w:w="5534" w:type="dxa"/>
            <w:tcBorders>
              <w:top w:val="single" w:sz="4" w:space="0" w:color="000000"/>
              <w:left w:val="single" w:sz="4" w:space="0" w:color="000000"/>
              <w:bottom w:val="single" w:sz="4" w:space="0" w:color="000000"/>
              <w:right w:val="single" w:sz="4" w:space="0" w:color="000000"/>
            </w:tcBorders>
            <w:hideMark/>
          </w:tcPr>
          <w:p w14:paraId="276CF2BD" w14:textId="77777777" w:rsidR="0024415D" w:rsidRPr="004748F4" w:rsidRDefault="0024415D" w:rsidP="00E424B9">
            <w:pPr>
              <w:spacing w:line="246" w:lineRule="exact"/>
              <w:ind w:left="100" w:right="93"/>
              <w:rPr>
                <w:rFonts w:eastAsia="Cambria"/>
                <w:sz w:val="24"/>
                <w:szCs w:val="24"/>
                <w:lang w:val="pt-PT"/>
              </w:rPr>
            </w:pPr>
            <w:r w:rsidRPr="004748F4">
              <w:rPr>
                <w:rFonts w:eastAsia="Cambria"/>
                <w:w w:val="115"/>
                <w:sz w:val="24"/>
                <w:szCs w:val="24"/>
                <w:lang w:val="pt-PT"/>
              </w:rPr>
              <w:t>Data</w:t>
            </w:r>
            <w:r w:rsidRPr="004748F4">
              <w:rPr>
                <w:rFonts w:eastAsia="Cambria"/>
                <w:spacing w:val="12"/>
                <w:w w:val="115"/>
                <w:sz w:val="24"/>
                <w:szCs w:val="24"/>
                <w:lang w:val="pt-PT"/>
              </w:rPr>
              <w:t xml:space="preserve"> </w:t>
            </w:r>
            <w:r w:rsidRPr="004748F4">
              <w:rPr>
                <w:rFonts w:eastAsia="Cambria"/>
                <w:w w:val="115"/>
                <w:sz w:val="24"/>
                <w:szCs w:val="24"/>
                <w:lang w:val="pt-PT"/>
              </w:rPr>
              <w:t>da</w:t>
            </w:r>
            <w:r w:rsidRPr="004748F4">
              <w:rPr>
                <w:rFonts w:eastAsia="Cambria"/>
                <w:spacing w:val="12"/>
                <w:w w:val="115"/>
                <w:sz w:val="24"/>
                <w:szCs w:val="24"/>
                <w:lang w:val="pt-PT"/>
              </w:rPr>
              <w:t xml:space="preserve"> </w:t>
            </w:r>
            <w:r w:rsidRPr="004748F4">
              <w:rPr>
                <w:rFonts w:eastAsia="Cambria"/>
                <w:w w:val="115"/>
                <w:sz w:val="24"/>
                <w:szCs w:val="24"/>
                <w:lang w:val="pt-PT"/>
              </w:rPr>
              <w:t>assinatura</w:t>
            </w:r>
            <w:r w:rsidRPr="004748F4">
              <w:rPr>
                <w:rFonts w:eastAsia="Cambria"/>
                <w:spacing w:val="12"/>
                <w:w w:val="115"/>
                <w:sz w:val="24"/>
                <w:szCs w:val="24"/>
                <w:lang w:val="pt-PT"/>
              </w:rPr>
              <w:t xml:space="preserve"> </w:t>
            </w:r>
            <w:r w:rsidRPr="004748F4">
              <w:rPr>
                <w:rFonts w:eastAsia="Cambria"/>
                <w:w w:val="115"/>
                <w:sz w:val="24"/>
                <w:szCs w:val="24"/>
                <w:lang w:val="pt-PT"/>
              </w:rPr>
              <w:t>do</w:t>
            </w:r>
            <w:r w:rsidRPr="004748F4">
              <w:rPr>
                <w:rFonts w:eastAsia="Cambria"/>
                <w:spacing w:val="10"/>
                <w:w w:val="115"/>
                <w:sz w:val="24"/>
                <w:szCs w:val="24"/>
                <w:lang w:val="pt-PT"/>
              </w:rPr>
              <w:t xml:space="preserve"> </w:t>
            </w:r>
            <w:r w:rsidRPr="004748F4">
              <w:rPr>
                <w:rFonts w:eastAsia="Cambria"/>
                <w:w w:val="115"/>
                <w:sz w:val="24"/>
                <w:szCs w:val="24"/>
                <w:lang w:val="pt-PT"/>
              </w:rPr>
              <w:t>contrato</w:t>
            </w:r>
          </w:p>
        </w:tc>
      </w:tr>
      <w:tr w:rsidR="0024415D" w:rsidRPr="004748F4" w14:paraId="3C3A3A7E" w14:textId="77777777" w:rsidTr="00E424B9">
        <w:trPr>
          <w:trHeight w:val="870"/>
        </w:trPr>
        <w:tc>
          <w:tcPr>
            <w:tcW w:w="3964" w:type="dxa"/>
            <w:tcBorders>
              <w:top w:val="single" w:sz="4" w:space="0" w:color="000000"/>
              <w:left w:val="single" w:sz="4" w:space="0" w:color="000000"/>
              <w:bottom w:val="single" w:sz="4" w:space="0" w:color="000000"/>
              <w:right w:val="single" w:sz="4" w:space="0" w:color="000000"/>
            </w:tcBorders>
            <w:hideMark/>
          </w:tcPr>
          <w:p w14:paraId="024A924B" w14:textId="77777777" w:rsidR="0024415D" w:rsidRPr="004748F4" w:rsidRDefault="0024415D" w:rsidP="00E424B9">
            <w:pPr>
              <w:spacing w:before="150" w:line="276" w:lineRule="auto"/>
              <w:ind w:left="69" w:right="488"/>
              <w:jc w:val="center"/>
              <w:rPr>
                <w:rFonts w:eastAsia="Cambria"/>
                <w:sz w:val="24"/>
                <w:szCs w:val="24"/>
                <w:lang w:val="pt-PT"/>
              </w:rPr>
            </w:pPr>
            <w:r w:rsidRPr="004748F4">
              <w:rPr>
                <w:rFonts w:eastAsia="Cambria"/>
                <w:w w:val="115"/>
                <w:sz w:val="24"/>
                <w:szCs w:val="24"/>
                <w:lang w:val="pt-PT"/>
              </w:rPr>
              <w:t>Faixas</w:t>
            </w:r>
            <w:r w:rsidRPr="004748F4">
              <w:rPr>
                <w:rFonts w:eastAsia="Cambria"/>
                <w:spacing w:val="12"/>
                <w:w w:val="115"/>
                <w:sz w:val="24"/>
                <w:szCs w:val="24"/>
                <w:lang w:val="pt-PT"/>
              </w:rPr>
              <w:t xml:space="preserve"> </w:t>
            </w:r>
            <w:r w:rsidRPr="004748F4">
              <w:rPr>
                <w:rFonts w:eastAsia="Cambria"/>
                <w:w w:val="115"/>
                <w:sz w:val="24"/>
                <w:szCs w:val="24"/>
                <w:lang w:val="pt-PT"/>
              </w:rPr>
              <w:t>de</w:t>
            </w:r>
            <w:r w:rsidRPr="004748F4">
              <w:rPr>
                <w:rFonts w:eastAsia="Cambria"/>
                <w:spacing w:val="12"/>
                <w:w w:val="115"/>
                <w:sz w:val="24"/>
                <w:szCs w:val="24"/>
                <w:lang w:val="pt-PT"/>
              </w:rPr>
              <w:t xml:space="preserve"> </w:t>
            </w:r>
            <w:r w:rsidRPr="004748F4">
              <w:rPr>
                <w:rFonts w:eastAsia="Cambria"/>
                <w:w w:val="115"/>
                <w:sz w:val="24"/>
                <w:szCs w:val="24"/>
                <w:lang w:val="pt-PT"/>
              </w:rPr>
              <w:t>ajuste</w:t>
            </w:r>
            <w:r w:rsidRPr="004748F4">
              <w:rPr>
                <w:rFonts w:eastAsia="Cambria"/>
                <w:spacing w:val="15"/>
                <w:w w:val="115"/>
                <w:sz w:val="24"/>
                <w:szCs w:val="24"/>
                <w:lang w:val="pt-PT"/>
              </w:rPr>
              <w:t xml:space="preserve"> </w:t>
            </w:r>
            <w:r w:rsidRPr="004748F4">
              <w:rPr>
                <w:rFonts w:eastAsia="Cambria"/>
                <w:w w:val="115"/>
                <w:sz w:val="24"/>
                <w:szCs w:val="24"/>
                <w:lang w:val="pt-PT"/>
              </w:rPr>
              <w:t>no</w:t>
            </w:r>
            <w:r w:rsidRPr="004748F4">
              <w:rPr>
                <w:rFonts w:eastAsia="Cambria"/>
                <w:spacing w:val="-50"/>
                <w:w w:val="115"/>
                <w:sz w:val="24"/>
                <w:szCs w:val="24"/>
                <w:lang w:val="pt-PT"/>
              </w:rPr>
              <w:t xml:space="preserve"> </w:t>
            </w:r>
            <w:r w:rsidRPr="004748F4">
              <w:rPr>
                <w:rFonts w:eastAsia="Cambria"/>
                <w:w w:val="115"/>
                <w:sz w:val="24"/>
                <w:szCs w:val="24"/>
                <w:lang w:val="pt-PT"/>
              </w:rPr>
              <w:t>pagamento</w:t>
            </w:r>
          </w:p>
        </w:tc>
        <w:tc>
          <w:tcPr>
            <w:tcW w:w="5534" w:type="dxa"/>
            <w:tcBorders>
              <w:top w:val="single" w:sz="4" w:space="0" w:color="000000"/>
              <w:left w:val="single" w:sz="4" w:space="0" w:color="000000"/>
              <w:bottom w:val="single" w:sz="4" w:space="0" w:color="000000"/>
              <w:right w:val="single" w:sz="4" w:space="0" w:color="000000"/>
            </w:tcBorders>
            <w:hideMark/>
          </w:tcPr>
          <w:p w14:paraId="01DB0571" w14:textId="77777777" w:rsidR="0024415D" w:rsidRPr="004748F4" w:rsidRDefault="0024415D" w:rsidP="00E424B9">
            <w:pPr>
              <w:spacing w:line="280" w:lineRule="auto"/>
              <w:ind w:right="1926"/>
              <w:jc w:val="both"/>
              <w:rPr>
                <w:rFonts w:eastAsia="Cambria"/>
                <w:sz w:val="24"/>
                <w:szCs w:val="24"/>
                <w:lang w:val="pt-PT"/>
              </w:rPr>
            </w:pPr>
            <w:r w:rsidRPr="004748F4">
              <w:rPr>
                <w:rFonts w:eastAsia="Cambria"/>
                <w:w w:val="115"/>
                <w:sz w:val="24"/>
                <w:szCs w:val="24"/>
                <w:lang w:val="pt-PT"/>
              </w:rPr>
              <w:t>X</w:t>
            </w:r>
            <w:r w:rsidRPr="004748F4">
              <w:rPr>
                <w:rFonts w:eastAsia="Cambria"/>
                <w:spacing w:val="8"/>
                <w:w w:val="115"/>
                <w:sz w:val="24"/>
                <w:szCs w:val="24"/>
                <w:lang w:val="pt-PT"/>
              </w:rPr>
              <w:t xml:space="preserve"> </w:t>
            </w:r>
            <w:r w:rsidRPr="004748F4">
              <w:rPr>
                <w:rFonts w:eastAsia="Cambria"/>
                <w:w w:val="115"/>
                <w:sz w:val="24"/>
                <w:szCs w:val="24"/>
                <w:lang w:val="pt-PT"/>
              </w:rPr>
              <w:t>até</w:t>
            </w:r>
            <w:r w:rsidRPr="004748F4">
              <w:rPr>
                <w:rFonts w:eastAsia="Cambria"/>
                <w:spacing w:val="10"/>
                <w:w w:val="115"/>
                <w:sz w:val="24"/>
                <w:szCs w:val="24"/>
                <w:lang w:val="pt-PT"/>
              </w:rPr>
              <w:t xml:space="preserve"> </w:t>
            </w:r>
            <w:r w:rsidRPr="004748F4">
              <w:rPr>
                <w:rFonts w:eastAsia="Cambria"/>
                <w:w w:val="115"/>
                <w:sz w:val="24"/>
                <w:szCs w:val="24"/>
                <w:lang w:val="pt-PT"/>
              </w:rPr>
              <w:t>1</w:t>
            </w:r>
            <w:r w:rsidRPr="004748F4">
              <w:rPr>
                <w:rFonts w:eastAsia="Cambria"/>
                <w:spacing w:val="11"/>
                <w:w w:val="115"/>
                <w:sz w:val="24"/>
                <w:szCs w:val="24"/>
                <w:lang w:val="pt-PT"/>
              </w:rPr>
              <w:t xml:space="preserve"> </w:t>
            </w:r>
            <w:r w:rsidRPr="004748F4">
              <w:rPr>
                <w:rFonts w:eastAsia="Cambria"/>
                <w:w w:val="115"/>
                <w:sz w:val="24"/>
                <w:szCs w:val="24"/>
                <w:lang w:val="pt-PT"/>
              </w:rPr>
              <w:t>-</w:t>
            </w:r>
            <w:r w:rsidRPr="004748F4">
              <w:rPr>
                <w:rFonts w:eastAsia="Cambria"/>
                <w:spacing w:val="7"/>
                <w:w w:val="115"/>
                <w:sz w:val="24"/>
                <w:szCs w:val="24"/>
                <w:lang w:val="pt-PT"/>
              </w:rPr>
              <w:t xml:space="preserve"> </w:t>
            </w:r>
            <w:r w:rsidRPr="004748F4">
              <w:rPr>
                <w:rFonts w:eastAsia="Cambria"/>
                <w:w w:val="115"/>
                <w:sz w:val="24"/>
                <w:szCs w:val="24"/>
                <w:lang w:val="pt-PT"/>
              </w:rPr>
              <w:t>100%</w:t>
            </w:r>
            <w:r w:rsidRPr="004748F4">
              <w:rPr>
                <w:rFonts w:eastAsia="Cambria"/>
                <w:spacing w:val="9"/>
                <w:w w:val="115"/>
                <w:sz w:val="24"/>
                <w:szCs w:val="24"/>
                <w:lang w:val="pt-PT"/>
              </w:rPr>
              <w:t xml:space="preserve"> </w:t>
            </w:r>
            <w:r w:rsidRPr="004748F4">
              <w:rPr>
                <w:rFonts w:eastAsia="Cambria"/>
                <w:w w:val="115"/>
                <w:sz w:val="24"/>
                <w:szCs w:val="24"/>
                <w:lang w:val="pt-PT"/>
              </w:rPr>
              <w:t>do</w:t>
            </w:r>
            <w:r w:rsidRPr="004748F4">
              <w:rPr>
                <w:rFonts w:eastAsia="Cambria"/>
                <w:spacing w:val="6"/>
                <w:w w:val="115"/>
                <w:sz w:val="24"/>
                <w:szCs w:val="24"/>
                <w:lang w:val="pt-PT"/>
              </w:rPr>
              <w:t xml:space="preserve"> </w:t>
            </w:r>
            <w:r w:rsidRPr="004748F4">
              <w:rPr>
                <w:rFonts w:eastAsia="Cambria"/>
                <w:w w:val="115"/>
                <w:sz w:val="24"/>
                <w:szCs w:val="24"/>
                <w:lang w:val="pt-PT"/>
              </w:rPr>
              <w:t>valor</w:t>
            </w:r>
            <w:r w:rsidRPr="004748F4">
              <w:rPr>
                <w:rFonts w:eastAsia="Cambria"/>
                <w:spacing w:val="8"/>
                <w:w w:val="115"/>
                <w:sz w:val="24"/>
                <w:szCs w:val="24"/>
                <w:lang w:val="pt-PT"/>
              </w:rPr>
              <w:t xml:space="preserve"> </w:t>
            </w:r>
            <w:r w:rsidRPr="004748F4">
              <w:rPr>
                <w:rFonts w:eastAsia="Cambria"/>
                <w:w w:val="115"/>
                <w:sz w:val="24"/>
                <w:szCs w:val="24"/>
                <w:lang w:val="pt-PT"/>
              </w:rPr>
              <w:t>da</w:t>
            </w:r>
            <w:r w:rsidRPr="004748F4">
              <w:rPr>
                <w:rFonts w:eastAsia="Cambria"/>
                <w:spacing w:val="10"/>
                <w:w w:val="115"/>
                <w:sz w:val="24"/>
                <w:szCs w:val="24"/>
                <w:lang w:val="pt-PT"/>
              </w:rPr>
              <w:t xml:space="preserve"> </w:t>
            </w:r>
            <w:r w:rsidRPr="004748F4">
              <w:rPr>
                <w:rFonts w:eastAsia="Cambria"/>
                <w:w w:val="115"/>
                <w:sz w:val="24"/>
                <w:szCs w:val="24"/>
                <w:lang w:val="pt-PT"/>
              </w:rPr>
              <w:t>OS</w:t>
            </w:r>
            <w:r w:rsidRPr="004748F4">
              <w:rPr>
                <w:rFonts w:eastAsia="Cambria"/>
                <w:spacing w:val="1"/>
                <w:w w:val="115"/>
                <w:sz w:val="24"/>
                <w:szCs w:val="24"/>
                <w:lang w:val="pt-PT"/>
              </w:rPr>
              <w:t xml:space="preserve"> </w:t>
            </w:r>
            <w:r w:rsidRPr="004748F4">
              <w:rPr>
                <w:rFonts w:eastAsia="Cambria"/>
                <w:w w:val="115"/>
                <w:sz w:val="24"/>
                <w:szCs w:val="24"/>
                <w:lang w:val="pt-PT"/>
              </w:rPr>
              <w:t>De</w:t>
            </w:r>
            <w:r w:rsidRPr="004748F4">
              <w:rPr>
                <w:rFonts w:eastAsia="Cambria"/>
                <w:spacing w:val="12"/>
                <w:w w:val="115"/>
                <w:sz w:val="24"/>
                <w:szCs w:val="24"/>
                <w:lang w:val="pt-PT"/>
              </w:rPr>
              <w:t xml:space="preserve"> </w:t>
            </w:r>
            <w:r w:rsidRPr="004748F4">
              <w:rPr>
                <w:rFonts w:eastAsia="Cambria"/>
                <w:w w:val="115"/>
                <w:sz w:val="24"/>
                <w:szCs w:val="24"/>
                <w:lang w:val="pt-PT"/>
              </w:rPr>
              <w:t>1</w:t>
            </w:r>
            <w:r w:rsidRPr="004748F4">
              <w:rPr>
                <w:rFonts w:eastAsia="Cambria"/>
                <w:spacing w:val="8"/>
                <w:w w:val="115"/>
                <w:sz w:val="24"/>
                <w:szCs w:val="24"/>
                <w:lang w:val="pt-PT"/>
              </w:rPr>
              <w:t xml:space="preserve"> </w:t>
            </w:r>
            <w:r w:rsidRPr="004748F4">
              <w:rPr>
                <w:rFonts w:eastAsia="Cambria"/>
                <w:w w:val="115"/>
                <w:sz w:val="24"/>
                <w:szCs w:val="24"/>
                <w:lang w:val="pt-PT"/>
              </w:rPr>
              <w:t>a</w:t>
            </w:r>
            <w:r w:rsidRPr="004748F4">
              <w:rPr>
                <w:rFonts w:eastAsia="Cambria"/>
                <w:spacing w:val="10"/>
                <w:w w:val="115"/>
                <w:sz w:val="24"/>
                <w:szCs w:val="24"/>
                <w:lang w:val="pt-PT"/>
              </w:rPr>
              <w:t xml:space="preserve"> </w:t>
            </w:r>
            <w:r w:rsidRPr="004748F4">
              <w:rPr>
                <w:rFonts w:eastAsia="Cambria"/>
                <w:w w:val="115"/>
                <w:sz w:val="24"/>
                <w:szCs w:val="24"/>
                <w:lang w:val="pt-PT"/>
              </w:rPr>
              <w:t>1,5</w:t>
            </w:r>
            <w:r w:rsidRPr="004748F4">
              <w:rPr>
                <w:rFonts w:eastAsia="Cambria"/>
                <w:spacing w:val="11"/>
                <w:w w:val="115"/>
                <w:sz w:val="24"/>
                <w:szCs w:val="24"/>
                <w:lang w:val="pt-PT"/>
              </w:rPr>
              <w:t xml:space="preserve"> </w:t>
            </w:r>
            <w:r w:rsidRPr="004748F4">
              <w:rPr>
                <w:rFonts w:eastAsia="Cambria"/>
                <w:w w:val="115"/>
                <w:sz w:val="24"/>
                <w:szCs w:val="24"/>
                <w:lang w:val="pt-PT"/>
              </w:rPr>
              <w:t>-</w:t>
            </w:r>
            <w:r w:rsidRPr="004748F4">
              <w:rPr>
                <w:rFonts w:eastAsia="Cambria"/>
                <w:spacing w:val="8"/>
                <w:w w:val="115"/>
                <w:sz w:val="24"/>
                <w:szCs w:val="24"/>
                <w:lang w:val="pt-PT"/>
              </w:rPr>
              <w:t xml:space="preserve"> </w:t>
            </w:r>
            <w:r w:rsidRPr="004748F4">
              <w:rPr>
                <w:rFonts w:eastAsia="Cambria"/>
                <w:w w:val="115"/>
                <w:sz w:val="24"/>
                <w:szCs w:val="24"/>
                <w:lang w:val="pt-PT"/>
              </w:rPr>
              <w:t>90%</w:t>
            </w:r>
            <w:r w:rsidRPr="004748F4">
              <w:rPr>
                <w:rFonts w:eastAsia="Cambria"/>
                <w:spacing w:val="7"/>
                <w:w w:val="115"/>
                <w:sz w:val="24"/>
                <w:szCs w:val="24"/>
                <w:lang w:val="pt-PT"/>
              </w:rPr>
              <w:t xml:space="preserve"> </w:t>
            </w:r>
            <w:r w:rsidRPr="004748F4">
              <w:rPr>
                <w:rFonts w:eastAsia="Cambria"/>
                <w:w w:val="115"/>
                <w:sz w:val="24"/>
                <w:szCs w:val="24"/>
                <w:lang w:val="pt-PT"/>
              </w:rPr>
              <w:t>do</w:t>
            </w:r>
            <w:r w:rsidRPr="004748F4">
              <w:rPr>
                <w:rFonts w:eastAsia="Cambria"/>
                <w:spacing w:val="9"/>
                <w:w w:val="115"/>
                <w:sz w:val="24"/>
                <w:szCs w:val="24"/>
                <w:lang w:val="pt-PT"/>
              </w:rPr>
              <w:t xml:space="preserve"> </w:t>
            </w:r>
            <w:r w:rsidRPr="004748F4">
              <w:rPr>
                <w:rFonts w:eastAsia="Cambria"/>
                <w:w w:val="115"/>
                <w:sz w:val="24"/>
                <w:szCs w:val="24"/>
                <w:lang w:val="pt-PT"/>
              </w:rPr>
              <w:t>valor</w:t>
            </w:r>
            <w:r w:rsidRPr="004748F4">
              <w:rPr>
                <w:rFonts w:eastAsia="Cambria"/>
                <w:spacing w:val="11"/>
                <w:w w:val="115"/>
                <w:sz w:val="24"/>
                <w:szCs w:val="24"/>
                <w:lang w:val="pt-PT"/>
              </w:rPr>
              <w:t xml:space="preserve"> </w:t>
            </w:r>
            <w:r w:rsidRPr="004748F4">
              <w:rPr>
                <w:rFonts w:eastAsia="Cambria"/>
                <w:w w:val="115"/>
                <w:sz w:val="24"/>
                <w:szCs w:val="24"/>
                <w:lang w:val="pt-PT"/>
              </w:rPr>
              <w:t>da</w:t>
            </w:r>
            <w:r w:rsidRPr="004748F4">
              <w:rPr>
                <w:rFonts w:eastAsia="Cambria"/>
                <w:spacing w:val="7"/>
                <w:w w:val="115"/>
                <w:sz w:val="24"/>
                <w:szCs w:val="24"/>
                <w:lang w:val="pt-PT"/>
              </w:rPr>
              <w:t xml:space="preserve"> </w:t>
            </w:r>
            <w:r w:rsidRPr="004748F4">
              <w:rPr>
                <w:rFonts w:eastAsia="Cambria"/>
                <w:w w:val="115"/>
                <w:sz w:val="24"/>
                <w:szCs w:val="24"/>
                <w:lang w:val="pt-PT"/>
              </w:rPr>
              <w:t>OS</w:t>
            </w:r>
          </w:p>
          <w:p w14:paraId="4A6C6A63" w14:textId="77777777" w:rsidR="0024415D" w:rsidRPr="004748F4" w:rsidRDefault="0024415D" w:rsidP="00E424B9">
            <w:pPr>
              <w:spacing w:before="1"/>
              <w:jc w:val="both"/>
              <w:rPr>
                <w:rFonts w:eastAsia="Cambria"/>
                <w:sz w:val="24"/>
                <w:szCs w:val="24"/>
                <w:lang w:val="pt-PT"/>
              </w:rPr>
            </w:pPr>
            <w:r w:rsidRPr="004748F4">
              <w:rPr>
                <w:rFonts w:eastAsia="Cambria"/>
                <w:w w:val="115"/>
                <w:sz w:val="24"/>
                <w:szCs w:val="24"/>
                <w:lang w:val="pt-PT"/>
              </w:rPr>
              <w:lastRenderedPageBreak/>
              <w:t>De</w:t>
            </w:r>
            <w:r w:rsidRPr="004748F4">
              <w:rPr>
                <w:rFonts w:eastAsia="Cambria"/>
                <w:spacing w:val="12"/>
                <w:w w:val="115"/>
                <w:sz w:val="24"/>
                <w:szCs w:val="24"/>
                <w:lang w:val="pt-PT"/>
              </w:rPr>
              <w:t xml:space="preserve"> </w:t>
            </w:r>
            <w:r w:rsidRPr="004748F4">
              <w:rPr>
                <w:rFonts w:eastAsia="Cambria"/>
                <w:w w:val="115"/>
                <w:sz w:val="24"/>
                <w:szCs w:val="24"/>
                <w:lang w:val="pt-PT"/>
              </w:rPr>
              <w:t>1,5</w:t>
            </w:r>
            <w:r w:rsidRPr="004748F4">
              <w:rPr>
                <w:rFonts w:eastAsia="Cambria"/>
                <w:spacing w:val="11"/>
                <w:w w:val="115"/>
                <w:sz w:val="24"/>
                <w:szCs w:val="24"/>
                <w:lang w:val="pt-PT"/>
              </w:rPr>
              <w:t xml:space="preserve"> </w:t>
            </w:r>
            <w:r w:rsidRPr="004748F4">
              <w:rPr>
                <w:rFonts w:eastAsia="Cambria"/>
                <w:w w:val="115"/>
                <w:sz w:val="24"/>
                <w:szCs w:val="24"/>
                <w:lang w:val="pt-PT"/>
              </w:rPr>
              <w:t>a</w:t>
            </w:r>
            <w:r w:rsidRPr="004748F4">
              <w:rPr>
                <w:rFonts w:eastAsia="Cambria"/>
                <w:spacing w:val="8"/>
                <w:w w:val="115"/>
                <w:sz w:val="24"/>
                <w:szCs w:val="24"/>
                <w:lang w:val="pt-PT"/>
              </w:rPr>
              <w:t xml:space="preserve"> </w:t>
            </w:r>
            <w:r w:rsidRPr="004748F4">
              <w:rPr>
                <w:rFonts w:eastAsia="Cambria"/>
                <w:w w:val="115"/>
                <w:sz w:val="24"/>
                <w:szCs w:val="24"/>
                <w:lang w:val="pt-PT"/>
              </w:rPr>
              <w:t>2</w:t>
            </w:r>
            <w:r w:rsidRPr="004748F4">
              <w:rPr>
                <w:rFonts w:eastAsia="Cambria"/>
                <w:spacing w:val="11"/>
                <w:w w:val="115"/>
                <w:sz w:val="24"/>
                <w:szCs w:val="24"/>
                <w:lang w:val="pt-PT"/>
              </w:rPr>
              <w:t xml:space="preserve"> </w:t>
            </w:r>
            <w:r w:rsidRPr="004748F4">
              <w:rPr>
                <w:rFonts w:eastAsia="Cambria"/>
                <w:w w:val="115"/>
                <w:sz w:val="24"/>
                <w:szCs w:val="24"/>
                <w:lang w:val="pt-PT"/>
              </w:rPr>
              <w:t>-</w:t>
            </w:r>
            <w:r w:rsidRPr="004748F4">
              <w:rPr>
                <w:rFonts w:eastAsia="Cambria"/>
                <w:spacing w:val="7"/>
                <w:w w:val="115"/>
                <w:sz w:val="24"/>
                <w:szCs w:val="24"/>
                <w:lang w:val="pt-PT"/>
              </w:rPr>
              <w:t xml:space="preserve"> </w:t>
            </w:r>
            <w:r w:rsidRPr="004748F4">
              <w:rPr>
                <w:rFonts w:eastAsia="Cambria"/>
                <w:w w:val="115"/>
                <w:sz w:val="24"/>
                <w:szCs w:val="24"/>
                <w:lang w:val="pt-PT"/>
              </w:rPr>
              <w:t>80%</w:t>
            </w:r>
            <w:r w:rsidRPr="004748F4">
              <w:rPr>
                <w:rFonts w:eastAsia="Cambria"/>
                <w:spacing w:val="8"/>
                <w:w w:val="115"/>
                <w:sz w:val="24"/>
                <w:szCs w:val="24"/>
                <w:lang w:val="pt-PT"/>
              </w:rPr>
              <w:t xml:space="preserve"> </w:t>
            </w:r>
            <w:r w:rsidRPr="004748F4">
              <w:rPr>
                <w:rFonts w:eastAsia="Cambria"/>
                <w:w w:val="115"/>
                <w:sz w:val="24"/>
                <w:szCs w:val="24"/>
                <w:lang w:val="pt-PT"/>
              </w:rPr>
              <w:t>do</w:t>
            </w:r>
            <w:r w:rsidRPr="004748F4">
              <w:rPr>
                <w:rFonts w:eastAsia="Cambria"/>
                <w:spacing w:val="9"/>
                <w:w w:val="115"/>
                <w:sz w:val="24"/>
                <w:szCs w:val="24"/>
                <w:lang w:val="pt-PT"/>
              </w:rPr>
              <w:t xml:space="preserve"> </w:t>
            </w:r>
            <w:r w:rsidRPr="004748F4">
              <w:rPr>
                <w:rFonts w:eastAsia="Cambria"/>
                <w:w w:val="115"/>
                <w:sz w:val="24"/>
                <w:szCs w:val="24"/>
                <w:lang w:val="pt-PT"/>
              </w:rPr>
              <w:t>valor</w:t>
            </w:r>
            <w:r w:rsidRPr="004748F4">
              <w:rPr>
                <w:rFonts w:eastAsia="Cambria"/>
                <w:spacing w:val="10"/>
                <w:w w:val="115"/>
                <w:sz w:val="24"/>
                <w:szCs w:val="24"/>
                <w:lang w:val="pt-PT"/>
              </w:rPr>
              <w:t xml:space="preserve"> </w:t>
            </w:r>
            <w:r w:rsidRPr="004748F4">
              <w:rPr>
                <w:rFonts w:eastAsia="Cambria"/>
                <w:w w:val="115"/>
                <w:sz w:val="24"/>
                <w:szCs w:val="24"/>
                <w:lang w:val="pt-PT"/>
              </w:rPr>
              <w:t>da</w:t>
            </w:r>
            <w:r w:rsidRPr="004748F4">
              <w:rPr>
                <w:rFonts w:eastAsia="Cambria"/>
                <w:spacing w:val="8"/>
                <w:w w:val="115"/>
                <w:sz w:val="24"/>
                <w:szCs w:val="24"/>
                <w:lang w:val="pt-PT"/>
              </w:rPr>
              <w:t xml:space="preserve"> </w:t>
            </w:r>
            <w:r w:rsidRPr="004748F4">
              <w:rPr>
                <w:rFonts w:eastAsia="Cambria"/>
                <w:w w:val="115"/>
                <w:sz w:val="24"/>
                <w:szCs w:val="24"/>
                <w:lang w:val="pt-PT"/>
              </w:rPr>
              <w:t>OS</w:t>
            </w:r>
          </w:p>
        </w:tc>
      </w:tr>
      <w:tr w:rsidR="0024415D" w:rsidRPr="004748F4" w14:paraId="3E7A142F" w14:textId="77777777" w:rsidTr="00E424B9">
        <w:trPr>
          <w:trHeight w:val="576"/>
        </w:trPr>
        <w:tc>
          <w:tcPr>
            <w:tcW w:w="3964" w:type="dxa"/>
            <w:tcBorders>
              <w:top w:val="single" w:sz="4" w:space="0" w:color="000000"/>
              <w:left w:val="single" w:sz="4" w:space="0" w:color="000000"/>
              <w:bottom w:val="single" w:sz="4" w:space="0" w:color="000000"/>
              <w:right w:val="single" w:sz="4" w:space="0" w:color="000000"/>
            </w:tcBorders>
            <w:hideMark/>
          </w:tcPr>
          <w:p w14:paraId="20E2C081" w14:textId="77777777" w:rsidR="0024415D" w:rsidRPr="004748F4" w:rsidRDefault="0024415D" w:rsidP="00E424B9">
            <w:pPr>
              <w:spacing w:before="146"/>
              <w:ind w:left="69"/>
              <w:jc w:val="center"/>
              <w:rPr>
                <w:rFonts w:eastAsia="Cambria"/>
                <w:sz w:val="24"/>
                <w:szCs w:val="24"/>
                <w:lang w:val="pt-PT"/>
              </w:rPr>
            </w:pPr>
            <w:r w:rsidRPr="004748F4">
              <w:rPr>
                <w:rFonts w:eastAsia="Cambria"/>
                <w:w w:val="120"/>
                <w:sz w:val="24"/>
                <w:szCs w:val="24"/>
                <w:lang w:val="pt-PT"/>
              </w:rPr>
              <w:t>Sanções</w:t>
            </w:r>
          </w:p>
        </w:tc>
        <w:tc>
          <w:tcPr>
            <w:tcW w:w="5534" w:type="dxa"/>
            <w:tcBorders>
              <w:top w:val="single" w:sz="4" w:space="0" w:color="000000"/>
              <w:left w:val="single" w:sz="4" w:space="0" w:color="000000"/>
              <w:bottom w:val="single" w:sz="4" w:space="0" w:color="000000"/>
              <w:right w:val="single" w:sz="4" w:space="0" w:color="000000"/>
            </w:tcBorders>
            <w:hideMark/>
          </w:tcPr>
          <w:p w14:paraId="35FFC857" w14:textId="77777777" w:rsidR="0024415D" w:rsidRPr="004748F4" w:rsidRDefault="0024415D" w:rsidP="00E424B9">
            <w:pPr>
              <w:ind w:left="100" w:right="90"/>
              <w:jc w:val="both"/>
              <w:rPr>
                <w:rFonts w:eastAsia="Cambria"/>
                <w:sz w:val="24"/>
                <w:szCs w:val="24"/>
                <w:lang w:val="pt-PT"/>
              </w:rPr>
            </w:pPr>
            <w:r w:rsidRPr="004748F4">
              <w:rPr>
                <w:rFonts w:eastAsia="Cambria"/>
                <w:w w:val="115"/>
                <w:sz w:val="24"/>
                <w:szCs w:val="24"/>
                <w:lang w:val="pt-PT"/>
              </w:rPr>
              <w:t>20%</w:t>
            </w:r>
            <w:r w:rsidRPr="004748F4">
              <w:rPr>
                <w:rFonts w:eastAsia="Cambria"/>
                <w:spacing w:val="14"/>
                <w:w w:val="115"/>
                <w:sz w:val="24"/>
                <w:szCs w:val="24"/>
                <w:lang w:val="pt-PT"/>
              </w:rPr>
              <w:t xml:space="preserve"> </w:t>
            </w:r>
            <w:r w:rsidRPr="004748F4">
              <w:rPr>
                <w:rFonts w:eastAsia="Cambria"/>
                <w:w w:val="115"/>
                <w:sz w:val="24"/>
                <w:szCs w:val="24"/>
                <w:lang w:val="pt-PT"/>
              </w:rPr>
              <w:t>das</w:t>
            </w:r>
            <w:r w:rsidRPr="004748F4">
              <w:rPr>
                <w:rFonts w:eastAsia="Cambria"/>
                <w:spacing w:val="15"/>
                <w:w w:val="115"/>
                <w:sz w:val="24"/>
                <w:szCs w:val="24"/>
                <w:lang w:val="pt-PT"/>
              </w:rPr>
              <w:t xml:space="preserve"> </w:t>
            </w:r>
            <w:r w:rsidRPr="004748F4">
              <w:rPr>
                <w:rFonts w:eastAsia="Cambria"/>
                <w:w w:val="115"/>
                <w:sz w:val="24"/>
                <w:szCs w:val="24"/>
                <w:lang w:val="pt-PT"/>
              </w:rPr>
              <w:t>OS</w:t>
            </w:r>
            <w:r w:rsidRPr="004748F4">
              <w:rPr>
                <w:rFonts w:eastAsia="Cambria"/>
                <w:spacing w:val="12"/>
                <w:w w:val="115"/>
                <w:sz w:val="24"/>
                <w:szCs w:val="24"/>
                <w:lang w:val="pt-PT"/>
              </w:rPr>
              <w:t xml:space="preserve"> </w:t>
            </w:r>
            <w:r w:rsidRPr="004748F4">
              <w:rPr>
                <w:rFonts w:eastAsia="Cambria"/>
                <w:w w:val="115"/>
                <w:sz w:val="24"/>
                <w:szCs w:val="24"/>
                <w:lang w:val="pt-PT"/>
              </w:rPr>
              <w:t>acima</w:t>
            </w:r>
            <w:r w:rsidRPr="004748F4">
              <w:rPr>
                <w:rFonts w:eastAsia="Cambria"/>
                <w:spacing w:val="12"/>
                <w:w w:val="115"/>
                <w:sz w:val="24"/>
                <w:szCs w:val="24"/>
                <w:lang w:val="pt-PT"/>
              </w:rPr>
              <w:t xml:space="preserve"> </w:t>
            </w:r>
            <w:r w:rsidRPr="004748F4">
              <w:rPr>
                <w:rFonts w:eastAsia="Cambria"/>
                <w:w w:val="115"/>
                <w:sz w:val="24"/>
                <w:szCs w:val="24"/>
                <w:lang w:val="pt-PT"/>
              </w:rPr>
              <w:t>de</w:t>
            </w:r>
            <w:r w:rsidRPr="004748F4">
              <w:rPr>
                <w:rFonts w:eastAsia="Cambria"/>
                <w:spacing w:val="15"/>
                <w:w w:val="115"/>
                <w:sz w:val="24"/>
                <w:szCs w:val="24"/>
                <w:lang w:val="pt-PT"/>
              </w:rPr>
              <w:t xml:space="preserve"> </w:t>
            </w:r>
            <w:r w:rsidRPr="004748F4">
              <w:rPr>
                <w:rFonts w:eastAsia="Cambria"/>
                <w:w w:val="115"/>
                <w:sz w:val="24"/>
                <w:szCs w:val="24"/>
                <w:lang w:val="pt-PT"/>
              </w:rPr>
              <w:t>2</w:t>
            </w:r>
            <w:r w:rsidRPr="004748F4">
              <w:rPr>
                <w:rFonts w:eastAsia="Cambria"/>
                <w:spacing w:val="14"/>
                <w:w w:val="115"/>
                <w:sz w:val="24"/>
                <w:szCs w:val="24"/>
                <w:lang w:val="pt-PT"/>
              </w:rPr>
              <w:t xml:space="preserve"> </w:t>
            </w:r>
            <w:r w:rsidRPr="004748F4">
              <w:rPr>
                <w:rFonts w:eastAsia="Cambria"/>
                <w:w w:val="115"/>
                <w:sz w:val="24"/>
                <w:szCs w:val="24"/>
                <w:lang w:val="pt-PT"/>
              </w:rPr>
              <w:t>-</w:t>
            </w:r>
            <w:r w:rsidRPr="004748F4">
              <w:rPr>
                <w:rFonts w:eastAsia="Cambria"/>
                <w:spacing w:val="14"/>
                <w:w w:val="115"/>
                <w:sz w:val="24"/>
                <w:szCs w:val="24"/>
                <w:lang w:val="pt-PT"/>
              </w:rPr>
              <w:t xml:space="preserve"> </w:t>
            </w:r>
            <w:r w:rsidRPr="004748F4">
              <w:rPr>
                <w:rFonts w:eastAsia="Cambria"/>
                <w:w w:val="115"/>
                <w:sz w:val="24"/>
                <w:szCs w:val="24"/>
                <w:lang w:val="pt-PT"/>
              </w:rPr>
              <w:t>multa</w:t>
            </w:r>
            <w:r w:rsidRPr="004748F4">
              <w:rPr>
                <w:rFonts w:eastAsia="Cambria"/>
                <w:spacing w:val="12"/>
                <w:w w:val="115"/>
                <w:sz w:val="24"/>
                <w:szCs w:val="24"/>
                <w:lang w:val="pt-PT"/>
              </w:rPr>
              <w:t xml:space="preserve"> </w:t>
            </w:r>
            <w:r w:rsidRPr="004748F4">
              <w:rPr>
                <w:rFonts w:eastAsia="Cambria"/>
                <w:w w:val="115"/>
                <w:sz w:val="24"/>
                <w:szCs w:val="24"/>
                <w:lang w:val="pt-PT"/>
              </w:rPr>
              <w:t>de</w:t>
            </w:r>
            <w:r w:rsidRPr="004748F4">
              <w:rPr>
                <w:rFonts w:eastAsia="Cambria"/>
                <w:spacing w:val="17"/>
                <w:w w:val="115"/>
                <w:sz w:val="24"/>
                <w:szCs w:val="24"/>
                <w:lang w:val="pt-PT"/>
              </w:rPr>
              <w:t xml:space="preserve"> </w:t>
            </w:r>
            <w:r w:rsidRPr="004748F4">
              <w:rPr>
                <w:rFonts w:eastAsia="Cambria"/>
                <w:w w:val="115"/>
                <w:sz w:val="24"/>
                <w:szCs w:val="24"/>
                <w:lang w:val="pt-PT"/>
              </w:rPr>
              <w:t>XX</w:t>
            </w:r>
          </w:p>
          <w:p w14:paraId="30B58347" w14:textId="77777777" w:rsidR="0024415D" w:rsidRPr="004748F4" w:rsidRDefault="0024415D" w:rsidP="00E424B9">
            <w:pPr>
              <w:spacing w:before="46"/>
              <w:ind w:left="100" w:right="92"/>
              <w:jc w:val="both"/>
              <w:rPr>
                <w:rFonts w:eastAsia="Cambria"/>
                <w:sz w:val="24"/>
                <w:szCs w:val="24"/>
                <w:lang w:val="pt-PT"/>
              </w:rPr>
            </w:pPr>
            <w:r w:rsidRPr="004748F4">
              <w:rPr>
                <w:rFonts w:eastAsia="Cambria"/>
                <w:w w:val="115"/>
                <w:sz w:val="24"/>
                <w:szCs w:val="24"/>
                <w:lang w:val="pt-PT"/>
              </w:rPr>
              <w:t>30%</w:t>
            </w:r>
            <w:r w:rsidRPr="004748F4">
              <w:rPr>
                <w:rFonts w:eastAsia="Cambria"/>
                <w:spacing w:val="11"/>
                <w:w w:val="115"/>
                <w:sz w:val="24"/>
                <w:szCs w:val="24"/>
                <w:lang w:val="pt-PT"/>
              </w:rPr>
              <w:t xml:space="preserve"> </w:t>
            </w:r>
            <w:r w:rsidRPr="004748F4">
              <w:rPr>
                <w:rFonts w:eastAsia="Cambria"/>
                <w:w w:val="115"/>
                <w:sz w:val="24"/>
                <w:szCs w:val="24"/>
                <w:lang w:val="pt-PT"/>
              </w:rPr>
              <w:t>das</w:t>
            </w:r>
            <w:r w:rsidRPr="004748F4">
              <w:rPr>
                <w:rFonts w:eastAsia="Cambria"/>
                <w:spacing w:val="13"/>
                <w:w w:val="115"/>
                <w:sz w:val="24"/>
                <w:szCs w:val="24"/>
                <w:lang w:val="pt-PT"/>
              </w:rPr>
              <w:t xml:space="preserve"> </w:t>
            </w:r>
            <w:r w:rsidRPr="004748F4">
              <w:rPr>
                <w:rFonts w:eastAsia="Cambria"/>
                <w:w w:val="115"/>
                <w:sz w:val="24"/>
                <w:szCs w:val="24"/>
                <w:lang w:val="pt-PT"/>
              </w:rPr>
              <w:t>OS</w:t>
            </w:r>
            <w:r w:rsidRPr="004748F4">
              <w:rPr>
                <w:rFonts w:eastAsia="Cambria"/>
                <w:spacing w:val="9"/>
                <w:w w:val="115"/>
                <w:sz w:val="24"/>
                <w:szCs w:val="24"/>
                <w:lang w:val="pt-PT"/>
              </w:rPr>
              <w:t xml:space="preserve"> </w:t>
            </w:r>
            <w:r w:rsidRPr="004748F4">
              <w:rPr>
                <w:rFonts w:eastAsia="Cambria"/>
                <w:w w:val="115"/>
                <w:sz w:val="24"/>
                <w:szCs w:val="24"/>
                <w:lang w:val="pt-PT"/>
              </w:rPr>
              <w:t>acima</w:t>
            </w:r>
            <w:r w:rsidRPr="004748F4">
              <w:rPr>
                <w:rFonts w:eastAsia="Cambria"/>
                <w:spacing w:val="10"/>
                <w:w w:val="115"/>
                <w:sz w:val="24"/>
                <w:szCs w:val="24"/>
                <w:lang w:val="pt-PT"/>
              </w:rPr>
              <w:t xml:space="preserve"> </w:t>
            </w:r>
            <w:r w:rsidRPr="004748F4">
              <w:rPr>
                <w:rFonts w:eastAsia="Cambria"/>
                <w:w w:val="115"/>
                <w:sz w:val="24"/>
                <w:szCs w:val="24"/>
                <w:lang w:val="pt-PT"/>
              </w:rPr>
              <w:t>de</w:t>
            </w:r>
            <w:r w:rsidRPr="004748F4">
              <w:rPr>
                <w:rFonts w:eastAsia="Cambria"/>
                <w:spacing w:val="13"/>
                <w:w w:val="115"/>
                <w:sz w:val="24"/>
                <w:szCs w:val="24"/>
                <w:lang w:val="pt-PT"/>
              </w:rPr>
              <w:t xml:space="preserve"> </w:t>
            </w:r>
            <w:r w:rsidRPr="004748F4">
              <w:rPr>
                <w:rFonts w:eastAsia="Cambria"/>
                <w:w w:val="115"/>
                <w:sz w:val="24"/>
                <w:szCs w:val="24"/>
                <w:lang w:val="pt-PT"/>
              </w:rPr>
              <w:t>2</w:t>
            </w:r>
            <w:r w:rsidRPr="004748F4">
              <w:rPr>
                <w:rFonts w:eastAsia="Cambria"/>
                <w:spacing w:val="11"/>
                <w:w w:val="115"/>
                <w:sz w:val="24"/>
                <w:szCs w:val="24"/>
                <w:lang w:val="pt-PT"/>
              </w:rPr>
              <w:t xml:space="preserve"> </w:t>
            </w:r>
            <w:r w:rsidRPr="004748F4">
              <w:rPr>
                <w:rFonts w:eastAsia="Cambria"/>
                <w:w w:val="115"/>
                <w:sz w:val="24"/>
                <w:szCs w:val="24"/>
                <w:lang w:val="pt-PT"/>
              </w:rPr>
              <w:t>-</w:t>
            </w:r>
            <w:r w:rsidRPr="004748F4">
              <w:rPr>
                <w:rFonts w:eastAsia="Cambria"/>
                <w:spacing w:val="12"/>
                <w:w w:val="115"/>
                <w:sz w:val="24"/>
                <w:szCs w:val="24"/>
                <w:lang w:val="pt-PT"/>
              </w:rPr>
              <w:t xml:space="preserve"> </w:t>
            </w:r>
            <w:r w:rsidRPr="004748F4">
              <w:rPr>
                <w:rFonts w:eastAsia="Cambria"/>
                <w:w w:val="115"/>
                <w:sz w:val="24"/>
                <w:szCs w:val="24"/>
                <w:lang w:val="pt-PT"/>
              </w:rPr>
              <w:t>multa</w:t>
            </w:r>
            <w:r w:rsidRPr="004748F4">
              <w:rPr>
                <w:rFonts w:eastAsia="Cambria"/>
                <w:spacing w:val="9"/>
                <w:w w:val="115"/>
                <w:sz w:val="24"/>
                <w:szCs w:val="24"/>
                <w:lang w:val="pt-PT"/>
              </w:rPr>
              <w:t xml:space="preserve"> </w:t>
            </w:r>
            <w:r w:rsidRPr="004748F4">
              <w:rPr>
                <w:rFonts w:eastAsia="Cambria"/>
                <w:w w:val="115"/>
                <w:sz w:val="24"/>
                <w:szCs w:val="24"/>
                <w:lang w:val="pt-PT"/>
              </w:rPr>
              <w:t>de</w:t>
            </w:r>
            <w:r w:rsidRPr="004748F4">
              <w:rPr>
                <w:rFonts w:eastAsia="Cambria"/>
                <w:spacing w:val="15"/>
                <w:w w:val="115"/>
                <w:sz w:val="24"/>
                <w:szCs w:val="24"/>
                <w:lang w:val="pt-PT"/>
              </w:rPr>
              <w:t xml:space="preserve"> </w:t>
            </w:r>
            <w:r w:rsidRPr="004748F4">
              <w:rPr>
                <w:rFonts w:eastAsia="Cambria"/>
                <w:w w:val="115"/>
                <w:sz w:val="24"/>
                <w:szCs w:val="24"/>
                <w:lang w:val="pt-PT"/>
              </w:rPr>
              <w:t>XX</w:t>
            </w:r>
            <w:r w:rsidRPr="004748F4">
              <w:rPr>
                <w:rFonts w:eastAsia="Cambria"/>
                <w:spacing w:val="9"/>
                <w:w w:val="115"/>
                <w:sz w:val="24"/>
                <w:szCs w:val="24"/>
                <w:lang w:val="pt-PT"/>
              </w:rPr>
              <w:t xml:space="preserve"> </w:t>
            </w:r>
            <w:r w:rsidRPr="004748F4">
              <w:rPr>
                <w:rFonts w:eastAsia="Cambria"/>
                <w:w w:val="115"/>
                <w:sz w:val="24"/>
                <w:szCs w:val="24"/>
                <w:lang w:val="pt-PT"/>
              </w:rPr>
              <w:t>+</w:t>
            </w:r>
            <w:r w:rsidRPr="004748F4">
              <w:rPr>
                <w:rFonts w:eastAsia="Cambria"/>
                <w:spacing w:val="12"/>
                <w:w w:val="115"/>
                <w:sz w:val="24"/>
                <w:szCs w:val="24"/>
                <w:lang w:val="pt-PT"/>
              </w:rPr>
              <w:t xml:space="preserve"> </w:t>
            </w:r>
            <w:r w:rsidRPr="004748F4">
              <w:rPr>
                <w:rFonts w:eastAsia="Cambria"/>
                <w:w w:val="115"/>
                <w:sz w:val="24"/>
                <w:szCs w:val="24"/>
                <w:lang w:val="pt-PT"/>
              </w:rPr>
              <w:t>rescisão</w:t>
            </w:r>
            <w:r w:rsidRPr="004748F4">
              <w:rPr>
                <w:rFonts w:eastAsia="Cambria"/>
                <w:spacing w:val="12"/>
                <w:w w:val="115"/>
                <w:sz w:val="24"/>
                <w:szCs w:val="24"/>
                <w:lang w:val="pt-PT"/>
              </w:rPr>
              <w:t xml:space="preserve"> </w:t>
            </w:r>
            <w:r w:rsidRPr="004748F4">
              <w:rPr>
                <w:rFonts w:eastAsia="Cambria"/>
                <w:w w:val="115"/>
                <w:sz w:val="24"/>
                <w:szCs w:val="24"/>
                <w:lang w:val="pt-PT"/>
              </w:rPr>
              <w:t>contratual</w:t>
            </w:r>
          </w:p>
        </w:tc>
      </w:tr>
      <w:tr w:rsidR="0024415D" w:rsidRPr="004748F4" w14:paraId="746A519F" w14:textId="77777777" w:rsidTr="00E424B9">
        <w:trPr>
          <w:trHeight w:val="285"/>
        </w:trPr>
        <w:tc>
          <w:tcPr>
            <w:tcW w:w="3964" w:type="dxa"/>
            <w:tcBorders>
              <w:top w:val="single" w:sz="4" w:space="0" w:color="000000"/>
              <w:left w:val="single" w:sz="4" w:space="0" w:color="000000"/>
              <w:bottom w:val="single" w:sz="4" w:space="0" w:color="000000"/>
              <w:right w:val="single" w:sz="4" w:space="0" w:color="000000"/>
            </w:tcBorders>
            <w:hideMark/>
          </w:tcPr>
          <w:p w14:paraId="6C651D4C" w14:textId="77777777" w:rsidR="0024415D" w:rsidRPr="004748F4" w:rsidRDefault="0024415D" w:rsidP="00E424B9">
            <w:pPr>
              <w:spacing w:line="246" w:lineRule="exact"/>
              <w:ind w:left="69"/>
              <w:jc w:val="center"/>
              <w:rPr>
                <w:rFonts w:eastAsia="Cambria"/>
                <w:sz w:val="24"/>
                <w:szCs w:val="24"/>
                <w:lang w:val="pt-PT"/>
              </w:rPr>
            </w:pPr>
            <w:r w:rsidRPr="004748F4">
              <w:rPr>
                <w:rFonts w:eastAsia="Cambria"/>
                <w:w w:val="115"/>
                <w:sz w:val="24"/>
                <w:szCs w:val="24"/>
                <w:lang w:val="pt-PT"/>
              </w:rPr>
              <w:t>Observações</w:t>
            </w:r>
          </w:p>
        </w:tc>
        <w:tc>
          <w:tcPr>
            <w:tcW w:w="5534" w:type="dxa"/>
            <w:tcBorders>
              <w:top w:val="single" w:sz="4" w:space="0" w:color="000000"/>
              <w:left w:val="single" w:sz="4" w:space="0" w:color="000000"/>
              <w:bottom w:val="single" w:sz="4" w:space="0" w:color="000000"/>
              <w:right w:val="single" w:sz="4" w:space="0" w:color="000000"/>
            </w:tcBorders>
          </w:tcPr>
          <w:p w14:paraId="7E21DEB9" w14:textId="77777777" w:rsidR="0024415D" w:rsidRPr="004748F4" w:rsidRDefault="0024415D" w:rsidP="00E424B9">
            <w:pPr>
              <w:jc w:val="center"/>
              <w:rPr>
                <w:rFonts w:eastAsia="Cambria"/>
                <w:sz w:val="24"/>
                <w:szCs w:val="24"/>
                <w:lang w:val="pt-PT"/>
              </w:rPr>
            </w:pPr>
          </w:p>
        </w:tc>
      </w:tr>
    </w:tbl>
    <w:p w14:paraId="2DCA28B0" w14:textId="77777777" w:rsidR="0024415D" w:rsidRPr="004748F4" w:rsidRDefault="0024415D" w:rsidP="0024415D">
      <w:pPr>
        <w:pStyle w:val="Corpodetexto"/>
        <w:spacing w:line="360" w:lineRule="auto"/>
        <w:ind w:right="2903"/>
      </w:pPr>
    </w:p>
    <w:p w14:paraId="0211FF79" w14:textId="77777777" w:rsidR="002D01CE" w:rsidRPr="004748F4" w:rsidRDefault="002D01CE" w:rsidP="000D73B2">
      <w:pPr>
        <w:pStyle w:val="Corpodetexto"/>
        <w:spacing w:line="360" w:lineRule="auto"/>
      </w:pPr>
    </w:p>
    <w:p w14:paraId="28ECC733" w14:textId="5EB1AEA2" w:rsidR="002D01CE" w:rsidRPr="004748F4" w:rsidRDefault="002D01CE" w:rsidP="00A0392B">
      <w:pPr>
        <w:pStyle w:val="Corpodetexto"/>
        <w:spacing w:line="360" w:lineRule="auto"/>
        <w:jc w:val="right"/>
      </w:pPr>
      <w:r w:rsidRPr="004748F4">
        <w:t>Cáceres – MT, 26 de março de 2026.</w:t>
      </w:r>
    </w:p>
    <w:p w14:paraId="1EA2ABFF" w14:textId="77777777" w:rsidR="002D01CE" w:rsidRPr="004748F4" w:rsidRDefault="002D01CE" w:rsidP="002D01CE">
      <w:pPr>
        <w:autoSpaceDE w:val="0"/>
        <w:autoSpaceDN w:val="0"/>
        <w:adjustRightInd w:val="0"/>
        <w:jc w:val="center"/>
        <w:rPr>
          <w:b/>
          <w:bCs/>
          <w:sz w:val="24"/>
          <w:szCs w:val="24"/>
        </w:rPr>
      </w:pPr>
      <w:r w:rsidRPr="004748F4">
        <w:rPr>
          <w:b/>
          <w:bCs/>
          <w:sz w:val="24"/>
          <w:szCs w:val="24"/>
        </w:rPr>
        <w:t>_____________________________________</w:t>
      </w:r>
    </w:p>
    <w:p w14:paraId="61AD1F84" w14:textId="77777777" w:rsidR="002D01CE" w:rsidRPr="004748F4" w:rsidRDefault="002D01CE" w:rsidP="002D01CE">
      <w:pPr>
        <w:jc w:val="center"/>
        <w:rPr>
          <w:b/>
          <w:bCs/>
          <w:sz w:val="24"/>
          <w:szCs w:val="24"/>
        </w:rPr>
      </w:pPr>
      <w:r w:rsidRPr="004748F4">
        <w:rPr>
          <w:b/>
          <w:bCs/>
          <w:sz w:val="24"/>
          <w:szCs w:val="24"/>
        </w:rPr>
        <w:t>Alessandra Castilho Paiva Paulino</w:t>
      </w:r>
    </w:p>
    <w:p w14:paraId="499EE88A" w14:textId="253EF5C8" w:rsidR="002D01CE" w:rsidRPr="004748F4" w:rsidRDefault="002D01CE" w:rsidP="002D01CE">
      <w:pPr>
        <w:autoSpaceDE w:val="0"/>
        <w:autoSpaceDN w:val="0"/>
        <w:adjustRightInd w:val="0"/>
        <w:jc w:val="center"/>
        <w:rPr>
          <w:sz w:val="24"/>
          <w:szCs w:val="24"/>
        </w:rPr>
      </w:pPr>
      <w:r w:rsidRPr="004748F4">
        <w:rPr>
          <w:sz w:val="24"/>
          <w:szCs w:val="24"/>
        </w:rPr>
        <w:t>Secretária Municipal de Turismo e Cultura</w:t>
      </w:r>
    </w:p>
    <w:p w14:paraId="7B67B5BF" w14:textId="54B45426" w:rsidR="002D01CE" w:rsidRPr="004748F4" w:rsidRDefault="002D01CE" w:rsidP="002D01CE">
      <w:pPr>
        <w:autoSpaceDE w:val="0"/>
        <w:autoSpaceDN w:val="0"/>
        <w:adjustRightInd w:val="0"/>
        <w:jc w:val="center"/>
        <w:rPr>
          <w:sz w:val="24"/>
          <w:szCs w:val="24"/>
        </w:rPr>
      </w:pPr>
    </w:p>
    <w:p w14:paraId="63DF4E9A" w14:textId="77777777" w:rsidR="0024415D" w:rsidRPr="004748F4" w:rsidRDefault="0024415D" w:rsidP="002D01CE">
      <w:pPr>
        <w:autoSpaceDE w:val="0"/>
        <w:autoSpaceDN w:val="0"/>
        <w:adjustRightInd w:val="0"/>
        <w:jc w:val="center"/>
        <w:rPr>
          <w:sz w:val="24"/>
          <w:szCs w:val="24"/>
        </w:rPr>
      </w:pPr>
    </w:p>
    <w:p w14:paraId="145DC0A1" w14:textId="77777777" w:rsidR="00FC26F3" w:rsidRPr="004748F4" w:rsidRDefault="00FC26F3" w:rsidP="002D01CE">
      <w:pPr>
        <w:autoSpaceDE w:val="0"/>
        <w:autoSpaceDN w:val="0"/>
        <w:adjustRightInd w:val="0"/>
        <w:jc w:val="center"/>
        <w:rPr>
          <w:sz w:val="24"/>
          <w:szCs w:val="24"/>
        </w:rPr>
      </w:pPr>
    </w:p>
    <w:p w14:paraId="6711906E" w14:textId="77777777" w:rsidR="00FC26F3" w:rsidRPr="004748F4" w:rsidRDefault="00FC26F3" w:rsidP="002D01CE">
      <w:pPr>
        <w:autoSpaceDE w:val="0"/>
        <w:autoSpaceDN w:val="0"/>
        <w:adjustRightInd w:val="0"/>
        <w:jc w:val="center"/>
        <w:rPr>
          <w:sz w:val="24"/>
          <w:szCs w:val="24"/>
        </w:rPr>
      </w:pPr>
    </w:p>
    <w:p w14:paraId="263D5C1C" w14:textId="77777777" w:rsidR="00FC26F3" w:rsidRPr="004748F4" w:rsidRDefault="00FC26F3" w:rsidP="002D01CE">
      <w:pPr>
        <w:autoSpaceDE w:val="0"/>
        <w:autoSpaceDN w:val="0"/>
        <w:adjustRightInd w:val="0"/>
        <w:jc w:val="center"/>
        <w:rPr>
          <w:sz w:val="24"/>
          <w:szCs w:val="24"/>
        </w:rPr>
      </w:pPr>
    </w:p>
    <w:p w14:paraId="6A90D144" w14:textId="77777777" w:rsidR="00FC26F3" w:rsidRPr="004748F4" w:rsidRDefault="00FC26F3" w:rsidP="002D01CE">
      <w:pPr>
        <w:autoSpaceDE w:val="0"/>
        <w:autoSpaceDN w:val="0"/>
        <w:adjustRightInd w:val="0"/>
        <w:jc w:val="center"/>
        <w:rPr>
          <w:sz w:val="24"/>
          <w:szCs w:val="24"/>
        </w:rPr>
      </w:pPr>
    </w:p>
    <w:p w14:paraId="6672B955" w14:textId="77777777" w:rsidR="00FC26F3" w:rsidRPr="004748F4" w:rsidRDefault="00FC26F3" w:rsidP="002D01CE">
      <w:pPr>
        <w:autoSpaceDE w:val="0"/>
        <w:autoSpaceDN w:val="0"/>
        <w:adjustRightInd w:val="0"/>
        <w:jc w:val="center"/>
        <w:rPr>
          <w:sz w:val="24"/>
          <w:szCs w:val="24"/>
        </w:rPr>
      </w:pPr>
    </w:p>
    <w:p w14:paraId="6E9027C4" w14:textId="77777777" w:rsidR="00FC26F3" w:rsidRPr="004748F4" w:rsidRDefault="00FC26F3" w:rsidP="002D01CE">
      <w:pPr>
        <w:autoSpaceDE w:val="0"/>
        <w:autoSpaceDN w:val="0"/>
        <w:adjustRightInd w:val="0"/>
        <w:jc w:val="center"/>
        <w:rPr>
          <w:sz w:val="24"/>
          <w:szCs w:val="24"/>
        </w:rPr>
      </w:pPr>
    </w:p>
    <w:p w14:paraId="14E5B3F3" w14:textId="77777777" w:rsidR="00FC26F3" w:rsidRPr="004748F4" w:rsidRDefault="00FC26F3" w:rsidP="002D01CE">
      <w:pPr>
        <w:autoSpaceDE w:val="0"/>
        <w:autoSpaceDN w:val="0"/>
        <w:adjustRightInd w:val="0"/>
        <w:jc w:val="center"/>
        <w:rPr>
          <w:sz w:val="24"/>
          <w:szCs w:val="24"/>
        </w:rPr>
      </w:pPr>
    </w:p>
    <w:p w14:paraId="5322D704" w14:textId="77777777" w:rsidR="00FC26F3" w:rsidRPr="004748F4" w:rsidRDefault="00FC26F3" w:rsidP="002D01CE">
      <w:pPr>
        <w:autoSpaceDE w:val="0"/>
        <w:autoSpaceDN w:val="0"/>
        <w:adjustRightInd w:val="0"/>
        <w:jc w:val="center"/>
        <w:rPr>
          <w:sz w:val="24"/>
          <w:szCs w:val="24"/>
        </w:rPr>
      </w:pPr>
    </w:p>
    <w:p w14:paraId="54B59557" w14:textId="77777777" w:rsidR="00FC26F3" w:rsidRPr="004748F4" w:rsidRDefault="00FC26F3" w:rsidP="002D01CE">
      <w:pPr>
        <w:autoSpaceDE w:val="0"/>
        <w:autoSpaceDN w:val="0"/>
        <w:adjustRightInd w:val="0"/>
        <w:jc w:val="center"/>
        <w:rPr>
          <w:sz w:val="24"/>
          <w:szCs w:val="24"/>
        </w:rPr>
      </w:pPr>
    </w:p>
    <w:p w14:paraId="0B6DB130" w14:textId="77777777" w:rsidR="00FC26F3" w:rsidRPr="004748F4" w:rsidRDefault="00FC26F3" w:rsidP="002D01CE">
      <w:pPr>
        <w:autoSpaceDE w:val="0"/>
        <w:autoSpaceDN w:val="0"/>
        <w:adjustRightInd w:val="0"/>
        <w:jc w:val="center"/>
        <w:rPr>
          <w:sz w:val="24"/>
          <w:szCs w:val="24"/>
        </w:rPr>
      </w:pPr>
    </w:p>
    <w:p w14:paraId="6A1CE385" w14:textId="77777777" w:rsidR="00FC26F3" w:rsidRPr="004748F4" w:rsidRDefault="00FC26F3" w:rsidP="002D01CE">
      <w:pPr>
        <w:autoSpaceDE w:val="0"/>
        <w:autoSpaceDN w:val="0"/>
        <w:adjustRightInd w:val="0"/>
        <w:jc w:val="center"/>
        <w:rPr>
          <w:sz w:val="24"/>
          <w:szCs w:val="24"/>
        </w:rPr>
      </w:pPr>
    </w:p>
    <w:p w14:paraId="5A0F783B" w14:textId="77777777" w:rsidR="00FC26F3" w:rsidRPr="004748F4" w:rsidRDefault="00FC26F3" w:rsidP="002D01CE">
      <w:pPr>
        <w:autoSpaceDE w:val="0"/>
        <w:autoSpaceDN w:val="0"/>
        <w:adjustRightInd w:val="0"/>
        <w:jc w:val="center"/>
        <w:rPr>
          <w:sz w:val="24"/>
          <w:szCs w:val="24"/>
        </w:rPr>
      </w:pPr>
    </w:p>
    <w:p w14:paraId="54075395" w14:textId="77777777" w:rsidR="00FC26F3" w:rsidRPr="004748F4" w:rsidRDefault="00FC26F3" w:rsidP="002D01CE">
      <w:pPr>
        <w:autoSpaceDE w:val="0"/>
        <w:autoSpaceDN w:val="0"/>
        <w:adjustRightInd w:val="0"/>
        <w:jc w:val="center"/>
        <w:rPr>
          <w:sz w:val="24"/>
          <w:szCs w:val="24"/>
        </w:rPr>
      </w:pPr>
    </w:p>
    <w:p w14:paraId="01E49AC8" w14:textId="77777777" w:rsidR="00FC26F3" w:rsidRPr="004748F4" w:rsidRDefault="00FC26F3" w:rsidP="002D01CE">
      <w:pPr>
        <w:autoSpaceDE w:val="0"/>
        <w:autoSpaceDN w:val="0"/>
        <w:adjustRightInd w:val="0"/>
        <w:jc w:val="center"/>
        <w:rPr>
          <w:sz w:val="24"/>
          <w:szCs w:val="24"/>
        </w:rPr>
      </w:pPr>
    </w:p>
    <w:p w14:paraId="78D03E6F" w14:textId="77777777" w:rsidR="00FC26F3" w:rsidRPr="004748F4" w:rsidRDefault="00FC26F3" w:rsidP="002D01CE">
      <w:pPr>
        <w:autoSpaceDE w:val="0"/>
        <w:autoSpaceDN w:val="0"/>
        <w:adjustRightInd w:val="0"/>
        <w:jc w:val="center"/>
        <w:rPr>
          <w:sz w:val="24"/>
          <w:szCs w:val="24"/>
        </w:rPr>
      </w:pPr>
    </w:p>
    <w:p w14:paraId="4963B8BF" w14:textId="77777777" w:rsidR="0024415D" w:rsidRPr="004748F4" w:rsidRDefault="0024415D" w:rsidP="002D01CE">
      <w:pPr>
        <w:autoSpaceDE w:val="0"/>
        <w:autoSpaceDN w:val="0"/>
        <w:adjustRightInd w:val="0"/>
        <w:jc w:val="center"/>
        <w:rPr>
          <w:sz w:val="24"/>
          <w:szCs w:val="24"/>
        </w:rPr>
      </w:pPr>
    </w:p>
    <w:p w14:paraId="250D2813" w14:textId="08D75EFD" w:rsidR="002D01CE" w:rsidRPr="004748F4" w:rsidRDefault="002D01CE" w:rsidP="002D01CE">
      <w:pPr>
        <w:autoSpaceDE w:val="0"/>
        <w:autoSpaceDN w:val="0"/>
        <w:adjustRightInd w:val="0"/>
        <w:jc w:val="center"/>
        <w:rPr>
          <w:sz w:val="24"/>
          <w:szCs w:val="24"/>
        </w:rPr>
      </w:pPr>
      <w:r w:rsidRPr="004748F4">
        <w:rPr>
          <w:sz w:val="24"/>
          <w:szCs w:val="24"/>
        </w:rPr>
        <w:lastRenderedPageBreak/>
        <w:t xml:space="preserve">Anexo II </w:t>
      </w:r>
    </w:p>
    <w:p w14:paraId="1443FAF8" w14:textId="4EDE18AE" w:rsidR="002D01CE" w:rsidRPr="004748F4" w:rsidRDefault="002D01CE" w:rsidP="002D01CE">
      <w:pPr>
        <w:autoSpaceDE w:val="0"/>
        <w:autoSpaceDN w:val="0"/>
        <w:adjustRightInd w:val="0"/>
        <w:jc w:val="center"/>
        <w:rPr>
          <w:b/>
        </w:rPr>
      </w:pPr>
      <w:r w:rsidRPr="004748F4">
        <w:rPr>
          <w:b/>
        </w:rPr>
        <w:t>MAPA DE RISCOS</w:t>
      </w:r>
    </w:p>
    <w:tbl>
      <w:tblPr>
        <w:tblW w:w="9435" w:type="dxa"/>
        <w:tblInd w:w="96" w:type="dxa"/>
        <w:tblLayout w:type="fixed"/>
        <w:tblCellMar>
          <w:left w:w="10" w:type="dxa"/>
          <w:right w:w="10" w:type="dxa"/>
        </w:tblCellMar>
        <w:tblLook w:val="04A0" w:firstRow="1" w:lastRow="0" w:firstColumn="1" w:lastColumn="0" w:noHBand="0" w:noVBand="1"/>
      </w:tblPr>
      <w:tblGrid>
        <w:gridCol w:w="9435"/>
      </w:tblGrid>
      <w:tr w:rsidR="007B1C46" w:rsidRPr="004748F4" w14:paraId="03A0E263" w14:textId="77777777" w:rsidTr="007B1C46">
        <w:tc>
          <w:tcPr>
            <w:tcW w:w="9435" w:type="dxa"/>
            <w:tcBorders>
              <w:top w:val="single" w:sz="2" w:space="0" w:color="000000"/>
              <w:left w:val="single" w:sz="2" w:space="0" w:color="000000"/>
              <w:bottom w:val="single" w:sz="2" w:space="0" w:color="000000"/>
              <w:right w:val="single" w:sz="2" w:space="0" w:color="000000"/>
            </w:tcBorders>
            <w:shd w:val="clear" w:color="auto" w:fill="666666"/>
            <w:tcMar>
              <w:top w:w="55" w:type="dxa"/>
              <w:left w:w="55" w:type="dxa"/>
              <w:bottom w:w="55" w:type="dxa"/>
              <w:right w:w="55" w:type="dxa"/>
            </w:tcMar>
            <w:hideMark/>
          </w:tcPr>
          <w:p w14:paraId="72F38777" w14:textId="77777777" w:rsidR="007B1C46" w:rsidRPr="004748F4" w:rsidRDefault="007B1C46" w:rsidP="00D51417">
            <w:pPr>
              <w:pStyle w:val="TableContents"/>
              <w:jc w:val="center"/>
              <w:rPr>
                <w:b/>
                <w:bCs/>
                <w:sz w:val="24"/>
                <w:szCs w:val="24"/>
                <w:lang w:bidi="hi-IN"/>
              </w:rPr>
            </w:pPr>
            <w:r w:rsidRPr="004748F4">
              <w:rPr>
                <w:b/>
                <w:bCs/>
                <w:sz w:val="24"/>
                <w:szCs w:val="24"/>
                <w:lang w:bidi="hi-IN"/>
              </w:rPr>
              <w:t>DESCRIÇÃO DO OBJETO</w:t>
            </w:r>
          </w:p>
        </w:tc>
      </w:tr>
      <w:tr w:rsidR="007B1C46" w:rsidRPr="004748F4" w14:paraId="45D1580E" w14:textId="77777777" w:rsidTr="007B1C46">
        <w:tc>
          <w:tcPr>
            <w:tcW w:w="9435"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4E1990B5" w14:textId="77777777" w:rsidR="007B1C46" w:rsidRPr="004748F4" w:rsidRDefault="007B1C46" w:rsidP="007B1C46">
            <w:pPr>
              <w:pStyle w:val="PargrafodaLista"/>
              <w:numPr>
                <w:ilvl w:val="1"/>
                <w:numId w:val="40"/>
              </w:numPr>
              <w:suppressAutoHyphens/>
              <w:autoSpaceDN w:val="0"/>
              <w:spacing w:line="240" w:lineRule="auto"/>
              <w:ind w:right="0"/>
              <w:jc w:val="both"/>
              <w:rPr>
                <w:lang w:bidi="hi-IN"/>
              </w:rPr>
            </w:pPr>
            <w:r w:rsidRPr="004748F4">
              <w:rPr>
                <w:lang w:bidi="hi-IN"/>
              </w:rPr>
              <w:t xml:space="preserve">Registro </w:t>
            </w:r>
            <w:r w:rsidRPr="004748F4">
              <w:rPr>
                <w:sz w:val="20"/>
                <w:szCs w:val="20"/>
              </w:rPr>
              <w:t xml:space="preserve">de Preços (SRP) para futura e eventual aquisição de itens destinados à premiação dos vencedores do </w:t>
            </w:r>
            <w:r w:rsidRPr="004748F4">
              <w:rPr>
                <w:b/>
                <w:bCs/>
                <w:sz w:val="20"/>
                <w:szCs w:val="20"/>
              </w:rPr>
              <w:t xml:space="preserve">43º Festival Internacional de Pesca Esportiva de Cáceres – </w:t>
            </w:r>
            <w:proofErr w:type="spellStart"/>
            <w:r w:rsidRPr="004748F4">
              <w:rPr>
                <w:b/>
                <w:bCs/>
                <w:sz w:val="20"/>
                <w:szCs w:val="20"/>
              </w:rPr>
              <w:t>FIPe</w:t>
            </w:r>
            <w:proofErr w:type="spellEnd"/>
            <w:r w:rsidRPr="004748F4">
              <w:rPr>
                <w:b/>
                <w:bCs/>
                <w:sz w:val="20"/>
                <w:szCs w:val="20"/>
              </w:rPr>
              <w:t xml:space="preserve"> 2026</w:t>
            </w:r>
            <w:r w:rsidRPr="004748F4">
              <w:rPr>
                <w:sz w:val="20"/>
                <w:szCs w:val="20"/>
              </w:rPr>
              <w:t xml:space="preserve">, bem como de outros eventos e competições que possam ser realizados ao longo do ano, sob responsabilidade da </w:t>
            </w:r>
            <w:r w:rsidRPr="004748F4">
              <w:rPr>
                <w:b/>
                <w:bCs/>
                <w:sz w:val="20"/>
                <w:szCs w:val="20"/>
              </w:rPr>
              <w:t>Secretaria Municipal de Turismo e Cultura (SMTC)</w:t>
            </w:r>
            <w:r w:rsidRPr="004748F4">
              <w:rPr>
                <w:lang w:bidi="hi-IN"/>
              </w:rPr>
              <w:t>, nos termos da tabela abaixo, conforme condições e exigências estabelecidas neste instrumento.</w:t>
            </w:r>
          </w:p>
        </w:tc>
      </w:tr>
      <w:tr w:rsidR="007B1C46" w:rsidRPr="004748F4" w14:paraId="70808337" w14:textId="77777777" w:rsidTr="007B1C46">
        <w:tc>
          <w:tcPr>
            <w:tcW w:w="9435" w:type="dxa"/>
            <w:tcBorders>
              <w:top w:val="nil"/>
              <w:left w:val="single" w:sz="2" w:space="0" w:color="000000"/>
              <w:bottom w:val="single" w:sz="2" w:space="0" w:color="000000"/>
              <w:right w:val="single" w:sz="2" w:space="0" w:color="000000"/>
            </w:tcBorders>
            <w:shd w:val="clear" w:color="auto" w:fill="666666"/>
            <w:tcMar>
              <w:top w:w="55" w:type="dxa"/>
              <w:left w:w="55" w:type="dxa"/>
              <w:bottom w:w="55" w:type="dxa"/>
              <w:right w:w="55" w:type="dxa"/>
            </w:tcMar>
          </w:tcPr>
          <w:p w14:paraId="45267C6F" w14:textId="77777777" w:rsidR="007B1C46" w:rsidRPr="004748F4" w:rsidRDefault="007B1C46" w:rsidP="007B1C46">
            <w:pPr>
              <w:pStyle w:val="PargrafodaLista"/>
              <w:ind w:left="432" w:hanging="432"/>
              <w:jc w:val="both"/>
              <w:rPr>
                <w:lang w:bidi="hi-IN"/>
              </w:rPr>
            </w:pPr>
            <w:r w:rsidRPr="004748F4">
              <w:rPr>
                <w:lang w:bidi="hi-IN"/>
              </w:rPr>
              <w:t>FASES DA ANÁLISE</w:t>
            </w:r>
          </w:p>
        </w:tc>
      </w:tr>
      <w:tr w:rsidR="007B1C46" w:rsidRPr="004748F4" w14:paraId="4C02070A" w14:textId="77777777" w:rsidTr="007B1C46">
        <w:tc>
          <w:tcPr>
            <w:tcW w:w="9435"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0D36CD78" w14:textId="77777777" w:rsidR="007B1C46" w:rsidRPr="004748F4" w:rsidRDefault="007B1C46" w:rsidP="007B1C46">
            <w:pPr>
              <w:pStyle w:val="PargrafodaLista"/>
              <w:ind w:left="432" w:hanging="432"/>
              <w:jc w:val="both"/>
              <w:rPr>
                <w:lang w:bidi="hi-IN"/>
              </w:rPr>
            </w:pPr>
            <w:proofErr w:type="gramStart"/>
            <w:r w:rsidRPr="004748F4">
              <w:rPr>
                <w:lang w:bidi="hi-IN"/>
              </w:rPr>
              <w:t>( x</w:t>
            </w:r>
            <w:proofErr w:type="gramEnd"/>
            <w:r w:rsidRPr="004748F4">
              <w:rPr>
                <w:lang w:bidi="hi-IN"/>
              </w:rPr>
              <w:t xml:space="preserve"> ) Planejamento da Contratação     </w:t>
            </w:r>
            <w:proofErr w:type="gramStart"/>
            <w:r w:rsidRPr="004748F4">
              <w:rPr>
                <w:lang w:bidi="hi-IN"/>
              </w:rPr>
              <w:t xml:space="preserve">   (</w:t>
            </w:r>
            <w:proofErr w:type="gramEnd"/>
            <w:r w:rsidRPr="004748F4">
              <w:rPr>
                <w:lang w:bidi="hi-IN"/>
              </w:rPr>
              <w:t xml:space="preserve">  </w:t>
            </w:r>
            <w:proofErr w:type="gramStart"/>
            <w:r w:rsidRPr="004748F4">
              <w:rPr>
                <w:lang w:bidi="hi-IN"/>
              </w:rPr>
              <w:t>x  )</w:t>
            </w:r>
            <w:proofErr w:type="gramEnd"/>
            <w:r w:rsidRPr="004748F4">
              <w:rPr>
                <w:lang w:bidi="hi-IN"/>
              </w:rPr>
              <w:t xml:space="preserve">  Seleção do Fornecedor</w:t>
            </w:r>
          </w:p>
          <w:p w14:paraId="0A752B12" w14:textId="77777777" w:rsidR="007B1C46" w:rsidRPr="004748F4" w:rsidRDefault="007B1C46" w:rsidP="007B1C46">
            <w:pPr>
              <w:pStyle w:val="PargrafodaLista"/>
              <w:ind w:left="432" w:hanging="432"/>
              <w:rPr>
                <w:lang w:bidi="hi-IN"/>
              </w:rPr>
            </w:pPr>
            <w:proofErr w:type="gramStart"/>
            <w:r w:rsidRPr="004748F4">
              <w:rPr>
                <w:lang w:bidi="hi-IN"/>
              </w:rPr>
              <w:t>( x</w:t>
            </w:r>
            <w:proofErr w:type="gramEnd"/>
            <w:r w:rsidRPr="004748F4">
              <w:rPr>
                <w:lang w:bidi="hi-IN"/>
              </w:rPr>
              <w:t xml:space="preserve"> ) Gestão do Contrato</w:t>
            </w:r>
          </w:p>
        </w:tc>
      </w:tr>
    </w:tbl>
    <w:p w14:paraId="3965BA55" w14:textId="3E5AF582" w:rsidR="002D01CE" w:rsidRPr="004748F4" w:rsidRDefault="002D01CE" w:rsidP="002D01CE">
      <w:pPr>
        <w:autoSpaceDE w:val="0"/>
        <w:autoSpaceDN w:val="0"/>
        <w:adjustRightInd w:val="0"/>
        <w:jc w:val="center"/>
        <w:rPr>
          <w:sz w:val="24"/>
          <w:szCs w:val="24"/>
        </w:rPr>
      </w:pPr>
    </w:p>
    <w:p w14:paraId="2AC00FF4" w14:textId="77777777" w:rsidR="004E667D" w:rsidRPr="004748F4" w:rsidRDefault="004E667D" w:rsidP="004E667D">
      <w:pPr>
        <w:pStyle w:val="Textbody0"/>
        <w:jc w:val="center"/>
        <w:rPr>
          <w:rFonts w:ascii="Times New Roman" w:hAnsi="Times New Roman" w:cs="Times New Roman"/>
          <w:b/>
        </w:rPr>
      </w:pPr>
      <w:r w:rsidRPr="004748F4">
        <w:rPr>
          <w:rFonts w:ascii="Times New Roman" w:hAnsi="Times New Roman" w:cs="Times New Roman"/>
          <w:b/>
        </w:rPr>
        <w:t>1. PLANEJAMENTO</w:t>
      </w:r>
    </w:p>
    <w:tbl>
      <w:tblPr>
        <w:tblW w:w="9405" w:type="dxa"/>
        <w:tblInd w:w="107" w:type="dxa"/>
        <w:tblLayout w:type="fixed"/>
        <w:tblCellMar>
          <w:left w:w="10" w:type="dxa"/>
          <w:right w:w="10" w:type="dxa"/>
        </w:tblCellMar>
        <w:tblLook w:val="04A0" w:firstRow="1" w:lastRow="0" w:firstColumn="1" w:lastColumn="0" w:noHBand="0" w:noVBand="1"/>
      </w:tblPr>
      <w:tblGrid>
        <w:gridCol w:w="564"/>
        <w:gridCol w:w="1450"/>
        <w:gridCol w:w="4226"/>
        <w:gridCol w:w="3165"/>
      </w:tblGrid>
      <w:tr w:rsidR="004E667D" w:rsidRPr="004748F4" w14:paraId="13562C2A" w14:textId="77777777" w:rsidTr="00D51417">
        <w:trPr>
          <w:trHeight w:val="386"/>
        </w:trPr>
        <w:tc>
          <w:tcPr>
            <w:tcW w:w="9405" w:type="dxa"/>
            <w:gridSpan w:val="4"/>
            <w:tcBorders>
              <w:top w:val="single" w:sz="4" w:space="0" w:color="333333"/>
              <w:left w:val="single" w:sz="4" w:space="0" w:color="333333"/>
              <w:bottom w:val="single" w:sz="4" w:space="0" w:color="000000"/>
              <w:right w:val="single" w:sz="4" w:space="0" w:color="333333"/>
            </w:tcBorders>
            <w:shd w:val="clear" w:color="auto" w:fill="666666"/>
            <w:tcMar>
              <w:top w:w="0" w:type="dxa"/>
              <w:left w:w="0" w:type="dxa"/>
              <w:bottom w:w="0" w:type="dxa"/>
              <w:right w:w="0" w:type="dxa"/>
            </w:tcMar>
            <w:vAlign w:val="center"/>
            <w:hideMark/>
          </w:tcPr>
          <w:p w14:paraId="78F2BD54" w14:textId="77777777" w:rsidR="004E667D" w:rsidRPr="004748F4" w:rsidRDefault="004E667D" w:rsidP="00D51417">
            <w:pPr>
              <w:pStyle w:val="TableParagraph"/>
              <w:spacing w:before="52"/>
              <w:ind w:left="3696" w:right="3696"/>
              <w:jc w:val="center"/>
              <w:rPr>
                <w:b/>
                <w:sz w:val="24"/>
                <w:szCs w:val="24"/>
                <w:lang w:val="pt-BR" w:bidi="hi-IN"/>
              </w:rPr>
            </w:pPr>
            <w:r w:rsidRPr="004748F4">
              <w:rPr>
                <w:b/>
                <w:sz w:val="24"/>
                <w:szCs w:val="24"/>
                <w:lang w:val="pt-BR" w:bidi="hi-IN"/>
              </w:rPr>
              <w:t>RISCO 01</w:t>
            </w:r>
          </w:p>
        </w:tc>
      </w:tr>
      <w:tr w:rsidR="004E667D" w:rsidRPr="004748F4" w14:paraId="3D0B4934" w14:textId="77777777" w:rsidTr="00D51417">
        <w:trPr>
          <w:trHeight w:hRule="exact" w:val="386"/>
        </w:trPr>
        <w:tc>
          <w:tcPr>
            <w:tcW w:w="2014" w:type="dxa"/>
            <w:gridSpan w:val="2"/>
            <w:tcBorders>
              <w:top w:val="nil"/>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BE9096B" w14:textId="77777777" w:rsidR="004E667D" w:rsidRPr="004748F4" w:rsidRDefault="004E667D" w:rsidP="00D51417">
            <w:pPr>
              <w:pStyle w:val="TableParagraph"/>
              <w:spacing w:before="42"/>
              <w:ind w:left="235"/>
              <w:rPr>
                <w:b/>
                <w:sz w:val="24"/>
                <w:szCs w:val="24"/>
                <w:lang w:val="pt-BR" w:bidi="hi-IN"/>
              </w:rPr>
            </w:pPr>
            <w:r w:rsidRPr="004748F4">
              <w:rPr>
                <w:b/>
                <w:sz w:val="24"/>
                <w:szCs w:val="24"/>
                <w:lang w:val="pt-BR" w:bidi="hi-IN"/>
              </w:rPr>
              <w:t>Probabilidade:</w:t>
            </w:r>
          </w:p>
        </w:tc>
        <w:tc>
          <w:tcPr>
            <w:tcW w:w="7391" w:type="dxa"/>
            <w:gridSpan w:val="2"/>
            <w:tcBorders>
              <w:top w:val="nil"/>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661B369E" w14:textId="77777777" w:rsidR="004E667D" w:rsidRPr="004748F4" w:rsidRDefault="004E667D" w:rsidP="00D51417">
            <w:pPr>
              <w:pStyle w:val="TableParagraph"/>
              <w:tabs>
                <w:tab w:val="left" w:pos="2240"/>
                <w:tab w:val="left" w:pos="4033"/>
              </w:tabs>
              <w:spacing w:before="37"/>
              <w:ind w:left="250"/>
              <w:rPr>
                <w:sz w:val="24"/>
                <w:szCs w:val="24"/>
                <w:lang w:bidi="hi-IN"/>
              </w:rPr>
            </w:pPr>
            <w:r w:rsidRPr="004748F4">
              <w:rPr>
                <w:sz w:val="24"/>
                <w:szCs w:val="24"/>
                <w:lang w:val="pt-BR" w:bidi="hi-IN"/>
              </w:rPr>
              <w:t>(</w:t>
            </w:r>
            <w:r w:rsidRPr="004748F4">
              <w:rPr>
                <w:spacing w:val="59"/>
                <w:sz w:val="24"/>
                <w:szCs w:val="24"/>
                <w:lang w:val="pt-BR" w:bidi="hi-IN"/>
              </w:rPr>
              <w:t>x</w:t>
            </w:r>
            <w:r w:rsidRPr="004748F4">
              <w:rPr>
                <w:sz w:val="24"/>
                <w:szCs w:val="24"/>
                <w:lang w:val="pt-BR" w:bidi="hi-IN"/>
              </w:rPr>
              <w:t>) Baixa</w:t>
            </w:r>
            <w:proofErr w:type="gramStart"/>
            <w:r w:rsidRPr="004748F4">
              <w:rPr>
                <w:sz w:val="24"/>
                <w:szCs w:val="24"/>
                <w:lang w:val="pt-BR" w:bidi="hi-IN"/>
              </w:rPr>
              <w:tab/>
              <w:t>( )</w:t>
            </w:r>
            <w:proofErr w:type="gramEnd"/>
            <w:r w:rsidRPr="004748F4">
              <w:rPr>
                <w:sz w:val="24"/>
                <w:szCs w:val="24"/>
                <w:lang w:val="pt-BR" w:bidi="hi-IN"/>
              </w:rPr>
              <w:t xml:space="preserve"> Média</w:t>
            </w:r>
            <w:proofErr w:type="gramStart"/>
            <w:r w:rsidRPr="004748F4">
              <w:rPr>
                <w:sz w:val="24"/>
                <w:szCs w:val="24"/>
                <w:lang w:val="pt-BR" w:bidi="hi-IN"/>
              </w:rPr>
              <w:tab/>
              <w:t xml:space="preserve">(  </w:t>
            </w:r>
            <w:proofErr w:type="gramEnd"/>
            <w:r w:rsidRPr="004748F4">
              <w:rPr>
                <w:sz w:val="24"/>
                <w:szCs w:val="24"/>
                <w:lang w:val="pt-BR" w:bidi="hi-IN"/>
              </w:rPr>
              <w:t>)</w:t>
            </w:r>
            <w:r w:rsidRPr="004748F4">
              <w:rPr>
                <w:spacing w:val="-4"/>
                <w:sz w:val="24"/>
                <w:szCs w:val="24"/>
                <w:lang w:val="pt-BR" w:bidi="hi-IN"/>
              </w:rPr>
              <w:t xml:space="preserve"> </w:t>
            </w:r>
            <w:r w:rsidRPr="004748F4">
              <w:rPr>
                <w:sz w:val="24"/>
                <w:szCs w:val="24"/>
                <w:lang w:val="pt-BR" w:bidi="hi-IN"/>
              </w:rPr>
              <w:t>Alta</w:t>
            </w:r>
          </w:p>
        </w:tc>
      </w:tr>
      <w:tr w:rsidR="004E667D" w:rsidRPr="004748F4" w14:paraId="78D9FF31" w14:textId="77777777" w:rsidTr="00D51417">
        <w:trPr>
          <w:trHeight w:hRule="exact" w:val="387"/>
        </w:trPr>
        <w:tc>
          <w:tcPr>
            <w:tcW w:w="2014"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750428C1" w14:textId="77777777" w:rsidR="004E667D" w:rsidRPr="004748F4" w:rsidRDefault="004E667D" w:rsidP="00D51417">
            <w:pPr>
              <w:pStyle w:val="TableParagraph"/>
              <w:spacing w:before="43"/>
              <w:ind w:left="535"/>
              <w:rPr>
                <w:b/>
                <w:sz w:val="24"/>
                <w:szCs w:val="24"/>
                <w:lang w:val="pt-BR" w:bidi="hi-IN"/>
              </w:rPr>
            </w:pPr>
            <w:r w:rsidRPr="004748F4">
              <w:rPr>
                <w:b/>
                <w:sz w:val="24"/>
                <w:szCs w:val="24"/>
                <w:lang w:val="pt-BR" w:bidi="hi-IN"/>
              </w:rPr>
              <w:t>Impacto:</w:t>
            </w:r>
          </w:p>
        </w:tc>
        <w:tc>
          <w:tcPr>
            <w:tcW w:w="7391"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3B9C5E4A" w14:textId="77777777" w:rsidR="004E667D" w:rsidRPr="004748F4" w:rsidRDefault="004E667D" w:rsidP="00D51417">
            <w:pPr>
              <w:pStyle w:val="TableParagraph"/>
              <w:tabs>
                <w:tab w:val="left" w:pos="2240"/>
                <w:tab w:val="left" w:pos="4033"/>
              </w:tabs>
              <w:spacing w:before="38"/>
              <w:ind w:left="250"/>
              <w:rPr>
                <w:sz w:val="24"/>
                <w:szCs w:val="24"/>
                <w:lang w:bidi="hi-IN"/>
              </w:rPr>
            </w:pPr>
            <w:proofErr w:type="gramStart"/>
            <w:r w:rsidRPr="004748F4">
              <w:rPr>
                <w:sz w:val="24"/>
                <w:szCs w:val="24"/>
                <w:lang w:val="pt-BR" w:bidi="hi-IN"/>
              </w:rPr>
              <w:t>(</w:t>
            </w:r>
            <w:r w:rsidRPr="004748F4">
              <w:rPr>
                <w:spacing w:val="59"/>
                <w:sz w:val="24"/>
                <w:szCs w:val="24"/>
                <w:lang w:val="pt-BR" w:bidi="hi-IN"/>
              </w:rPr>
              <w:t xml:space="preserve"> </w:t>
            </w:r>
            <w:r w:rsidRPr="004748F4">
              <w:rPr>
                <w:sz w:val="24"/>
                <w:szCs w:val="24"/>
                <w:lang w:val="pt-BR" w:bidi="hi-IN"/>
              </w:rPr>
              <w:t>)</w:t>
            </w:r>
            <w:proofErr w:type="gramEnd"/>
            <w:r w:rsidRPr="004748F4">
              <w:rPr>
                <w:sz w:val="24"/>
                <w:szCs w:val="24"/>
                <w:lang w:val="pt-BR" w:bidi="hi-IN"/>
              </w:rPr>
              <w:t xml:space="preserve"> Baixo</w:t>
            </w:r>
            <w:r w:rsidRPr="004748F4">
              <w:rPr>
                <w:sz w:val="24"/>
                <w:szCs w:val="24"/>
                <w:lang w:val="pt-BR" w:bidi="hi-IN"/>
              </w:rPr>
              <w:tab/>
              <w:t>(X) Médio</w:t>
            </w:r>
            <w:proofErr w:type="gramStart"/>
            <w:r w:rsidRPr="004748F4">
              <w:rPr>
                <w:sz w:val="24"/>
                <w:szCs w:val="24"/>
                <w:lang w:val="pt-BR" w:bidi="hi-IN"/>
              </w:rPr>
              <w:tab/>
              <w:t xml:space="preserve">(  </w:t>
            </w:r>
            <w:proofErr w:type="gramEnd"/>
            <w:r w:rsidRPr="004748F4">
              <w:rPr>
                <w:sz w:val="24"/>
                <w:szCs w:val="24"/>
                <w:lang w:val="pt-BR" w:bidi="hi-IN"/>
              </w:rPr>
              <w:t>)</w:t>
            </w:r>
            <w:r w:rsidRPr="004748F4">
              <w:rPr>
                <w:spacing w:val="-4"/>
                <w:sz w:val="24"/>
                <w:szCs w:val="24"/>
                <w:lang w:val="pt-BR" w:bidi="hi-IN"/>
              </w:rPr>
              <w:t xml:space="preserve"> </w:t>
            </w:r>
            <w:r w:rsidRPr="004748F4">
              <w:rPr>
                <w:sz w:val="24"/>
                <w:szCs w:val="24"/>
                <w:lang w:val="pt-BR" w:bidi="hi-IN"/>
              </w:rPr>
              <w:t>Alto</w:t>
            </w:r>
          </w:p>
        </w:tc>
      </w:tr>
      <w:tr w:rsidR="004E667D" w:rsidRPr="004748F4" w14:paraId="6F10D58B" w14:textId="77777777" w:rsidTr="00D51417">
        <w:trPr>
          <w:trHeight w:hRule="exact" w:val="394"/>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E1FF17C" w14:textId="77777777" w:rsidR="004E667D" w:rsidRPr="004748F4" w:rsidRDefault="004E667D" w:rsidP="00D51417">
            <w:pPr>
              <w:pStyle w:val="TableParagraph"/>
              <w:spacing w:before="47"/>
              <w:ind w:left="143" w:right="143"/>
              <w:jc w:val="center"/>
              <w:rPr>
                <w:b/>
                <w:sz w:val="24"/>
                <w:szCs w:val="24"/>
                <w:lang w:val="pt-BR" w:bidi="hi-IN"/>
              </w:rPr>
            </w:pPr>
            <w:r w:rsidRPr="004748F4">
              <w:rPr>
                <w:b/>
                <w:sz w:val="24"/>
                <w:szCs w:val="24"/>
                <w:lang w:val="pt-BR" w:bidi="hi-IN"/>
              </w:rPr>
              <w:t>Id</w:t>
            </w:r>
          </w:p>
        </w:tc>
        <w:tc>
          <w:tcPr>
            <w:tcW w:w="8841"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0A801777" w14:textId="77777777" w:rsidR="004E667D" w:rsidRPr="004748F4" w:rsidRDefault="004E667D" w:rsidP="00D51417">
            <w:pPr>
              <w:pStyle w:val="TableParagraph"/>
              <w:spacing w:before="47"/>
              <w:ind w:left="3672" w:right="3673"/>
              <w:jc w:val="center"/>
              <w:rPr>
                <w:b/>
                <w:sz w:val="24"/>
                <w:szCs w:val="24"/>
                <w:lang w:val="pt-BR" w:bidi="hi-IN"/>
              </w:rPr>
            </w:pPr>
            <w:r w:rsidRPr="004748F4">
              <w:rPr>
                <w:b/>
                <w:sz w:val="24"/>
                <w:szCs w:val="24"/>
                <w:lang w:val="pt-BR" w:bidi="hi-IN"/>
              </w:rPr>
              <w:t>Dano</w:t>
            </w:r>
          </w:p>
        </w:tc>
      </w:tr>
      <w:tr w:rsidR="004E667D" w:rsidRPr="004748F4" w14:paraId="6E41BFC1" w14:textId="77777777" w:rsidTr="00D51417">
        <w:trPr>
          <w:trHeight w:hRule="exact" w:val="546"/>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3DD20DE" w14:textId="77777777" w:rsidR="004E667D" w:rsidRPr="004748F4" w:rsidRDefault="004E667D" w:rsidP="00D51417">
            <w:pPr>
              <w:pStyle w:val="TableParagraph"/>
              <w:spacing w:before="47"/>
              <w:ind w:left="143" w:right="143"/>
              <w:jc w:val="center"/>
              <w:rPr>
                <w:b/>
                <w:sz w:val="24"/>
                <w:szCs w:val="24"/>
                <w:lang w:val="pt-BR" w:bidi="hi-IN"/>
              </w:rPr>
            </w:pPr>
            <w:r w:rsidRPr="004748F4">
              <w:rPr>
                <w:b/>
                <w:sz w:val="24"/>
                <w:szCs w:val="24"/>
                <w:lang w:val="pt-BR" w:bidi="hi-IN"/>
              </w:rPr>
              <w:t>1.</w:t>
            </w:r>
          </w:p>
        </w:tc>
        <w:tc>
          <w:tcPr>
            <w:tcW w:w="8841"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0542C9BB" w14:textId="77777777" w:rsidR="004E667D" w:rsidRPr="004748F4" w:rsidRDefault="004E667D" w:rsidP="00D51417">
            <w:pPr>
              <w:pStyle w:val="Standard"/>
              <w:widowControl w:val="0"/>
              <w:autoSpaceDE w:val="0"/>
              <w:rPr>
                <w:rFonts w:ascii="Times New Roman" w:hAnsi="Times New Roman" w:cs="Times New Roman"/>
              </w:rPr>
            </w:pPr>
            <w:r w:rsidRPr="004748F4">
              <w:t>Contratação e execução deficiente do objeto.</w:t>
            </w:r>
          </w:p>
        </w:tc>
      </w:tr>
      <w:tr w:rsidR="004E667D" w:rsidRPr="004748F4" w14:paraId="688F05EE" w14:textId="77777777" w:rsidTr="00D51417">
        <w:trPr>
          <w:trHeight w:hRule="exact" w:val="396"/>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B66517C" w14:textId="77777777" w:rsidR="004E667D" w:rsidRPr="004748F4" w:rsidRDefault="004E667D" w:rsidP="00D51417">
            <w:pPr>
              <w:pStyle w:val="TableParagraph"/>
              <w:spacing w:before="47"/>
              <w:ind w:left="143" w:right="143"/>
              <w:jc w:val="center"/>
              <w:rPr>
                <w:b/>
                <w:sz w:val="24"/>
                <w:szCs w:val="24"/>
                <w:lang w:val="pt-BR" w:bidi="hi-IN"/>
              </w:rPr>
            </w:pPr>
            <w:r w:rsidRPr="004748F4">
              <w:rPr>
                <w:b/>
                <w:sz w:val="24"/>
                <w:szCs w:val="24"/>
                <w:lang w:val="pt-BR" w:bidi="hi-IN"/>
              </w:rPr>
              <w:t>Id</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F510459" w14:textId="77777777" w:rsidR="004E667D" w:rsidRPr="004748F4" w:rsidRDefault="004E667D" w:rsidP="00D51417">
            <w:pPr>
              <w:pStyle w:val="TableParagraph"/>
              <w:spacing w:before="47"/>
              <w:ind w:left="1632"/>
              <w:rPr>
                <w:b/>
                <w:sz w:val="24"/>
                <w:szCs w:val="24"/>
                <w:lang w:val="pt-BR" w:bidi="hi-IN"/>
              </w:rPr>
            </w:pPr>
            <w:r w:rsidRPr="004748F4">
              <w:rPr>
                <w:b/>
                <w:sz w:val="24"/>
                <w:szCs w:val="24"/>
                <w:lang w:val="pt-BR" w:bidi="hi-IN"/>
              </w:rPr>
              <w:t>Ação Preventiva</w:t>
            </w:r>
          </w:p>
        </w:tc>
        <w:tc>
          <w:tcPr>
            <w:tcW w:w="3165"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72209F5F" w14:textId="77777777" w:rsidR="004E667D" w:rsidRPr="004748F4" w:rsidRDefault="004E667D" w:rsidP="00D51417">
            <w:pPr>
              <w:pStyle w:val="TableParagraph"/>
              <w:spacing w:before="47"/>
              <w:ind w:left="832" w:right="833"/>
              <w:jc w:val="center"/>
              <w:rPr>
                <w:b/>
                <w:sz w:val="24"/>
                <w:szCs w:val="24"/>
                <w:lang w:val="pt-BR" w:bidi="hi-IN"/>
              </w:rPr>
            </w:pPr>
            <w:r w:rsidRPr="004748F4">
              <w:rPr>
                <w:b/>
                <w:sz w:val="24"/>
                <w:szCs w:val="24"/>
                <w:lang w:val="pt-BR" w:bidi="hi-IN"/>
              </w:rPr>
              <w:t>Responsável</w:t>
            </w:r>
          </w:p>
        </w:tc>
      </w:tr>
      <w:tr w:rsidR="004E667D" w:rsidRPr="004748F4" w14:paraId="2D142822" w14:textId="77777777" w:rsidTr="00D51417">
        <w:trPr>
          <w:trHeight w:hRule="exact" w:val="862"/>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51E37691" w14:textId="77777777" w:rsidR="004E667D" w:rsidRPr="004748F4" w:rsidRDefault="004E667D" w:rsidP="00D51417">
            <w:pPr>
              <w:pStyle w:val="TableParagraph"/>
              <w:spacing w:before="44"/>
              <w:ind w:left="143" w:right="143"/>
              <w:jc w:val="center"/>
              <w:rPr>
                <w:b/>
                <w:sz w:val="24"/>
                <w:szCs w:val="24"/>
                <w:lang w:val="pt-BR" w:bidi="hi-IN"/>
              </w:rPr>
            </w:pPr>
            <w:r w:rsidRPr="004748F4">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1E48833A" w14:textId="77777777" w:rsidR="004E667D" w:rsidRPr="004748F4" w:rsidRDefault="004E667D" w:rsidP="00D51417">
            <w:pPr>
              <w:pStyle w:val="Standard"/>
              <w:widowControl w:val="0"/>
              <w:autoSpaceDE w:val="0"/>
              <w:jc w:val="both"/>
              <w:rPr>
                <w:rFonts w:ascii="Times New Roman" w:hAnsi="Times New Roman" w:cs="Times New Roman"/>
              </w:rPr>
            </w:pPr>
            <w:r w:rsidRPr="004748F4">
              <w:t>Verificar se o objeto foi especificado adequadamente, contemplando unidade de medida, quantidade, prazo e início e conclusão.</w:t>
            </w:r>
          </w:p>
        </w:tc>
        <w:tc>
          <w:tcPr>
            <w:tcW w:w="3165"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5EDF06C9" w14:textId="77777777" w:rsidR="004E667D" w:rsidRPr="004748F4" w:rsidRDefault="004E667D" w:rsidP="00D51417">
            <w:pPr>
              <w:pStyle w:val="Standard"/>
              <w:widowControl w:val="0"/>
              <w:autoSpaceDE w:val="0"/>
              <w:jc w:val="center"/>
              <w:rPr>
                <w:rFonts w:ascii="Times New Roman" w:hAnsi="Times New Roman" w:cs="Times New Roman"/>
              </w:rPr>
            </w:pPr>
            <w:r w:rsidRPr="004748F4">
              <w:t>Gestor Demandante</w:t>
            </w:r>
          </w:p>
        </w:tc>
      </w:tr>
      <w:tr w:rsidR="004E667D" w:rsidRPr="004748F4" w14:paraId="639E9952" w14:textId="77777777" w:rsidTr="00D51417">
        <w:trPr>
          <w:trHeight w:hRule="exact" w:val="403"/>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79547564" w14:textId="77777777" w:rsidR="004E667D" w:rsidRPr="004748F4" w:rsidRDefault="004E667D" w:rsidP="00D51417">
            <w:pPr>
              <w:pStyle w:val="TableParagraph"/>
              <w:spacing w:before="54"/>
              <w:ind w:left="143" w:right="143"/>
              <w:jc w:val="center"/>
              <w:rPr>
                <w:b/>
                <w:sz w:val="24"/>
                <w:szCs w:val="24"/>
                <w:lang w:val="pt-BR" w:bidi="hi-IN"/>
              </w:rPr>
            </w:pPr>
            <w:r w:rsidRPr="004748F4">
              <w:rPr>
                <w:b/>
                <w:sz w:val="24"/>
                <w:szCs w:val="24"/>
                <w:lang w:val="pt-BR" w:bidi="hi-IN"/>
              </w:rPr>
              <w:t>Id</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82883C0" w14:textId="77777777" w:rsidR="004E667D" w:rsidRPr="004748F4" w:rsidRDefault="004E667D" w:rsidP="00D51417">
            <w:pPr>
              <w:pStyle w:val="TableParagraph"/>
              <w:spacing w:before="54"/>
              <w:ind w:left="1355"/>
              <w:rPr>
                <w:b/>
                <w:sz w:val="24"/>
                <w:szCs w:val="24"/>
                <w:lang w:val="pt-BR" w:bidi="hi-IN"/>
              </w:rPr>
            </w:pPr>
            <w:r w:rsidRPr="004748F4">
              <w:rPr>
                <w:b/>
                <w:sz w:val="24"/>
                <w:szCs w:val="24"/>
                <w:lang w:val="pt-BR" w:bidi="hi-IN"/>
              </w:rPr>
              <w:t>Ação de Contingência</w:t>
            </w:r>
          </w:p>
        </w:tc>
        <w:tc>
          <w:tcPr>
            <w:tcW w:w="3165"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0553317F" w14:textId="77777777" w:rsidR="004E667D" w:rsidRPr="004748F4" w:rsidRDefault="004E667D" w:rsidP="00D51417">
            <w:pPr>
              <w:pStyle w:val="TableParagraph"/>
              <w:spacing w:before="54"/>
              <w:ind w:left="832" w:right="833"/>
              <w:jc w:val="center"/>
              <w:rPr>
                <w:b/>
                <w:sz w:val="24"/>
                <w:szCs w:val="24"/>
                <w:lang w:val="pt-BR" w:bidi="hi-IN"/>
              </w:rPr>
            </w:pPr>
            <w:r w:rsidRPr="004748F4">
              <w:rPr>
                <w:b/>
                <w:sz w:val="24"/>
                <w:szCs w:val="24"/>
                <w:lang w:val="pt-BR" w:bidi="hi-IN"/>
              </w:rPr>
              <w:t>Responsável</w:t>
            </w:r>
          </w:p>
        </w:tc>
      </w:tr>
      <w:tr w:rsidR="004E667D" w:rsidRPr="004748F4" w14:paraId="1DF49D29" w14:textId="77777777" w:rsidTr="00D51417">
        <w:trPr>
          <w:trHeight w:hRule="exact" w:val="481"/>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566CC3DE" w14:textId="77777777" w:rsidR="004E667D" w:rsidRPr="004748F4" w:rsidRDefault="004E667D" w:rsidP="00D51417">
            <w:pPr>
              <w:pStyle w:val="TableParagraph"/>
              <w:spacing w:before="42"/>
              <w:ind w:left="143" w:right="143"/>
              <w:jc w:val="center"/>
              <w:rPr>
                <w:b/>
                <w:sz w:val="24"/>
                <w:szCs w:val="24"/>
                <w:lang w:val="pt-BR" w:bidi="hi-IN"/>
              </w:rPr>
            </w:pPr>
            <w:r w:rsidRPr="004748F4">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25A2F6C3"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eastAsiaTheme="minorEastAsia" w:hAnsi="Times New Roman" w:cs="Times New Roman"/>
                <w:kern w:val="0"/>
                <w:lang w:eastAsia="en-US" w:bidi="ar-SA"/>
              </w:rPr>
              <w:t>Revisão e complementação das informações</w:t>
            </w:r>
          </w:p>
        </w:tc>
        <w:tc>
          <w:tcPr>
            <w:tcW w:w="3165"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77E16BE1" w14:textId="77777777" w:rsidR="004E667D" w:rsidRPr="004748F4" w:rsidRDefault="004E667D" w:rsidP="00D51417">
            <w:pPr>
              <w:pStyle w:val="Standard"/>
              <w:widowControl w:val="0"/>
              <w:autoSpaceDE w:val="0"/>
              <w:jc w:val="center"/>
              <w:rPr>
                <w:rFonts w:ascii="Times New Roman" w:hAnsi="Times New Roman" w:cs="Times New Roman"/>
              </w:rPr>
            </w:pPr>
            <w:r w:rsidRPr="004748F4">
              <w:t>Gestor Demandante</w:t>
            </w:r>
          </w:p>
        </w:tc>
      </w:tr>
      <w:tr w:rsidR="004E667D" w:rsidRPr="004748F4" w14:paraId="5A9DDDC9" w14:textId="77777777" w:rsidTr="00D51417">
        <w:trPr>
          <w:trHeight w:val="403"/>
          <w:tblHeader/>
        </w:trPr>
        <w:tc>
          <w:tcPr>
            <w:tcW w:w="9405"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5BD6CDB1" w14:textId="77777777" w:rsidR="004E667D" w:rsidRPr="004748F4" w:rsidRDefault="004E667D" w:rsidP="00D51417">
            <w:pPr>
              <w:pStyle w:val="TableParagraph"/>
              <w:spacing w:before="52"/>
              <w:ind w:left="3696" w:right="3696"/>
              <w:jc w:val="center"/>
              <w:rPr>
                <w:b/>
                <w:sz w:val="24"/>
                <w:szCs w:val="24"/>
                <w:lang w:val="pt-BR" w:bidi="hi-IN"/>
              </w:rPr>
            </w:pPr>
            <w:r w:rsidRPr="004748F4">
              <w:rPr>
                <w:b/>
                <w:sz w:val="24"/>
                <w:szCs w:val="24"/>
                <w:lang w:val="pt-BR" w:bidi="hi-IN"/>
              </w:rPr>
              <w:t>RISCO 02</w:t>
            </w:r>
          </w:p>
        </w:tc>
      </w:tr>
      <w:tr w:rsidR="004E667D" w:rsidRPr="004748F4" w14:paraId="620E05F3" w14:textId="77777777" w:rsidTr="00D51417">
        <w:trPr>
          <w:trHeight w:hRule="exact" w:val="386"/>
        </w:trPr>
        <w:tc>
          <w:tcPr>
            <w:tcW w:w="2014"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755243BB" w14:textId="77777777" w:rsidR="004E667D" w:rsidRPr="004748F4" w:rsidRDefault="004E667D" w:rsidP="00D51417">
            <w:pPr>
              <w:pStyle w:val="TableParagraph"/>
              <w:spacing w:before="42"/>
              <w:ind w:left="235"/>
              <w:rPr>
                <w:b/>
                <w:sz w:val="24"/>
                <w:szCs w:val="24"/>
                <w:lang w:val="pt-BR" w:bidi="hi-IN"/>
              </w:rPr>
            </w:pPr>
            <w:r w:rsidRPr="004748F4">
              <w:rPr>
                <w:b/>
                <w:sz w:val="24"/>
                <w:szCs w:val="24"/>
                <w:lang w:val="pt-BR" w:bidi="hi-IN"/>
              </w:rPr>
              <w:t>Probabilidade:</w:t>
            </w:r>
          </w:p>
        </w:tc>
        <w:tc>
          <w:tcPr>
            <w:tcW w:w="7391"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6FFD435C" w14:textId="77777777" w:rsidR="004E667D" w:rsidRPr="004748F4" w:rsidRDefault="004E667D" w:rsidP="00D51417">
            <w:pPr>
              <w:pStyle w:val="TableParagraph"/>
              <w:tabs>
                <w:tab w:val="left" w:pos="2240"/>
                <w:tab w:val="left" w:pos="4033"/>
              </w:tabs>
              <w:spacing w:before="37"/>
              <w:ind w:left="250"/>
              <w:rPr>
                <w:sz w:val="24"/>
                <w:szCs w:val="24"/>
                <w:lang w:bidi="hi-IN"/>
              </w:rPr>
            </w:pPr>
            <w:proofErr w:type="gramStart"/>
            <w:r w:rsidRPr="004748F4">
              <w:rPr>
                <w:sz w:val="24"/>
                <w:szCs w:val="24"/>
                <w:lang w:val="pt-BR" w:bidi="hi-IN"/>
              </w:rPr>
              <w:t>(  )</w:t>
            </w:r>
            <w:proofErr w:type="gramEnd"/>
            <w:r w:rsidRPr="004748F4">
              <w:rPr>
                <w:sz w:val="24"/>
                <w:szCs w:val="24"/>
                <w:lang w:val="pt-BR" w:bidi="hi-IN"/>
              </w:rPr>
              <w:t xml:space="preserve"> Baixa</w:t>
            </w:r>
            <w:proofErr w:type="gramStart"/>
            <w:r w:rsidRPr="004748F4">
              <w:rPr>
                <w:sz w:val="24"/>
                <w:szCs w:val="24"/>
                <w:lang w:val="pt-BR" w:bidi="hi-IN"/>
              </w:rPr>
              <w:tab/>
              <w:t>( )</w:t>
            </w:r>
            <w:proofErr w:type="gramEnd"/>
            <w:r w:rsidRPr="004748F4">
              <w:rPr>
                <w:sz w:val="24"/>
                <w:szCs w:val="24"/>
                <w:lang w:val="pt-BR" w:bidi="hi-IN"/>
              </w:rPr>
              <w:t xml:space="preserve"> Média</w:t>
            </w:r>
            <w:r w:rsidRPr="004748F4">
              <w:rPr>
                <w:sz w:val="24"/>
                <w:szCs w:val="24"/>
                <w:lang w:val="pt-BR" w:bidi="hi-IN"/>
              </w:rPr>
              <w:tab/>
              <w:t>(x)</w:t>
            </w:r>
            <w:r w:rsidRPr="004748F4">
              <w:rPr>
                <w:spacing w:val="-4"/>
                <w:sz w:val="24"/>
                <w:szCs w:val="24"/>
                <w:lang w:val="pt-BR" w:bidi="hi-IN"/>
              </w:rPr>
              <w:t xml:space="preserve"> </w:t>
            </w:r>
            <w:r w:rsidRPr="004748F4">
              <w:rPr>
                <w:sz w:val="24"/>
                <w:szCs w:val="24"/>
                <w:lang w:val="pt-BR" w:bidi="hi-IN"/>
              </w:rPr>
              <w:t>Alta</w:t>
            </w:r>
          </w:p>
        </w:tc>
      </w:tr>
      <w:tr w:rsidR="004E667D" w:rsidRPr="004748F4" w14:paraId="05F7C06F" w14:textId="77777777" w:rsidTr="00D51417">
        <w:trPr>
          <w:trHeight w:hRule="exact" w:val="387"/>
        </w:trPr>
        <w:tc>
          <w:tcPr>
            <w:tcW w:w="2014"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F0719E9" w14:textId="77777777" w:rsidR="004E667D" w:rsidRPr="004748F4" w:rsidRDefault="004E667D" w:rsidP="00D51417">
            <w:pPr>
              <w:pStyle w:val="TableParagraph"/>
              <w:spacing w:before="43"/>
              <w:ind w:left="535"/>
              <w:rPr>
                <w:b/>
                <w:sz w:val="24"/>
                <w:szCs w:val="24"/>
                <w:lang w:val="pt-BR" w:bidi="hi-IN"/>
              </w:rPr>
            </w:pPr>
            <w:r w:rsidRPr="004748F4">
              <w:rPr>
                <w:b/>
                <w:sz w:val="24"/>
                <w:szCs w:val="24"/>
                <w:lang w:val="pt-BR" w:bidi="hi-IN"/>
              </w:rPr>
              <w:t>Impacto:</w:t>
            </w:r>
          </w:p>
        </w:tc>
        <w:tc>
          <w:tcPr>
            <w:tcW w:w="7391"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5E79E94B" w14:textId="77777777" w:rsidR="004E667D" w:rsidRPr="004748F4" w:rsidRDefault="004E667D" w:rsidP="00D51417">
            <w:pPr>
              <w:pStyle w:val="TableParagraph"/>
              <w:tabs>
                <w:tab w:val="left" w:pos="2240"/>
                <w:tab w:val="left" w:pos="4033"/>
              </w:tabs>
              <w:spacing w:before="38"/>
              <w:ind w:left="250"/>
              <w:rPr>
                <w:sz w:val="24"/>
                <w:szCs w:val="24"/>
                <w:lang w:bidi="hi-IN"/>
              </w:rPr>
            </w:pPr>
            <w:proofErr w:type="gramStart"/>
            <w:r w:rsidRPr="004748F4">
              <w:rPr>
                <w:sz w:val="24"/>
                <w:szCs w:val="24"/>
                <w:lang w:val="pt-BR" w:bidi="hi-IN"/>
              </w:rPr>
              <w:t>(</w:t>
            </w:r>
            <w:r w:rsidRPr="004748F4">
              <w:rPr>
                <w:spacing w:val="59"/>
                <w:sz w:val="24"/>
                <w:szCs w:val="24"/>
                <w:lang w:val="pt-BR" w:bidi="hi-IN"/>
              </w:rPr>
              <w:t xml:space="preserve"> </w:t>
            </w:r>
            <w:r w:rsidRPr="004748F4">
              <w:rPr>
                <w:sz w:val="24"/>
                <w:szCs w:val="24"/>
                <w:lang w:val="pt-BR" w:bidi="hi-IN"/>
              </w:rPr>
              <w:t>)</w:t>
            </w:r>
            <w:proofErr w:type="gramEnd"/>
            <w:r w:rsidRPr="004748F4">
              <w:rPr>
                <w:sz w:val="24"/>
                <w:szCs w:val="24"/>
                <w:lang w:val="pt-BR" w:bidi="hi-IN"/>
              </w:rPr>
              <w:t xml:space="preserve"> Baixo</w:t>
            </w:r>
            <w:proofErr w:type="gramStart"/>
            <w:r w:rsidRPr="004748F4">
              <w:rPr>
                <w:sz w:val="24"/>
                <w:szCs w:val="24"/>
                <w:lang w:val="pt-BR" w:bidi="hi-IN"/>
              </w:rPr>
              <w:tab/>
              <w:t xml:space="preserve">(  </w:t>
            </w:r>
            <w:proofErr w:type="gramEnd"/>
            <w:r w:rsidRPr="004748F4">
              <w:rPr>
                <w:sz w:val="24"/>
                <w:szCs w:val="24"/>
                <w:lang w:val="pt-BR" w:bidi="hi-IN"/>
              </w:rPr>
              <w:t>) Médio</w:t>
            </w:r>
            <w:r w:rsidRPr="004748F4">
              <w:rPr>
                <w:sz w:val="24"/>
                <w:szCs w:val="24"/>
                <w:lang w:val="pt-BR" w:bidi="hi-IN"/>
              </w:rPr>
              <w:tab/>
              <w:t>(x)</w:t>
            </w:r>
            <w:r w:rsidRPr="004748F4">
              <w:rPr>
                <w:spacing w:val="-4"/>
                <w:sz w:val="24"/>
                <w:szCs w:val="24"/>
                <w:lang w:val="pt-BR" w:bidi="hi-IN"/>
              </w:rPr>
              <w:t xml:space="preserve"> </w:t>
            </w:r>
            <w:r w:rsidRPr="004748F4">
              <w:rPr>
                <w:sz w:val="24"/>
                <w:szCs w:val="24"/>
                <w:lang w:val="pt-BR" w:bidi="hi-IN"/>
              </w:rPr>
              <w:t>Alto</w:t>
            </w:r>
          </w:p>
        </w:tc>
      </w:tr>
      <w:tr w:rsidR="004E667D" w:rsidRPr="004748F4" w14:paraId="4C6143CA" w14:textId="77777777" w:rsidTr="00D51417">
        <w:trPr>
          <w:trHeight w:hRule="exact" w:val="394"/>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C9E222B" w14:textId="77777777" w:rsidR="004E667D" w:rsidRPr="004748F4" w:rsidRDefault="004E667D" w:rsidP="00D51417">
            <w:pPr>
              <w:pStyle w:val="TableParagraph"/>
              <w:spacing w:before="47"/>
              <w:ind w:left="143" w:right="143"/>
              <w:jc w:val="center"/>
              <w:rPr>
                <w:b/>
                <w:sz w:val="24"/>
                <w:szCs w:val="24"/>
                <w:lang w:val="pt-BR" w:bidi="hi-IN"/>
              </w:rPr>
            </w:pPr>
            <w:r w:rsidRPr="004748F4">
              <w:rPr>
                <w:b/>
                <w:sz w:val="24"/>
                <w:szCs w:val="24"/>
                <w:lang w:val="pt-BR" w:bidi="hi-IN"/>
              </w:rPr>
              <w:t>Id</w:t>
            </w:r>
          </w:p>
        </w:tc>
        <w:tc>
          <w:tcPr>
            <w:tcW w:w="8841"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299175CF" w14:textId="77777777" w:rsidR="004E667D" w:rsidRPr="004748F4" w:rsidRDefault="004E667D" w:rsidP="00D51417">
            <w:pPr>
              <w:pStyle w:val="TableParagraph"/>
              <w:spacing w:before="47"/>
              <w:ind w:left="3672" w:right="3673"/>
              <w:jc w:val="center"/>
              <w:rPr>
                <w:b/>
                <w:sz w:val="24"/>
                <w:szCs w:val="24"/>
                <w:lang w:val="pt-BR" w:bidi="hi-IN"/>
              </w:rPr>
            </w:pPr>
            <w:r w:rsidRPr="004748F4">
              <w:rPr>
                <w:b/>
                <w:sz w:val="24"/>
                <w:szCs w:val="24"/>
                <w:lang w:val="pt-BR" w:bidi="hi-IN"/>
              </w:rPr>
              <w:t>Dano</w:t>
            </w:r>
          </w:p>
        </w:tc>
      </w:tr>
      <w:tr w:rsidR="004E667D" w:rsidRPr="004748F4" w14:paraId="2BF7CF5B" w14:textId="77777777" w:rsidTr="00D51417">
        <w:trPr>
          <w:trHeight w:hRule="exact" w:val="530"/>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4A72820F" w14:textId="77777777" w:rsidR="004E667D" w:rsidRPr="004748F4" w:rsidRDefault="004E667D" w:rsidP="00D51417">
            <w:pPr>
              <w:pStyle w:val="TableParagraph"/>
              <w:spacing w:before="47"/>
              <w:ind w:left="143" w:right="143"/>
              <w:jc w:val="center"/>
              <w:rPr>
                <w:b/>
                <w:sz w:val="24"/>
                <w:szCs w:val="24"/>
                <w:lang w:val="pt-BR" w:bidi="hi-IN"/>
              </w:rPr>
            </w:pPr>
            <w:r w:rsidRPr="004748F4">
              <w:rPr>
                <w:b/>
                <w:sz w:val="24"/>
                <w:szCs w:val="24"/>
                <w:lang w:val="pt-BR" w:bidi="hi-IN"/>
              </w:rPr>
              <w:t>1.</w:t>
            </w:r>
          </w:p>
        </w:tc>
        <w:tc>
          <w:tcPr>
            <w:tcW w:w="8841"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25F465F3" w14:textId="77777777" w:rsidR="004E667D" w:rsidRPr="004748F4" w:rsidRDefault="004E667D" w:rsidP="00D51417">
            <w:pPr>
              <w:pStyle w:val="Standard"/>
              <w:widowControl w:val="0"/>
              <w:autoSpaceDE w:val="0"/>
              <w:rPr>
                <w:rFonts w:ascii="Times New Roman" w:hAnsi="Times New Roman" w:cs="Times New Roman"/>
              </w:rPr>
            </w:pPr>
            <w:r w:rsidRPr="004748F4">
              <w:t>Contratação não atende às necessidades da Administração</w:t>
            </w:r>
          </w:p>
        </w:tc>
      </w:tr>
      <w:tr w:rsidR="004E667D" w:rsidRPr="004748F4" w14:paraId="74DD0CAC" w14:textId="77777777" w:rsidTr="00D51417">
        <w:trPr>
          <w:trHeight w:hRule="exact" w:val="396"/>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CDA92C0" w14:textId="77777777" w:rsidR="004E667D" w:rsidRPr="004748F4" w:rsidRDefault="004E667D" w:rsidP="00D51417">
            <w:pPr>
              <w:pStyle w:val="TableParagraph"/>
              <w:spacing w:before="47"/>
              <w:ind w:left="143" w:right="143"/>
              <w:jc w:val="center"/>
              <w:rPr>
                <w:b/>
                <w:sz w:val="24"/>
                <w:szCs w:val="24"/>
                <w:lang w:val="pt-BR" w:bidi="hi-IN"/>
              </w:rPr>
            </w:pPr>
            <w:r w:rsidRPr="004748F4">
              <w:rPr>
                <w:b/>
                <w:sz w:val="24"/>
                <w:szCs w:val="24"/>
                <w:lang w:val="pt-BR" w:bidi="hi-IN"/>
              </w:rPr>
              <w:t>Id</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tcPr>
          <w:p w14:paraId="483CAE89" w14:textId="77777777" w:rsidR="004E667D" w:rsidRPr="004748F4" w:rsidRDefault="004E667D" w:rsidP="00D51417">
            <w:pPr>
              <w:pStyle w:val="TableParagraph"/>
              <w:spacing w:before="47"/>
              <w:ind w:left="1632"/>
              <w:rPr>
                <w:b/>
                <w:sz w:val="24"/>
                <w:szCs w:val="24"/>
                <w:lang w:val="pt-BR" w:bidi="hi-IN"/>
              </w:rPr>
            </w:pPr>
            <w:r w:rsidRPr="004748F4">
              <w:rPr>
                <w:b/>
                <w:sz w:val="24"/>
                <w:szCs w:val="24"/>
                <w:lang w:val="pt-BR" w:bidi="hi-IN"/>
              </w:rPr>
              <w:t>Ação Preventiva</w:t>
            </w:r>
          </w:p>
          <w:p w14:paraId="5B008EFE" w14:textId="77777777" w:rsidR="004E667D" w:rsidRPr="004748F4" w:rsidRDefault="004E667D" w:rsidP="00D51417">
            <w:pPr>
              <w:pStyle w:val="Standard"/>
              <w:widowControl w:val="0"/>
              <w:autoSpaceDE w:val="0"/>
              <w:rPr>
                <w:rFonts w:ascii="Times New Roman" w:hAnsi="Times New Roman" w:cs="Times New Roman"/>
                <w:b/>
                <w:lang w:eastAsia="en-US"/>
              </w:rPr>
            </w:pPr>
          </w:p>
          <w:p w14:paraId="3F7A7C37" w14:textId="77777777" w:rsidR="004E667D" w:rsidRPr="004748F4" w:rsidRDefault="004E667D" w:rsidP="00D51417">
            <w:pPr>
              <w:pStyle w:val="Standard"/>
              <w:widowControl w:val="0"/>
              <w:autoSpaceDE w:val="0"/>
              <w:rPr>
                <w:rFonts w:ascii="Times New Roman" w:hAnsi="Times New Roman" w:cs="Times New Roman"/>
                <w:lang w:eastAsia="en-US"/>
              </w:rPr>
            </w:pPr>
          </w:p>
          <w:p w14:paraId="58FC30EE" w14:textId="77777777" w:rsidR="004E667D" w:rsidRPr="004748F4" w:rsidRDefault="004E667D" w:rsidP="00D51417">
            <w:pPr>
              <w:pStyle w:val="Standard"/>
              <w:widowControl w:val="0"/>
              <w:autoSpaceDE w:val="0"/>
              <w:rPr>
                <w:rFonts w:ascii="Times New Roman" w:hAnsi="Times New Roman" w:cs="Times New Roman"/>
                <w:lang w:eastAsia="en-US"/>
              </w:rPr>
            </w:pPr>
          </w:p>
          <w:p w14:paraId="5DEE0A54" w14:textId="77777777" w:rsidR="004E667D" w:rsidRPr="004748F4" w:rsidRDefault="004E667D" w:rsidP="00D51417">
            <w:pPr>
              <w:pStyle w:val="Standard"/>
              <w:widowControl w:val="0"/>
              <w:autoSpaceDE w:val="0"/>
              <w:rPr>
                <w:rFonts w:ascii="Times New Roman" w:hAnsi="Times New Roman" w:cs="Times New Roman"/>
                <w:lang w:eastAsia="en-US"/>
              </w:rPr>
            </w:pPr>
          </w:p>
          <w:p w14:paraId="100F19A0" w14:textId="77777777" w:rsidR="004E667D" w:rsidRPr="004748F4" w:rsidRDefault="004E667D" w:rsidP="00D51417">
            <w:pPr>
              <w:pStyle w:val="Standard"/>
              <w:widowControl w:val="0"/>
              <w:autoSpaceDE w:val="0"/>
              <w:rPr>
                <w:rFonts w:ascii="Times New Roman" w:hAnsi="Times New Roman" w:cs="Times New Roman"/>
                <w:lang w:eastAsia="en-US"/>
              </w:rPr>
            </w:pPr>
          </w:p>
          <w:p w14:paraId="2E56D230" w14:textId="77777777" w:rsidR="004E667D" w:rsidRPr="004748F4" w:rsidRDefault="004E667D" w:rsidP="00D51417">
            <w:pPr>
              <w:pStyle w:val="Standard"/>
              <w:widowControl w:val="0"/>
              <w:autoSpaceDE w:val="0"/>
              <w:rPr>
                <w:rFonts w:ascii="Times New Roman" w:hAnsi="Times New Roman" w:cs="Times New Roman"/>
                <w:lang w:eastAsia="en-US"/>
              </w:rPr>
            </w:pPr>
          </w:p>
          <w:p w14:paraId="53CA44B7" w14:textId="77777777" w:rsidR="004E667D" w:rsidRPr="004748F4" w:rsidRDefault="004E667D" w:rsidP="00D51417">
            <w:pPr>
              <w:pStyle w:val="Standard"/>
              <w:widowControl w:val="0"/>
              <w:autoSpaceDE w:val="0"/>
              <w:rPr>
                <w:rFonts w:ascii="Times New Roman" w:hAnsi="Times New Roman" w:cs="Times New Roman"/>
                <w:lang w:eastAsia="en-US"/>
              </w:rPr>
            </w:pPr>
          </w:p>
          <w:p w14:paraId="11BB130D" w14:textId="77777777" w:rsidR="004E667D" w:rsidRPr="004748F4" w:rsidRDefault="004E667D" w:rsidP="00D51417">
            <w:pPr>
              <w:pStyle w:val="Standard"/>
              <w:widowControl w:val="0"/>
              <w:autoSpaceDE w:val="0"/>
              <w:rPr>
                <w:rFonts w:ascii="Times New Roman" w:hAnsi="Times New Roman" w:cs="Times New Roman"/>
                <w:lang w:eastAsia="en-US"/>
              </w:rPr>
            </w:pPr>
          </w:p>
          <w:p w14:paraId="50D682C8" w14:textId="77777777" w:rsidR="004E667D" w:rsidRPr="004748F4" w:rsidRDefault="004E667D" w:rsidP="00D51417">
            <w:pPr>
              <w:pStyle w:val="Standard"/>
              <w:widowControl w:val="0"/>
              <w:autoSpaceDE w:val="0"/>
              <w:rPr>
                <w:rFonts w:ascii="Times New Roman" w:hAnsi="Times New Roman" w:cs="Times New Roman"/>
                <w:lang w:eastAsia="en-US"/>
              </w:rPr>
            </w:pPr>
          </w:p>
          <w:p w14:paraId="5064212D" w14:textId="77777777" w:rsidR="004E667D" w:rsidRPr="004748F4" w:rsidRDefault="004E667D" w:rsidP="00D51417">
            <w:pPr>
              <w:pStyle w:val="Standard"/>
              <w:widowControl w:val="0"/>
              <w:autoSpaceDE w:val="0"/>
              <w:rPr>
                <w:rFonts w:ascii="Times New Roman" w:hAnsi="Times New Roman" w:cs="Times New Roman"/>
                <w:lang w:eastAsia="en-US"/>
              </w:rPr>
            </w:pPr>
          </w:p>
          <w:p w14:paraId="2C59921E" w14:textId="77777777" w:rsidR="004E667D" w:rsidRPr="004748F4" w:rsidRDefault="004E667D" w:rsidP="00D51417">
            <w:pPr>
              <w:pStyle w:val="Standard"/>
              <w:widowControl w:val="0"/>
              <w:autoSpaceDE w:val="0"/>
              <w:rPr>
                <w:rFonts w:ascii="Times New Roman" w:hAnsi="Times New Roman" w:cs="Times New Roman"/>
                <w:lang w:eastAsia="en-US"/>
              </w:rPr>
            </w:pPr>
          </w:p>
          <w:p w14:paraId="0347496A" w14:textId="77777777" w:rsidR="004E667D" w:rsidRPr="004748F4" w:rsidRDefault="004E667D" w:rsidP="00D51417">
            <w:pPr>
              <w:pStyle w:val="Standard"/>
              <w:widowControl w:val="0"/>
              <w:autoSpaceDE w:val="0"/>
              <w:rPr>
                <w:rFonts w:ascii="Times New Roman" w:hAnsi="Times New Roman" w:cs="Times New Roman"/>
                <w:lang w:eastAsia="en-US"/>
              </w:rPr>
            </w:pPr>
          </w:p>
          <w:p w14:paraId="60D82A0B" w14:textId="77777777" w:rsidR="004E667D" w:rsidRPr="004748F4" w:rsidRDefault="004E667D" w:rsidP="00D51417">
            <w:pPr>
              <w:pStyle w:val="Standard"/>
              <w:widowControl w:val="0"/>
              <w:autoSpaceDE w:val="0"/>
              <w:rPr>
                <w:rFonts w:ascii="Times New Roman" w:hAnsi="Times New Roman" w:cs="Times New Roman"/>
                <w:lang w:eastAsia="en-US"/>
              </w:rPr>
            </w:pPr>
          </w:p>
          <w:p w14:paraId="5FD1CD3A" w14:textId="77777777" w:rsidR="004E667D" w:rsidRPr="004748F4" w:rsidRDefault="004E667D" w:rsidP="00D51417">
            <w:pPr>
              <w:pStyle w:val="Standard"/>
              <w:widowControl w:val="0"/>
              <w:autoSpaceDE w:val="0"/>
              <w:rPr>
                <w:rFonts w:ascii="Times New Roman" w:hAnsi="Times New Roman" w:cs="Times New Roman"/>
                <w:lang w:eastAsia="en-US"/>
              </w:rPr>
            </w:pPr>
          </w:p>
          <w:p w14:paraId="0EBB03C3" w14:textId="77777777" w:rsidR="004E667D" w:rsidRPr="004748F4" w:rsidRDefault="004E667D" w:rsidP="00D51417">
            <w:pPr>
              <w:pStyle w:val="Standard"/>
              <w:widowControl w:val="0"/>
              <w:autoSpaceDE w:val="0"/>
              <w:rPr>
                <w:rFonts w:ascii="Times New Roman" w:hAnsi="Times New Roman" w:cs="Times New Roman"/>
                <w:lang w:eastAsia="en-US"/>
              </w:rPr>
            </w:pPr>
          </w:p>
          <w:p w14:paraId="378C1393" w14:textId="77777777" w:rsidR="004E667D" w:rsidRPr="004748F4" w:rsidRDefault="004E667D" w:rsidP="00D51417">
            <w:pPr>
              <w:pStyle w:val="Standard"/>
              <w:widowControl w:val="0"/>
              <w:autoSpaceDE w:val="0"/>
              <w:rPr>
                <w:rFonts w:ascii="Times New Roman" w:hAnsi="Times New Roman" w:cs="Times New Roman"/>
                <w:lang w:eastAsia="en-US"/>
              </w:rPr>
            </w:pPr>
          </w:p>
          <w:p w14:paraId="13D7D009" w14:textId="77777777" w:rsidR="004E667D" w:rsidRPr="004748F4" w:rsidRDefault="004E667D" w:rsidP="00D51417">
            <w:pPr>
              <w:pStyle w:val="Standard"/>
              <w:widowControl w:val="0"/>
              <w:autoSpaceDE w:val="0"/>
              <w:rPr>
                <w:rFonts w:ascii="Times New Roman" w:hAnsi="Times New Roman" w:cs="Times New Roman"/>
                <w:lang w:eastAsia="en-US"/>
              </w:rPr>
            </w:pPr>
          </w:p>
          <w:p w14:paraId="5954B6BF" w14:textId="77777777" w:rsidR="004E667D" w:rsidRPr="004748F4" w:rsidRDefault="004E667D" w:rsidP="00D51417">
            <w:pPr>
              <w:pStyle w:val="Standard"/>
              <w:widowControl w:val="0"/>
              <w:autoSpaceDE w:val="0"/>
              <w:rPr>
                <w:rFonts w:ascii="Times New Roman" w:hAnsi="Times New Roman" w:cs="Times New Roman"/>
                <w:lang w:eastAsia="en-US"/>
              </w:rPr>
            </w:pPr>
          </w:p>
          <w:p w14:paraId="21F3902F" w14:textId="77777777" w:rsidR="004E667D" w:rsidRPr="004748F4" w:rsidRDefault="004E667D" w:rsidP="00D51417">
            <w:pPr>
              <w:pStyle w:val="Standard"/>
              <w:widowControl w:val="0"/>
              <w:autoSpaceDE w:val="0"/>
              <w:rPr>
                <w:rFonts w:ascii="Times New Roman" w:hAnsi="Times New Roman" w:cs="Times New Roman"/>
                <w:lang w:eastAsia="en-US"/>
              </w:rPr>
            </w:pPr>
          </w:p>
          <w:p w14:paraId="17EF29E7" w14:textId="77777777" w:rsidR="004E667D" w:rsidRPr="004748F4" w:rsidRDefault="004E667D" w:rsidP="00D51417">
            <w:pPr>
              <w:pStyle w:val="Standard"/>
              <w:widowControl w:val="0"/>
              <w:autoSpaceDE w:val="0"/>
              <w:rPr>
                <w:rFonts w:ascii="Times New Roman" w:hAnsi="Times New Roman" w:cs="Times New Roman"/>
                <w:lang w:eastAsia="en-US"/>
              </w:rPr>
            </w:pPr>
          </w:p>
        </w:tc>
        <w:tc>
          <w:tcPr>
            <w:tcW w:w="3165"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4D2739B1" w14:textId="77777777" w:rsidR="004E667D" w:rsidRPr="004748F4" w:rsidRDefault="004E667D" w:rsidP="00D51417">
            <w:pPr>
              <w:pStyle w:val="TableParagraph"/>
              <w:spacing w:before="47"/>
              <w:ind w:left="832" w:right="833"/>
              <w:jc w:val="center"/>
              <w:rPr>
                <w:b/>
                <w:sz w:val="24"/>
                <w:szCs w:val="24"/>
                <w:lang w:val="pt-BR" w:bidi="hi-IN"/>
              </w:rPr>
            </w:pPr>
            <w:r w:rsidRPr="004748F4">
              <w:rPr>
                <w:b/>
                <w:sz w:val="24"/>
                <w:szCs w:val="24"/>
                <w:lang w:val="pt-BR" w:bidi="hi-IN"/>
              </w:rPr>
              <w:t>Responsável</w:t>
            </w:r>
          </w:p>
        </w:tc>
      </w:tr>
      <w:tr w:rsidR="004E667D" w:rsidRPr="004748F4" w14:paraId="141B6649" w14:textId="77777777" w:rsidTr="00D51417">
        <w:trPr>
          <w:trHeight w:hRule="exact" w:val="842"/>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5F3C065D" w14:textId="77777777" w:rsidR="004E667D" w:rsidRPr="004748F4" w:rsidRDefault="004E667D" w:rsidP="00D51417">
            <w:pPr>
              <w:pStyle w:val="TableParagraph"/>
              <w:spacing w:before="44"/>
              <w:ind w:left="143" w:right="143"/>
              <w:jc w:val="center"/>
              <w:rPr>
                <w:b/>
                <w:sz w:val="24"/>
                <w:szCs w:val="24"/>
                <w:lang w:val="pt-BR" w:bidi="hi-IN"/>
              </w:rPr>
            </w:pPr>
            <w:r w:rsidRPr="004748F4">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1CCCFC92" w14:textId="77777777" w:rsidR="004E667D" w:rsidRPr="004748F4" w:rsidRDefault="004E667D" w:rsidP="00D51417">
            <w:pPr>
              <w:pStyle w:val="Standard"/>
              <w:widowControl w:val="0"/>
              <w:autoSpaceDE w:val="0"/>
              <w:rPr>
                <w:rFonts w:ascii="Times New Roman" w:hAnsi="Times New Roman" w:cs="Times New Roman"/>
              </w:rPr>
            </w:pPr>
            <w:r w:rsidRPr="004748F4">
              <w:t>Ausência de Análise Detalhada da Necessidade de Contratação.</w:t>
            </w:r>
          </w:p>
        </w:tc>
        <w:tc>
          <w:tcPr>
            <w:tcW w:w="3165"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7F023E42" w14:textId="77777777" w:rsidR="004E667D" w:rsidRPr="004748F4" w:rsidRDefault="004E667D" w:rsidP="00D51417">
            <w:pPr>
              <w:pStyle w:val="Standard"/>
              <w:widowControl w:val="0"/>
              <w:autoSpaceDE w:val="0"/>
              <w:jc w:val="center"/>
              <w:rPr>
                <w:rFonts w:ascii="Times New Roman" w:hAnsi="Times New Roman" w:cs="Times New Roman"/>
              </w:rPr>
            </w:pPr>
            <w:r w:rsidRPr="004748F4">
              <w:t>Gestor Demandante</w:t>
            </w:r>
          </w:p>
        </w:tc>
      </w:tr>
      <w:tr w:rsidR="004E667D" w:rsidRPr="004748F4" w14:paraId="69D4D102" w14:textId="77777777" w:rsidTr="00D51417">
        <w:trPr>
          <w:trHeight w:hRule="exact" w:val="403"/>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7A2FBF2E" w14:textId="77777777" w:rsidR="004E667D" w:rsidRPr="004748F4" w:rsidRDefault="004E667D" w:rsidP="00D51417">
            <w:pPr>
              <w:pStyle w:val="TableParagraph"/>
              <w:spacing w:before="54"/>
              <w:ind w:left="143" w:right="143"/>
              <w:jc w:val="center"/>
              <w:rPr>
                <w:b/>
                <w:sz w:val="24"/>
                <w:szCs w:val="24"/>
                <w:lang w:val="pt-BR" w:bidi="hi-IN"/>
              </w:rPr>
            </w:pPr>
            <w:r w:rsidRPr="004748F4">
              <w:rPr>
                <w:b/>
                <w:sz w:val="24"/>
                <w:szCs w:val="24"/>
                <w:lang w:val="pt-BR" w:bidi="hi-IN"/>
              </w:rPr>
              <w:t>s</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4C63E8D" w14:textId="77777777" w:rsidR="004E667D" w:rsidRPr="004748F4" w:rsidRDefault="004E667D" w:rsidP="00D51417">
            <w:pPr>
              <w:pStyle w:val="TableParagraph"/>
              <w:spacing w:before="54"/>
              <w:ind w:left="1355"/>
              <w:rPr>
                <w:b/>
                <w:sz w:val="24"/>
                <w:szCs w:val="24"/>
                <w:lang w:val="pt-BR" w:bidi="hi-IN"/>
              </w:rPr>
            </w:pPr>
            <w:r w:rsidRPr="004748F4">
              <w:rPr>
                <w:b/>
                <w:sz w:val="24"/>
                <w:szCs w:val="24"/>
                <w:lang w:val="pt-BR" w:bidi="hi-IN"/>
              </w:rPr>
              <w:t>Ação de Contingência</w:t>
            </w:r>
          </w:p>
        </w:tc>
        <w:tc>
          <w:tcPr>
            <w:tcW w:w="3165"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145A5E00" w14:textId="77777777" w:rsidR="004E667D" w:rsidRPr="004748F4" w:rsidRDefault="004E667D" w:rsidP="00D51417">
            <w:pPr>
              <w:pStyle w:val="TableParagraph"/>
              <w:spacing w:before="54"/>
              <w:ind w:left="832" w:right="833"/>
              <w:jc w:val="center"/>
              <w:rPr>
                <w:b/>
                <w:sz w:val="24"/>
                <w:szCs w:val="24"/>
                <w:lang w:val="pt-BR" w:bidi="hi-IN"/>
              </w:rPr>
            </w:pPr>
            <w:r w:rsidRPr="004748F4">
              <w:rPr>
                <w:b/>
                <w:sz w:val="24"/>
                <w:szCs w:val="24"/>
                <w:lang w:val="pt-BR" w:bidi="hi-IN"/>
              </w:rPr>
              <w:t>Responsável</w:t>
            </w:r>
          </w:p>
        </w:tc>
      </w:tr>
      <w:tr w:rsidR="004E667D" w:rsidRPr="004748F4" w14:paraId="19DAE09B" w14:textId="77777777" w:rsidTr="00D51417">
        <w:trPr>
          <w:trHeight w:hRule="exact" w:val="720"/>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24631D9C" w14:textId="77777777" w:rsidR="004E667D" w:rsidRPr="004748F4" w:rsidRDefault="004E667D" w:rsidP="00D51417">
            <w:pPr>
              <w:pStyle w:val="TableParagraph"/>
              <w:spacing w:before="42"/>
              <w:ind w:left="143" w:right="143"/>
              <w:jc w:val="center"/>
              <w:rPr>
                <w:b/>
                <w:sz w:val="24"/>
                <w:szCs w:val="24"/>
                <w:lang w:val="pt-BR" w:bidi="hi-IN"/>
              </w:rPr>
            </w:pPr>
            <w:r w:rsidRPr="004748F4">
              <w:rPr>
                <w:b/>
                <w:sz w:val="24"/>
                <w:szCs w:val="24"/>
                <w:lang w:val="pt-BR" w:bidi="hi-IN"/>
              </w:rPr>
              <w:lastRenderedPageBreak/>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0973A206" w14:textId="77777777" w:rsidR="004E667D" w:rsidRPr="004748F4" w:rsidRDefault="004E667D" w:rsidP="00D51417">
            <w:pPr>
              <w:pStyle w:val="Standard"/>
              <w:widowControl w:val="0"/>
              <w:autoSpaceDE w:val="0"/>
              <w:rPr>
                <w:rFonts w:ascii="Times New Roman" w:hAnsi="Times New Roman" w:cs="Times New Roman"/>
              </w:rPr>
            </w:pPr>
            <w:r w:rsidRPr="004748F4">
              <w:t>Capacitar os servidores.</w:t>
            </w:r>
          </w:p>
        </w:tc>
        <w:tc>
          <w:tcPr>
            <w:tcW w:w="3165"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341B6412" w14:textId="77777777" w:rsidR="004E667D" w:rsidRPr="004748F4" w:rsidRDefault="004E667D" w:rsidP="00D51417">
            <w:pPr>
              <w:pStyle w:val="Standard"/>
              <w:widowControl w:val="0"/>
              <w:autoSpaceDE w:val="0"/>
              <w:jc w:val="center"/>
              <w:rPr>
                <w:rFonts w:ascii="Times New Roman" w:hAnsi="Times New Roman" w:cs="Times New Roman"/>
              </w:rPr>
            </w:pPr>
            <w:r w:rsidRPr="004748F4">
              <w:t>Gestor Demandante</w:t>
            </w:r>
          </w:p>
        </w:tc>
      </w:tr>
      <w:tr w:rsidR="004E667D" w:rsidRPr="004748F4" w14:paraId="6003EE02" w14:textId="77777777" w:rsidTr="00D51417">
        <w:trPr>
          <w:trHeight w:val="403"/>
        </w:trPr>
        <w:tc>
          <w:tcPr>
            <w:tcW w:w="9405"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2FB57987" w14:textId="77777777" w:rsidR="004E667D" w:rsidRPr="004748F4" w:rsidRDefault="004E667D" w:rsidP="00D51417">
            <w:pPr>
              <w:pStyle w:val="TableParagraph"/>
              <w:spacing w:before="52"/>
              <w:ind w:left="3696" w:right="3696"/>
              <w:jc w:val="center"/>
              <w:rPr>
                <w:b/>
                <w:sz w:val="24"/>
                <w:szCs w:val="24"/>
                <w:lang w:val="pt-BR" w:bidi="hi-IN"/>
              </w:rPr>
            </w:pPr>
            <w:r w:rsidRPr="004748F4">
              <w:rPr>
                <w:b/>
                <w:sz w:val="24"/>
                <w:szCs w:val="24"/>
                <w:lang w:val="pt-BR" w:bidi="hi-IN"/>
              </w:rPr>
              <w:t>RISCO 03</w:t>
            </w:r>
          </w:p>
        </w:tc>
      </w:tr>
      <w:tr w:rsidR="004E667D" w:rsidRPr="004748F4" w14:paraId="505B7196" w14:textId="77777777" w:rsidTr="00D51417">
        <w:trPr>
          <w:trHeight w:hRule="exact" w:val="386"/>
        </w:trPr>
        <w:tc>
          <w:tcPr>
            <w:tcW w:w="2014"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1CEA4E3" w14:textId="77777777" w:rsidR="004E667D" w:rsidRPr="004748F4" w:rsidRDefault="004E667D" w:rsidP="00D51417">
            <w:pPr>
              <w:pStyle w:val="TableParagraph"/>
              <w:spacing w:before="42"/>
              <w:ind w:left="235"/>
              <w:rPr>
                <w:b/>
                <w:sz w:val="24"/>
                <w:szCs w:val="24"/>
                <w:lang w:val="pt-BR" w:bidi="hi-IN"/>
              </w:rPr>
            </w:pPr>
            <w:r w:rsidRPr="004748F4">
              <w:rPr>
                <w:b/>
                <w:sz w:val="24"/>
                <w:szCs w:val="24"/>
                <w:lang w:val="pt-BR" w:bidi="hi-IN"/>
              </w:rPr>
              <w:t>Probabilidade:</w:t>
            </w:r>
          </w:p>
        </w:tc>
        <w:tc>
          <w:tcPr>
            <w:tcW w:w="7391"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3F9849FE" w14:textId="77777777" w:rsidR="004E667D" w:rsidRPr="004748F4" w:rsidRDefault="004E667D" w:rsidP="00D51417">
            <w:pPr>
              <w:pStyle w:val="TableParagraph"/>
              <w:tabs>
                <w:tab w:val="left" w:pos="2240"/>
                <w:tab w:val="left" w:pos="4033"/>
              </w:tabs>
              <w:spacing w:before="37"/>
              <w:ind w:left="250"/>
              <w:rPr>
                <w:sz w:val="24"/>
                <w:szCs w:val="24"/>
                <w:lang w:bidi="hi-IN"/>
              </w:rPr>
            </w:pPr>
            <w:proofErr w:type="gramStart"/>
            <w:r w:rsidRPr="004748F4">
              <w:rPr>
                <w:sz w:val="24"/>
                <w:szCs w:val="24"/>
                <w:lang w:val="pt-BR" w:bidi="hi-IN"/>
              </w:rPr>
              <w:t>(</w:t>
            </w:r>
            <w:r w:rsidRPr="004748F4">
              <w:rPr>
                <w:spacing w:val="59"/>
                <w:sz w:val="24"/>
                <w:szCs w:val="24"/>
                <w:lang w:val="pt-BR" w:bidi="hi-IN"/>
              </w:rPr>
              <w:t xml:space="preserve"> </w:t>
            </w:r>
            <w:r w:rsidRPr="004748F4">
              <w:rPr>
                <w:sz w:val="24"/>
                <w:szCs w:val="24"/>
                <w:lang w:val="pt-BR" w:bidi="hi-IN"/>
              </w:rPr>
              <w:t>)</w:t>
            </w:r>
            <w:proofErr w:type="gramEnd"/>
            <w:r w:rsidRPr="004748F4">
              <w:rPr>
                <w:sz w:val="24"/>
                <w:szCs w:val="24"/>
                <w:lang w:val="pt-BR" w:bidi="hi-IN"/>
              </w:rPr>
              <w:t xml:space="preserve"> Baixa</w:t>
            </w:r>
            <w:proofErr w:type="gramStart"/>
            <w:r w:rsidRPr="004748F4">
              <w:rPr>
                <w:sz w:val="24"/>
                <w:szCs w:val="24"/>
                <w:lang w:val="pt-BR" w:bidi="hi-IN"/>
              </w:rPr>
              <w:tab/>
              <w:t xml:space="preserve">( </w:t>
            </w:r>
            <w:r w:rsidRPr="004748F4">
              <w:rPr>
                <w:spacing w:val="59"/>
                <w:sz w:val="24"/>
                <w:szCs w:val="24"/>
                <w:lang w:val="pt-BR" w:bidi="hi-IN"/>
              </w:rPr>
              <w:t>x</w:t>
            </w:r>
            <w:proofErr w:type="gramEnd"/>
            <w:r w:rsidRPr="004748F4">
              <w:rPr>
                <w:sz w:val="24"/>
                <w:szCs w:val="24"/>
                <w:lang w:val="pt-BR" w:bidi="hi-IN"/>
              </w:rPr>
              <w:t>) Média</w:t>
            </w:r>
            <w:proofErr w:type="gramStart"/>
            <w:r w:rsidRPr="004748F4">
              <w:rPr>
                <w:sz w:val="24"/>
                <w:szCs w:val="24"/>
                <w:lang w:val="pt-BR" w:bidi="hi-IN"/>
              </w:rPr>
              <w:tab/>
              <w:t xml:space="preserve">(  </w:t>
            </w:r>
            <w:proofErr w:type="gramEnd"/>
            <w:r w:rsidRPr="004748F4">
              <w:rPr>
                <w:sz w:val="24"/>
                <w:szCs w:val="24"/>
                <w:lang w:val="pt-BR" w:bidi="hi-IN"/>
              </w:rPr>
              <w:t>)</w:t>
            </w:r>
            <w:r w:rsidRPr="004748F4">
              <w:rPr>
                <w:spacing w:val="-4"/>
                <w:sz w:val="24"/>
                <w:szCs w:val="24"/>
                <w:lang w:val="pt-BR" w:bidi="hi-IN"/>
              </w:rPr>
              <w:t xml:space="preserve"> </w:t>
            </w:r>
            <w:r w:rsidRPr="004748F4">
              <w:rPr>
                <w:sz w:val="24"/>
                <w:szCs w:val="24"/>
                <w:lang w:val="pt-BR" w:bidi="hi-IN"/>
              </w:rPr>
              <w:t>Alta</w:t>
            </w:r>
          </w:p>
        </w:tc>
      </w:tr>
      <w:tr w:rsidR="004E667D" w:rsidRPr="004748F4" w14:paraId="348265DC" w14:textId="77777777" w:rsidTr="00D51417">
        <w:trPr>
          <w:trHeight w:hRule="exact" w:val="387"/>
        </w:trPr>
        <w:tc>
          <w:tcPr>
            <w:tcW w:w="2014"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F2158F0" w14:textId="77777777" w:rsidR="004E667D" w:rsidRPr="004748F4" w:rsidRDefault="004E667D" w:rsidP="00D51417">
            <w:pPr>
              <w:pStyle w:val="TableParagraph"/>
              <w:spacing w:before="43"/>
              <w:ind w:left="535"/>
              <w:rPr>
                <w:b/>
                <w:sz w:val="24"/>
                <w:szCs w:val="24"/>
                <w:lang w:val="pt-BR" w:bidi="hi-IN"/>
              </w:rPr>
            </w:pPr>
            <w:r w:rsidRPr="004748F4">
              <w:rPr>
                <w:b/>
                <w:sz w:val="24"/>
                <w:szCs w:val="24"/>
                <w:lang w:val="pt-BR" w:bidi="hi-IN"/>
              </w:rPr>
              <w:t>Impacto:</w:t>
            </w:r>
          </w:p>
        </w:tc>
        <w:tc>
          <w:tcPr>
            <w:tcW w:w="7391"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1D5DDA0A" w14:textId="77777777" w:rsidR="004E667D" w:rsidRPr="004748F4" w:rsidRDefault="004E667D" w:rsidP="00D51417">
            <w:pPr>
              <w:pStyle w:val="TableParagraph"/>
              <w:tabs>
                <w:tab w:val="left" w:pos="2240"/>
                <w:tab w:val="left" w:pos="4033"/>
              </w:tabs>
              <w:spacing w:before="38"/>
              <w:ind w:left="250"/>
              <w:rPr>
                <w:sz w:val="24"/>
                <w:szCs w:val="24"/>
                <w:lang w:bidi="hi-IN"/>
              </w:rPr>
            </w:pPr>
            <w:proofErr w:type="gramStart"/>
            <w:r w:rsidRPr="004748F4">
              <w:rPr>
                <w:sz w:val="24"/>
                <w:szCs w:val="24"/>
                <w:lang w:val="pt-BR" w:bidi="hi-IN"/>
              </w:rPr>
              <w:t>(</w:t>
            </w:r>
            <w:r w:rsidRPr="004748F4">
              <w:rPr>
                <w:spacing w:val="59"/>
                <w:sz w:val="24"/>
                <w:szCs w:val="24"/>
                <w:lang w:val="pt-BR" w:bidi="hi-IN"/>
              </w:rPr>
              <w:t xml:space="preserve">  </w:t>
            </w:r>
            <w:r w:rsidRPr="004748F4">
              <w:rPr>
                <w:sz w:val="24"/>
                <w:szCs w:val="24"/>
                <w:lang w:val="pt-BR" w:bidi="hi-IN"/>
              </w:rPr>
              <w:t>)</w:t>
            </w:r>
            <w:proofErr w:type="gramEnd"/>
            <w:r w:rsidRPr="004748F4">
              <w:rPr>
                <w:sz w:val="24"/>
                <w:szCs w:val="24"/>
                <w:lang w:val="pt-BR" w:bidi="hi-IN"/>
              </w:rPr>
              <w:t xml:space="preserve"> Baixo</w:t>
            </w:r>
            <w:proofErr w:type="gramStart"/>
            <w:r w:rsidRPr="004748F4">
              <w:rPr>
                <w:sz w:val="24"/>
                <w:szCs w:val="24"/>
                <w:lang w:val="pt-BR" w:bidi="hi-IN"/>
              </w:rPr>
              <w:tab/>
              <w:t>( x</w:t>
            </w:r>
            <w:proofErr w:type="gramEnd"/>
            <w:r w:rsidRPr="004748F4">
              <w:rPr>
                <w:sz w:val="24"/>
                <w:szCs w:val="24"/>
                <w:lang w:val="pt-BR" w:bidi="hi-IN"/>
              </w:rPr>
              <w:t>) Médio</w:t>
            </w:r>
            <w:proofErr w:type="gramStart"/>
            <w:r w:rsidRPr="004748F4">
              <w:rPr>
                <w:sz w:val="24"/>
                <w:szCs w:val="24"/>
                <w:lang w:val="pt-BR" w:bidi="hi-IN"/>
              </w:rPr>
              <w:tab/>
              <w:t xml:space="preserve">(  </w:t>
            </w:r>
            <w:proofErr w:type="gramEnd"/>
            <w:r w:rsidRPr="004748F4">
              <w:rPr>
                <w:sz w:val="24"/>
                <w:szCs w:val="24"/>
                <w:lang w:val="pt-BR" w:bidi="hi-IN"/>
              </w:rPr>
              <w:t>)</w:t>
            </w:r>
            <w:r w:rsidRPr="004748F4">
              <w:rPr>
                <w:spacing w:val="-4"/>
                <w:sz w:val="24"/>
                <w:szCs w:val="24"/>
                <w:lang w:val="pt-BR" w:bidi="hi-IN"/>
              </w:rPr>
              <w:t xml:space="preserve"> </w:t>
            </w:r>
            <w:r w:rsidRPr="004748F4">
              <w:rPr>
                <w:sz w:val="24"/>
                <w:szCs w:val="24"/>
                <w:lang w:val="pt-BR" w:bidi="hi-IN"/>
              </w:rPr>
              <w:t>Alto</w:t>
            </w:r>
          </w:p>
        </w:tc>
      </w:tr>
      <w:tr w:rsidR="004E667D" w:rsidRPr="004748F4" w14:paraId="02C6372E" w14:textId="77777777" w:rsidTr="00D51417">
        <w:trPr>
          <w:trHeight w:hRule="exact" w:val="394"/>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98A738E" w14:textId="77777777" w:rsidR="004E667D" w:rsidRPr="004748F4" w:rsidRDefault="004E667D" w:rsidP="00D51417">
            <w:pPr>
              <w:pStyle w:val="TableParagraph"/>
              <w:spacing w:before="47"/>
              <w:ind w:left="143" w:right="143"/>
              <w:jc w:val="center"/>
              <w:rPr>
                <w:b/>
                <w:sz w:val="24"/>
                <w:szCs w:val="24"/>
                <w:lang w:val="pt-BR" w:bidi="hi-IN"/>
              </w:rPr>
            </w:pPr>
            <w:r w:rsidRPr="004748F4">
              <w:rPr>
                <w:b/>
                <w:sz w:val="24"/>
                <w:szCs w:val="24"/>
                <w:lang w:val="pt-BR" w:bidi="hi-IN"/>
              </w:rPr>
              <w:t>Id</w:t>
            </w:r>
          </w:p>
        </w:tc>
        <w:tc>
          <w:tcPr>
            <w:tcW w:w="8841"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1F7FBEC4" w14:textId="77777777" w:rsidR="004E667D" w:rsidRPr="004748F4" w:rsidRDefault="004E667D" w:rsidP="00D51417">
            <w:pPr>
              <w:pStyle w:val="TableParagraph"/>
              <w:spacing w:before="47"/>
              <w:ind w:left="3672" w:right="3673"/>
              <w:jc w:val="center"/>
              <w:rPr>
                <w:b/>
                <w:sz w:val="24"/>
                <w:szCs w:val="24"/>
                <w:lang w:val="pt-BR" w:bidi="hi-IN"/>
              </w:rPr>
            </w:pPr>
            <w:r w:rsidRPr="004748F4">
              <w:rPr>
                <w:b/>
                <w:sz w:val="24"/>
                <w:szCs w:val="24"/>
                <w:lang w:val="pt-BR" w:bidi="hi-IN"/>
              </w:rPr>
              <w:t>Dano</w:t>
            </w:r>
          </w:p>
        </w:tc>
      </w:tr>
      <w:tr w:rsidR="004E667D" w:rsidRPr="004748F4" w14:paraId="65114084" w14:textId="77777777" w:rsidTr="00D51417">
        <w:trPr>
          <w:trHeight w:hRule="exact" w:val="482"/>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093F8840" w14:textId="77777777" w:rsidR="004E667D" w:rsidRPr="004748F4" w:rsidRDefault="004E667D" w:rsidP="00D51417">
            <w:pPr>
              <w:pStyle w:val="TableParagraph"/>
              <w:spacing w:before="47"/>
              <w:ind w:left="143" w:right="143"/>
              <w:jc w:val="center"/>
              <w:rPr>
                <w:b/>
                <w:sz w:val="24"/>
                <w:szCs w:val="24"/>
                <w:lang w:val="pt-BR" w:bidi="hi-IN"/>
              </w:rPr>
            </w:pPr>
            <w:r w:rsidRPr="004748F4">
              <w:rPr>
                <w:b/>
                <w:sz w:val="24"/>
                <w:szCs w:val="24"/>
                <w:lang w:val="pt-BR" w:bidi="hi-IN"/>
              </w:rPr>
              <w:t>1.</w:t>
            </w:r>
          </w:p>
        </w:tc>
        <w:tc>
          <w:tcPr>
            <w:tcW w:w="8841"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655ABCFE" w14:textId="77777777" w:rsidR="004E667D" w:rsidRPr="004748F4" w:rsidRDefault="004E667D" w:rsidP="00D51417">
            <w:pPr>
              <w:pStyle w:val="Standard"/>
              <w:widowControl w:val="0"/>
              <w:autoSpaceDE w:val="0"/>
              <w:rPr>
                <w:rFonts w:ascii="Times New Roman" w:hAnsi="Times New Roman" w:cs="Times New Roman"/>
              </w:rPr>
            </w:pPr>
            <w:r w:rsidRPr="004748F4">
              <w:t>Quantidade do Material</w:t>
            </w:r>
          </w:p>
        </w:tc>
      </w:tr>
      <w:tr w:rsidR="004E667D" w:rsidRPr="004748F4" w14:paraId="618B5EAA" w14:textId="77777777" w:rsidTr="00D51417">
        <w:trPr>
          <w:trHeight w:hRule="exact" w:val="396"/>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1E4FA38" w14:textId="77777777" w:rsidR="004E667D" w:rsidRPr="004748F4" w:rsidRDefault="004E667D" w:rsidP="00D51417">
            <w:pPr>
              <w:pStyle w:val="TableParagraph"/>
              <w:spacing w:before="47"/>
              <w:ind w:left="143" w:right="143"/>
              <w:jc w:val="center"/>
              <w:rPr>
                <w:b/>
                <w:sz w:val="24"/>
                <w:szCs w:val="24"/>
                <w:lang w:val="pt-BR" w:bidi="hi-IN"/>
              </w:rPr>
            </w:pPr>
            <w:r w:rsidRPr="004748F4">
              <w:rPr>
                <w:b/>
                <w:sz w:val="24"/>
                <w:szCs w:val="24"/>
                <w:lang w:val="pt-BR" w:bidi="hi-IN"/>
              </w:rPr>
              <w:t>Id</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8601042" w14:textId="77777777" w:rsidR="004E667D" w:rsidRPr="004748F4" w:rsidRDefault="004E667D" w:rsidP="00D51417">
            <w:pPr>
              <w:pStyle w:val="TableParagraph"/>
              <w:spacing w:before="47"/>
              <w:ind w:left="1632"/>
              <w:rPr>
                <w:b/>
                <w:sz w:val="24"/>
                <w:szCs w:val="24"/>
                <w:lang w:val="pt-BR" w:bidi="hi-IN"/>
              </w:rPr>
            </w:pPr>
            <w:r w:rsidRPr="004748F4">
              <w:rPr>
                <w:b/>
                <w:sz w:val="24"/>
                <w:szCs w:val="24"/>
                <w:lang w:val="pt-BR" w:bidi="hi-IN"/>
              </w:rPr>
              <w:t>Ação Preventiva</w:t>
            </w:r>
          </w:p>
        </w:tc>
        <w:tc>
          <w:tcPr>
            <w:tcW w:w="3165"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085C8C9F" w14:textId="77777777" w:rsidR="004E667D" w:rsidRPr="004748F4" w:rsidRDefault="004E667D" w:rsidP="00D51417">
            <w:pPr>
              <w:pStyle w:val="TableParagraph"/>
              <w:spacing w:before="47"/>
              <w:ind w:left="832" w:right="833"/>
              <w:jc w:val="center"/>
              <w:rPr>
                <w:b/>
                <w:sz w:val="24"/>
                <w:szCs w:val="24"/>
                <w:lang w:val="pt-BR" w:bidi="hi-IN"/>
              </w:rPr>
            </w:pPr>
            <w:r w:rsidRPr="004748F4">
              <w:rPr>
                <w:b/>
                <w:sz w:val="24"/>
                <w:szCs w:val="24"/>
                <w:lang w:val="pt-BR" w:bidi="hi-IN"/>
              </w:rPr>
              <w:t>Responsável</w:t>
            </w:r>
          </w:p>
        </w:tc>
      </w:tr>
      <w:tr w:rsidR="004E667D" w:rsidRPr="004748F4" w14:paraId="01DA8CFE" w14:textId="77777777" w:rsidTr="00D51417">
        <w:trPr>
          <w:trHeight w:hRule="exact" w:val="957"/>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3ABB94B9" w14:textId="77777777" w:rsidR="004E667D" w:rsidRPr="004748F4" w:rsidRDefault="004E667D" w:rsidP="00D51417">
            <w:pPr>
              <w:pStyle w:val="TableParagraph"/>
              <w:spacing w:before="44"/>
              <w:ind w:left="143" w:right="143"/>
              <w:jc w:val="center"/>
              <w:rPr>
                <w:b/>
                <w:sz w:val="24"/>
                <w:szCs w:val="24"/>
                <w:lang w:val="pt-BR" w:bidi="hi-IN"/>
              </w:rPr>
            </w:pPr>
            <w:r w:rsidRPr="004748F4">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49454570" w14:textId="77777777" w:rsidR="004E667D" w:rsidRPr="004748F4" w:rsidRDefault="004E667D" w:rsidP="00D51417">
            <w:pPr>
              <w:pStyle w:val="Standard"/>
              <w:widowControl w:val="0"/>
              <w:autoSpaceDE w:val="0"/>
              <w:jc w:val="both"/>
              <w:rPr>
                <w:rFonts w:ascii="Times New Roman" w:hAnsi="Times New Roman" w:cs="Times New Roman"/>
              </w:rPr>
            </w:pPr>
            <w:r w:rsidRPr="004748F4">
              <w:t>Inspeções de qualidade durante o recebimento dos materiais; feedback dos usuários sobre a qualidade dos materiais.</w:t>
            </w:r>
          </w:p>
        </w:tc>
        <w:tc>
          <w:tcPr>
            <w:tcW w:w="3165"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0185B76D" w14:textId="77777777" w:rsidR="004E667D" w:rsidRPr="004748F4" w:rsidRDefault="004E667D" w:rsidP="00D51417">
            <w:pPr>
              <w:pStyle w:val="Standard"/>
              <w:widowControl w:val="0"/>
              <w:autoSpaceDE w:val="0"/>
              <w:jc w:val="center"/>
              <w:rPr>
                <w:rFonts w:ascii="Times New Roman" w:hAnsi="Times New Roman" w:cs="Times New Roman"/>
              </w:rPr>
            </w:pPr>
            <w:r w:rsidRPr="004748F4">
              <w:t>Fiscal de contrato/ Gestor Demandante</w:t>
            </w:r>
          </w:p>
        </w:tc>
      </w:tr>
      <w:tr w:rsidR="004E667D" w:rsidRPr="004748F4" w14:paraId="134959FA" w14:textId="77777777" w:rsidTr="00D51417">
        <w:trPr>
          <w:trHeight w:hRule="exact" w:val="403"/>
        </w:trPr>
        <w:tc>
          <w:tcPr>
            <w:tcW w:w="564"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85FAF30" w14:textId="77777777" w:rsidR="004E667D" w:rsidRPr="004748F4" w:rsidRDefault="004E667D" w:rsidP="00D51417">
            <w:pPr>
              <w:pStyle w:val="TableParagraph"/>
              <w:spacing w:before="54"/>
              <w:ind w:left="143" w:right="143"/>
              <w:jc w:val="center"/>
              <w:rPr>
                <w:b/>
                <w:sz w:val="24"/>
                <w:szCs w:val="24"/>
                <w:lang w:val="pt-BR" w:bidi="hi-IN"/>
              </w:rPr>
            </w:pPr>
            <w:r w:rsidRPr="004748F4">
              <w:rPr>
                <w:b/>
                <w:sz w:val="24"/>
                <w:szCs w:val="24"/>
                <w:lang w:val="pt-BR" w:bidi="hi-IN"/>
              </w:rPr>
              <w:t>Id</w:t>
            </w:r>
          </w:p>
        </w:tc>
        <w:tc>
          <w:tcPr>
            <w:tcW w:w="5676"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9D08B48" w14:textId="77777777" w:rsidR="004E667D" w:rsidRPr="004748F4" w:rsidRDefault="004E667D" w:rsidP="00D51417">
            <w:pPr>
              <w:pStyle w:val="TableParagraph"/>
              <w:spacing w:before="54"/>
              <w:ind w:left="1355"/>
              <w:rPr>
                <w:b/>
                <w:sz w:val="24"/>
                <w:szCs w:val="24"/>
                <w:lang w:val="pt-BR" w:bidi="hi-IN"/>
              </w:rPr>
            </w:pPr>
            <w:r w:rsidRPr="004748F4">
              <w:rPr>
                <w:b/>
                <w:sz w:val="24"/>
                <w:szCs w:val="24"/>
                <w:lang w:val="pt-BR" w:bidi="hi-IN"/>
              </w:rPr>
              <w:t>Ação de Contingência</w:t>
            </w:r>
          </w:p>
        </w:tc>
        <w:tc>
          <w:tcPr>
            <w:tcW w:w="3165"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607C1548" w14:textId="77777777" w:rsidR="004E667D" w:rsidRPr="004748F4" w:rsidRDefault="004E667D" w:rsidP="00D51417">
            <w:pPr>
              <w:pStyle w:val="TableParagraph"/>
              <w:spacing w:before="54"/>
              <w:ind w:left="832" w:right="833"/>
              <w:jc w:val="center"/>
              <w:rPr>
                <w:b/>
                <w:sz w:val="24"/>
                <w:szCs w:val="24"/>
                <w:lang w:val="pt-BR" w:bidi="hi-IN"/>
              </w:rPr>
            </w:pPr>
            <w:r w:rsidRPr="004748F4">
              <w:rPr>
                <w:b/>
                <w:sz w:val="24"/>
                <w:szCs w:val="24"/>
                <w:lang w:val="pt-BR" w:bidi="hi-IN"/>
              </w:rPr>
              <w:t>Responsável</w:t>
            </w:r>
          </w:p>
        </w:tc>
      </w:tr>
      <w:tr w:rsidR="004E667D" w:rsidRPr="004748F4" w14:paraId="2133D8D7" w14:textId="77777777" w:rsidTr="00D51417">
        <w:trPr>
          <w:trHeight w:hRule="exact" w:val="782"/>
        </w:trPr>
        <w:tc>
          <w:tcPr>
            <w:tcW w:w="564"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000D981A" w14:textId="77777777" w:rsidR="004E667D" w:rsidRPr="004748F4" w:rsidRDefault="004E667D" w:rsidP="00D51417">
            <w:pPr>
              <w:pStyle w:val="TableParagraph"/>
              <w:spacing w:before="42"/>
              <w:ind w:left="143" w:right="143"/>
              <w:jc w:val="center"/>
              <w:rPr>
                <w:b/>
                <w:sz w:val="24"/>
                <w:szCs w:val="24"/>
                <w:lang w:val="pt-BR" w:bidi="hi-IN"/>
              </w:rPr>
            </w:pPr>
            <w:r w:rsidRPr="004748F4">
              <w:rPr>
                <w:b/>
                <w:sz w:val="24"/>
                <w:szCs w:val="24"/>
                <w:lang w:val="pt-BR" w:bidi="hi-IN"/>
              </w:rPr>
              <w:t>1.</w:t>
            </w:r>
          </w:p>
        </w:tc>
        <w:tc>
          <w:tcPr>
            <w:tcW w:w="5676"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2490CD7A" w14:textId="77777777" w:rsidR="004E667D" w:rsidRPr="004748F4" w:rsidRDefault="004E667D" w:rsidP="00D51417">
            <w:pPr>
              <w:pStyle w:val="Standard"/>
              <w:widowControl w:val="0"/>
              <w:autoSpaceDE w:val="0"/>
              <w:jc w:val="both"/>
              <w:rPr>
                <w:rFonts w:ascii="Times New Roman" w:hAnsi="Times New Roman" w:cs="Times New Roman"/>
              </w:rPr>
            </w:pPr>
            <w:r w:rsidRPr="004748F4">
              <w:t>Especificações claras nos contratos; testes de qualidade antes da aceitação.</w:t>
            </w:r>
          </w:p>
        </w:tc>
        <w:tc>
          <w:tcPr>
            <w:tcW w:w="3165"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6227855B" w14:textId="77777777" w:rsidR="004E667D" w:rsidRPr="004748F4" w:rsidRDefault="004E667D" w:rsidP="00D51417">
            <w:pPr>
              <w:pStyle w:val="Standard"/>
              <w:widowControl w:val="0"/>
              <w:autoSpaceDE w:val="0"/>
              <w:jc w:val="center"/>
              <w:rPr>
                <w:rFonts w:ascii="Times New Roman" w:hAnsi="Times New Roman" w:cs="Times New Roman"/>
              </w:rPr>
            </w:pPr>
            <w:r w:rsidRPr="004748F4">
              <w:t>Fiscal de contrato/ Gestor Demandante</w:t>
            </w:r>
          </w:p>
        </w:tc>
      </w:tr>
    </w:tbl>
    <w:p w14:paraId="47D2B0F7" w14:textId="77777777" w:rsidR="004E667D" w:rsidRPr="004748F4" w:rsidRDefault="004E667D" w:rsidP="004E667D">
      <w:pPr>
        <w:pStyle w:val="Textbody0"/>
        <w:ind w:right="397"/>
        <w:jc w:val="center"/>
        <w:rPr>
          <w:rFonts w:ascii="Times New Roman" w:hAnsi="Times New Roman" w:cs="Times New Roman"/>
          <w:b/>
          <w:bCs/>
        </w:rPr>
      </w:pPr>
    </w:p>
    <w:p w14:paraId="403290B7" w14:textId="38800217" w:rsidR="004E667D" w:rsidRPr="004748F4" w:rsidRDefault="004E667D" w:rsidP="004E667D">
      <w:pPr>
        <w:pStyle w:val="Textbody0"/>
        <w:numPr>
          <w:ilvl w:val="0"/>
          <w:numId w:val="40"/>
        </w:numPr>
        <w:ind w:right="397"/>
        <w:rPr>
          <w:rFonts w:ascii="Times New Roman" w:hAnsi="Times New Roman" w:cs="Times New Roman"/>
          <w:b/>
          <w:bCs/>
        </w:rPr>
      </w:pPr>
      <w:r w:rsidRPr="004748F4">
        <w:rPr>
          <w:rFonts w:ascii="Times New Roman" w:hAnsi="Times New Roman" w:cs="Times New Roman"/>
          <w:b/>
          <w:bCs/>
        </w:rPr>
        <w:t>SELEÇÃO DO FORNECEDOR</w:t>
      </w:r>
    </w:p>
    <w:tbl>
      <w:tblPr>
        <w:tblW w:w="9405" w:type="dxa"/>
        <w:tblInd w:w="97" w:type="dxa"/>
        <w:tblLayout w:type="fixed"/>
        <w:tblCellMar>
          <w:left w:w="10" w:type="dxa"/>
          <w:right w:w="10" w:type="dxa"/>
        </w:tblCellMar>
        <w:tblLook w:val="04A0" w:firstRow="1" w:lastRow="0" w:firstColumn="1" w:lastColumn="0" w:noHBand="0" w:noVBand="1"/>
      </w:tblPr>
      <w:tblGrid>
        <w:gridCol w:w="562"/>
        <w:gridCol w:w="1453"/>
        <w:gridCol w:w="4225"/>
        <w:gridCol w:w="3165"/>
      </w:tblGrid>
      <w:tr w:rsidR="004E667D" w:rsidRPr="004748F4" w14:paraId="3B21E4AE" w14:textId="77777777" w:rsidTr="00D51417">
        <w:trPr>
          <w:trHeight w:val="403"/>
        </w:trPr>
        <w:tc>
          <w:tcPr>
            <w:tcW w:w="9405"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1E6F9E8A" w14:textId="77777777" w:rsidR="004E667D" w:rsidRPr="004748F4" w:rsidRDefault="004E667D" w:rsidP="00D51417">
            <w:pPr>
              <w:pStyle w:val="TableParagraph"/>
              <w:spacing w:before="52"/>
              <w:ind w:left="3698" w:right="3694"/>
              <w:jc w:val="center"/>
              <w:rPr>
                <w:b/>
                <w:sz w:val="24"/>
                <w:szCs w:val="24"/>
                <w:lang w:val="pt-BR" w:bidi="hi-IN"/>
              </w:rPr>
            </w:pPr>
            <w:r w:rsidRPr="004748F4">
              <w:rPr>
                <w:b/>
                <w:sz w:val="24"/>
                <w:szCs w:val="24"/>
                <w:lang w:val="pt-BR" w:bidi="hi-IN"/>
              </w:rPr>
              <w:t>RISCO 01</w:t>
            </w:r>
          </w:p>
        </w:tc>
      </w:tr>
      <w:tr w:rsidR="004E667D" w:rsidRPr="004748F4" w14:paraId="37059052" w14:textId="77777777" w:rsidTr="00D51417">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E4ECB2B" w14:textId="77777777" w:rsidR="004E667D" w:rsidRPr="004748F4" w:rsidRDefault="004E667D" w:rsidP="00D51417">
            <w:pPr>
              <w:pStyle w:val="TableParagraph"/>
              <w:spacing w:before="42"/>
              <w:ind w:left="237"/>
              <w:rPr>
                <w:b/>
                <w:sz w:val="24"/>
                <w:szCs w:val="24"/>
                <w:lang w:val="pt-BR" w:bidi="hi-IN"/>
              </w:rPr>
            </w:pPr>
            <w:r w:rsidRPr="004748F4">
              <w:rPr>
                <w:b/>
                <w:sz w:val="24"/>
                <w:szCs w:val="24"/>
                <w:lang w:val="pt-BR" w:bidi="hi-IN"/>
              </w:rPr>
              <w:t>Probabilidade:</w:t>
            </w:r>
          </w:p>
        </w:tc>
        <w:tc>
          <w:tcPr>
            <w:tcW w:w="7390"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4FD4EFEF" w14:textId="77777777" w:rsidR="004E667D" w:rsidRPr="004748F4" w:rsidRDefault="004E667D" w:rsidP="00D51417">
            <w:pPr>
              <w:pStyle w:val="TableParagraph"/>
              <w:tabs>
                <w:tab w:val="left" w:pos="2240"/>
                <w:tab w:val="left" w:pos="4033"/>
              </w:tabs>
              <w:spacing w:before="37"/>
              <w:ind w:left="250"/>
              <w:rPr>
                <w:sz w:val="24"/>
                <w:szCs w:val="24"/>
                <w:lang w:bidi="hi-IN"/>
              </w:rPr>
            </w:pPr>
            <w:proofErr w:type="gramStart"/>
            <w:r w:rsidRPr="004748F4">
              <w:rPr>
                <w:sz w:val="24"/>
                <w:szCs w:val="24"/>
                <w:lang w:val="pt-BR" w:bidi="hi-IN"/>
              </w:rPr>
              <w:t>(</w:t>
            </w:r>
            <w:r w:rsidRPr="004748F4">
              <w:rPr>
                <w:spacing w:val="59"/>
                <w:sz w:val="24"/>
                <w:szCs w:val="24"/>
                <w:lang w:val="pt-BR" w:bidi="hi-IN"/>
              </w:rPr>
              <w:t xml:space="preserve"> </w:t>
            </w:r>
            <w:r w:rsidRPr="004748F4">
              <w:rPr>
                <w:sz w:val="24"/>
                <w:szCs w:val="24"/>
                <w:lang w:val="pt-BR" w:bidi="hi-IN"/>
              </w:rPr>
              <w:t>)</w:t>
            </w:r>
            <w:proofErr w:type="gramEnd"/>
            <w:r w:rsidRPr="004748F4">
              <w:rPr>
                <w:sz w:val="24"/>
                <w:szCs w:val="24"/>
                <w:lang w:val="pt-BR" w:bidi="hi-IN"/>
              </w:rPr>
              <w:t xml:space="preserve"> Baixa</w:t>
            </w:r>
            <w:proofErr w:type="gramStart"/>
            <w:r w:rsidRPr="004748F4">
              <w:rPr>
                <w:sz w:val="24"/>
                <w:szCs w:val="24"/>
                <w:lang w:val="pt-BR" w:bidi="hi-IN"/>
              </w:rPr>
              <w:tab/>
              <w:t>( x</w:t>
            </w:r>
            <w:proofErr w:type="gramEnd"/>
            <w:r w:rsidRPr="004748F4">
              <w:rPr>
                <w:sz w:val="24"/>
                <w:szCs w:val="24"/>
                <w:lang w:val="pt-BR" w:bidi="hi-IN"/>
              </w:rPr>
              <w:t>) Média</w:t>
            </w:r>
            <w:proofErr w:type="gramStart"/>
            <w:r w:rsidRPr="004748F4">
              <w:rPr>
                <w:sz w:val="24"/>
                <w:szCs w:val="24"/>
                <w:lang w:val="pt-BR" w:bidi="hi-IN"/>
              </w:rPr>
              <w:tab/>
              <w:t xml:space="preserve">(  </w:t>
            </w:r>
            <w:proofErr w:type="gramEnd"/>
            <w:r w:rsidRPr="004748F4">
              <w:rPr>
                <w:sz w:val="24"/>
                <w:szCs w:val="24"/>
                <w:lang w:val="pt-BR" w:bidi="hi-IN"/>
              </w:rPr>
              <w:t>)</w:t>
            </w:r>
            <w:r w:rsidRPr="004748F4">
              <w:rPr>
                <w:spacing w:val="-4"/>
                <w:sz w:val="24"/>
                <w:szCs w:val="24"/>
                <w:lang w:val="pt-BR" w:bidi="hi-IN"/>
              </w:rPr>
              <w:t xml:space="preserve"> </w:t>
            </w:r>
            <w:r w:rsidRPr="004748F4">
              <w:rPr>
                <w:sz w:val="24"/>
                <w:szCs w:val="24"/>
                <w:lang w:val="pt-BR" w:bidi="hi-IN"/>
              </w:rPr>
              <w:t>Alta</w:t>
            </w:r>
          </w:p>
        </w:tc>
      </w:tr>
      <w:tr w:rsidR="004E667D" w:rsidRPr="004748F4" w14:paraId="73CD828E" w14:textId="77777777" w:rsidTr="00D51417">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B7E743A" w14:textId="77777777" w:rsidR="004E667D" w:rsidRPr="004748F4" w:rsidRDefault="004E667D" w:rsidP="00D51417">
            <w:pPr>
              <w:pStyle w:val="TableParagraph"/>
              <w:spacing w:before="42"/>
              <w:ind w:left="537"/>
              <w:rPr>
                <w:b/>
                <w:sz w:val="24"/>
                <w:szCs w:val="24"/>
                <w:lang w:val="pt-BR" w:bidi="hi-IN"/>
              </w:rPr>
            </w:pPr>
            <w:r w:rsidRPr="004748F4">
              <w:rPr>
                <w:b/>
                <w:sz w:val="24"/>
                <w:szCs w:val="24"/>
                <w:lang w:val="pt-BR" w:bidi="hi-IN"/>
              </w:rPr>
              <w:t>Impacto:</w:t>
            </w:r>
          </w:p>
        </w:tc>
        <w:tc>
          <w:tcPr>
            <w:tcW w:w="7390"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6D3DB820" w14:textId="77777777" w:rsidR="004E667D" w:rsidRPr="004748F4" w:rsidRDefault="004E667D" w:rsidP="00D51417">
            <w:pPr>
              <w:pStyle w:val="TableParagraph"/>
              <w:tabs>
                <w:tab w:val="left" w:pos="2240"/>
                <w:tab w:val="left" w:pos="4033"/>
              </w:tabs>
              <w:spacing w:before="38"/>
              <w:ind w:left="250"/>
              <w:rPr>
                <w:sz w:val="24"/>
                <w:szCs w:val="24"/>
                <w:lang w:val="pt-BR" w:bidi="hi-IN"/>
              </w:rPr>
            </w:pPr>
            <w:proofErr w:type="gramStart"/>
            <w:r w:rsidRPr="004748F4">
              <w:rPr>
                <w:sz w:val="24"/>
                <w:szCs w:val="24"/>
                <w:lang w:val="pt-BR" w:bidi="hi-IN"/>
              </w:rPr>
              <w:t>( )</w:t>
            </w:r>
            <w:proofErr w:type="gramEnd"/>
            <w:r w:rsidRPr="004748F4">
              <w:rPr>
                <w:sz w:val="24"/>
                <w:szCs w:val="24"/>
                <w:lang w:val="pt-BR" w:bidi="hi-IN"/>
              </w:rPr>
              <w:t xml:space="preserve"> Baixo</w:t>
            </w:r>
            <w:r w:rsidRPr="004748F4">
              <w:rPr>
                <w:sz w:val="24"/>
                <w:szCs w:val="24"/>
                <w:lang w:val="pt-BR" w:bidi="hi-IN"/>
              </w:rPr>
              <w:tab/>
              <w:t>(</w:t>
            </w:r>
            <w:proofErr w:type="gramStart"/>
            <w:r w:rsidRPr="004748F4">
              <w:rPr>
                <w:sz w:val="24"/>
                <w:szCs w:val="24"/>
                <w:lang w:val="pt-BR" w:bidi="hi-IN"/>
              </w:rPr>
              <w:t>X )</w:t>
            </w:r>
            <w:proofErr w:type="gramEnd"/>
            <w:r w:rsidRPr="004748F4">
              <w:rPr>
                <w:sz w:val="24"/>
                <w:szCs w:val="24"/>
                <w:lang w:val="pt-BR" w:bidi="hi-IN"/>
              </w:rPr>
              <w:t xml:space="preserve"> Médio</w:t>
            </w:r>
            <w:proofErr w:type="gramStart"/>
            <w:r w:rsidRPr="004748F4">
              <w:rPr>
                <w:sz w:val="24"/>
                <w:szCs w:val="24"/>
                <w:lang w:val="pt-BR" w:bidi="hi-IN"/>
              </w:rPr>
              <w:tab/>
              <w:t xml:space="preserve">(  </w:t>
            </w:r>
            <w:proofErr w:type="gramEnd"/>
            <w:r w:rsidRPr="004748F4">
              <w:rPr>
                <w:sz w:val="24"/>
                <w:szCs w:val="24"/>
                <w:lang w:val="pt-BR" w:bidi="hi-IN"/>
              </w:rPr>
              <w:t>)</w:t>
            </w:r>
            <w:r w:rsidRPr="004748F4">
              <w:rPr>
                <w:spacing w:val="-4"/>
                <w:sz w:val="24"/>
                <w:szCs w:val="24"/>
                <w:lang w:val="pt-BR" w:bidi="hi-IN"/>
              </w:rPr>
              <w:t xml:space="preserve"> </w:t>
            </w:r>
            <w:r w:rsidRPr="004748F4">
              <w:rPr>
                <w:sz w:val="24"/>
                <w:szCs w:val="24"/>
                <w:lang w:val="pt-BR" w:bidi="hi-IN"/>
              </w:rPr>
              <w:t>Alto</w:t>
            </w:r>
          </w:p>
        </w:tc>
      </w:tr>
      <w:tr w:rsidR="004E667D" w:rsidRPr="004748F4" w14:paraId="6ED93E79" w14:textId="77777777" w:rsidTr="00D51417">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E16872F" w14:textId="77777777" w:rsidR="004E667D" w:rsidRPr="004748F4" w:rsidRDefault="004E667D" w:rsidP="00D51417">
            <w:pPr>
              <w:pStyle w:val="TableParagraph"/>
              <w:spacing w:before="47"/>
              <w:ind w:left="143" w:right="142"/>
              <w:jc w:val="center"/>
              <w:rPr>
                <w:b/>
                <w:sz w:val="24"/>
                <w:szCs w:val="24"/>
                <w:lang w:val="pt-BR" w:bidi="hi-IN"/>
              </w:rPr>
            </w:pPr>
            <w:r w:rsidRPr="004748F4">
              <w:rPr>
                <w:b/>
                <w:sz w:val="24"/>
                <w:szCs w:val="24"/>
                <w:lang w:val="pt-BR" w:bidi="hi-IN"/>
              </w:rPr>
              <w:t>Id</w:t>
            </w:r>
          </w:p>
        </w:tc>
        <w:tc>
          <w:tcPr>
            <w:tcW w:w="8843"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314CEAD2" w14:textId="77777777" w:rsidR="004E667D" w:rsidRPr="004748F4" w:rsidRDefault="004E667D" w:rsidP="00D51417">
            <w:pPr>
              <w:pStyle w:val="TableParagraph"/>
              <w:spacing w:before="47"/>
              <w:ind w:left="3674" w:right="3674"/>
              <w:jc w:val="center"/>
              <w:rPr>
                <w:b/>
                <w:sz w:val="24"/>
                <w:szCs w:val="24"/>
                <w:lang w:val="pt-BR" w:bidi="hi-IN"/>
              </w:rPr>
            </w:pPr>
            <w:r w:rsidRPr="004748F4">
              <w:rPr>
                <w:b/>
                <w:sz w:val="24"/>
                <w:szCs w:val="24"/>
                <w:lang w:val="pt-BR" w:bidi="hi-IN"/>
              </w:rPr>
              <w:t>Dano</w:t>
            </w:r>
          </w:p>
        </w:tc>
      </w:tr>
      <w:tr w:rsidR="004E667D" w:rsidRPr="004748F4" w14:paraId="7434FD83" w14:textId="77777777" w:rsidTr="00D51417">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1F3E8D0A"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t>1.</w:t>
            </w:r>
          </w:p>
        </w:tc>
        <w:tc>
          <w:tcPr>
            <w:tcW w:w="8843"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3DB56D75" w14:textId="77777777" w:rsidR="004E667D" w:rsidRPr="004748F4" w:rsidRDefault="004E667D" w:rsidP="00D51417">
            <w:pPr>
              <w:pStyle w:val="Standard"/>
              <w:widowControl w:val="0"/>
              <w:autoSpaceDE w:val="0"/>
              <w:rPr>
                <w:rFonts w:ascii="Times New Roman" w:hAnsi="Times New Roman" w:cs="Times New Roman"/>
              </w:rPr>
            </w:pPr>
            <w:r w:rsidRPr="004748F4">
              <w:t>Contratação não atende às necessidades da Administração.</w:t>
            </w:r>
          </w:p>
        </w:tc>
      </w:tr>
      <w:tr w:rsidR="004E667D" w:rsidRPr="004748F4" w14:paraId="5634B948" w14:textId="77777777" w:rsidTr="00D51417">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FEE8CE4" w14:textId="77777777" w:rsidR="004E667D" w:rsidRPr="004748F4" w:rsidRDefault="004E667D" w:rsidP="00D51417">
            <w:pPr>
              <w:pStyle w:val="TableParagraph"/>
              <w:spacing w:before="47"/>
              <w:ind w:left="143" w:right="142"/>
              <w:jc w:val="center"/>
              <w:rPr>
                <w:b/>
                <w:sz w:val="24"/>
                <w:szCs w:val="24"/>
                <w:lang w:val="pt-BR" w:bidi="hi-IN"/>
              </w:rPr>
            </w:pPr>
            <w:r w:rsidRPr="004748F4">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D9FDBDF" w14:textId="77777777" w:rsidR="004E667D" w:rsidRPr="004748F4" w:rsidRDefault="004E667D" w:rsidP="00D51417">
            <w:pPr>
              <w:pStyle w:val="TableParagraph"/>
              <w:spacing w:before="47"/>
              <w:ind w:left="1634"/>
              <w:rPr>
                <w:b/>
                <w:sz w:val="24"/>
                <w:szCs w:val="24"/>
                <w:lang w:val="pt-BR" w:bidi="hi-IN"/>
              </w:rPr>
            </w:pPr>
            <w:r w:rsidRPr="004748F4">
              <w:rPr>
                <w:b/>
                <w:sz w:val="24"/>
                <w:szCs w:val="24"/>
                <w:lang w:val="pt-BR" w:bidi="hi-IN"/>
              </w:rPr>
              <w:t>Ação Preventiva</w:t>
            </w:r>
          </w:p>
        </w:tc>
        <w:tc>
          <w:tcPr>
            <w:tcW w:w="3165"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28C2DA12" w14:textId="77777777" w:rsidR="004E667D" w:rsidRPr="004748F4" w:rsidRDefault="004E667D" w:rsidP="00D51417">
            <w:pPr>
              <w:pStyle w:val="TableParagraph"/>
              <w:spacing w:before="47"/>
              <w:ind w:left="832" w:right="833"/>
              <w:jc w:val="center"/>
              <w:rPr>
                <w:b/>
                <w:sz w:val="24"/>
                <w:szCs w:val="24"/>
                <w:lang w:val="pt-BR" w:bidi="hi-IN"/>
              </w:rPr>
            </w:pPr>
            <w:r w:rsidRPr="004748F4">
              <w:rPr>
                <w:b/>
                <w:sz w:val="24"/>
                <w:szCs w:val="24"/>
                <w:lang w:val="pt-BR" w:bidi="hi-IN"/>
              </w:rPr>
              <w:t>Responsável</w:t>
            </w:r>
          </w:p>
        </w:tc>
      </w:tr>
      <w:tr w:rsidR="004E667D" w:rsidRPr="004748F4" w14:paraId="0BE38DCD" w14:textId="77777777" w:rsidTr="00D51417">
        <w:trPr>
          <w:trHeight w:hRule="exact" w:val="799"/>
        </w:trPr>
        <w:tc>
          <w:tcPr>
            <w:tcW w:w="562" w:type="dxa"/>
            <w:tcBorders>
              <w:top w:val="single" w:sz="4" w:space="0" w:color="333333"/>
              <w:left w:val="single" w:sz="4" w:space="0" w:color="333333"/>
              <w:bottom w:val="single" w:sz="4" w:space="0" w:color="000000"/>
              <w:right w:val="nil"/>
            </w:tcBorders>
            <w:tcMar>
              <w:top w:w="0" w:type="dxa"/>
              <w:left w:w="0" w:type="dxa"/>
              <w:bottom w:w="0" w:type="dxa"/>
              <w:right w:w="0" w:type="dxa"/>
            </w:tcMar>
            <w:vAlign w:val="center"/>
            <w:hideMark/>
          </w:tcPr>
          <w:p w14:paraId="3FB4E9B4"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t>1.</w:t>
            </w:r>
          </w:p>
        </w:tc>
        <w:tc>
          <w:tcPr>
            <w:tcW w:w="5678" w:type="dxa"/>
            <w:gridSpan w:val="2"/>
            <w:tcBorders>
              <w:top w:val="single" w:sz="4" w:space="0" w:color="333333"/>
              <w:left w:val="single" w:sz="4" w:space="0" w:color="333333"/>
              <w:bottom w:val="single" w:sz="4" w:space="0" w:color="000000"/>
              <w:right w:val="nil"/>
            </w:tcBorders>
            <w:tcMar>
              <w:top w:w="0" w:type="dxa"/>
              <w:left w:w="0" w:type="dxa"/>
              <w:bottom w:w="0" w:type="dxa"/>
              <w:right w:w="0" w:type="dxa"/>
            </w:tcMar>
            <w:vAlign w:val="center"/>
            <w:hideMark/>
          </w:tcPr>
          <w:p w14:paraId="1A768379" w14:textId="77777777" w:rsidR="004E667D" w:rsidRPr="004748F4" w:rsidRDefault="004E667D" w:rsidP="00D51417">
            <w:pPr>
              <w:pStyle w:val="Standard"/>
              <w:widowControl w:val="0"/>
              <w:autoSpaceDE w:val="0"/>
              <w:jc w:val="both"/>
              <w:rPr>
                <w:rFonts w:ascii="Times New Roman" w:hAnsi="Times New Roman" w:cs="Times New Roman"/>
              </w:rPr>
            </w:pPr>
            <w:r w:rsidRPr="004748F4">
              <w:t>Ausência de Análise Detalhada da Necessidade de Contratação.</w:t>
            </w:r>
          </w:p>
        </w:tc>
        <w:tc>
          <w:tcPr>
            <w:tcW w:w="3165" w:type="dxa"/>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4F9E6DB5" w14:textId="77777777" w:rsidR="004E667D" w:rsidRPr="004748F4" w:rsidRDefault="004E667D" w:rsidP="00D51417">
            <w:pPr>
              <w:pStyle w:val="Standard"/>
              <w:widowControl w:val="0"/>
              <w:autoSpaceDE w:val="0"/>
              <w:jc w:val="center"/>
              <w:rPr>
                <w:rFonts w:ascii="Times New Roman" w:hAnsi="Times New Roman" w:cs="Times New Roman"/>
              </w:rPr>
            </w:pPr>
            <w:r w:rsidRPr="004748F4">
              <w:t>Gestor Demandante</w:t>
            </w:r>
          </w:p>
        </w:tc>
      </w:tr>
      <w:tr w:rsidR="004E667D" w:rsidRPr="004748F4" w14:paraId="1BE44D2E" w14:textId="77777777" w:rsidTr="00D51417">
        <w:trPr>
          <w:trHeight w:hRule="exact" w:val="408"/>
        </w:trPr>
        <w:tc>
          <w:tcPr>
            <w:tcW w:w="562" w:type="dxa"/>
            <w:tcBorders>
              <w:top w:val="single" w:sz="4" w:space="0" w:color="000000"/>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33C3AB2B" w14:textId="77777777" w:rsidR="004E667D" w:rsidRPr="004748F4" w:rsidRDefault="004E667D" w:rsidP="00D51417">
            <w:pPr>
              <w:pStyle w:val="TableParagraph"/>
              <w:spacing w:before="54"/>
              <w:ind w:left="143" w:right="142"/>
              <w:jc w:val="center"/>
              <w:rPr>
                <w:b/>
                <w:sz w:val="24"/>
                <w:szCs w:val="24"/>
                <w:lang w:val="pt-BR" w:bidi="hi-IN"/>
              </w:rPr>
            </w:pPr>
            <w:r w:rsidRPr="004748F4">
              <w:rPr>
                <w:b/>
                <w:sz w:val="24"/>
                <w:szCs w:val="24"/>
                <w:lang w:val="pt-BR" w:bidi="hi-IN"/>
              </w:rPr>
              <w:t>Id</w:t>
            </w:r>
          </w:p>
        </w:tc>
        <w:tc>
          <w:tcPr>
            <w:tcW w:w="5678" w:type="dxa"/>
            <w:gridSpan w:val="2"/>
            <w:tcBorders>
              <w:top w:val="single" w:sz="4" w:space="0" w:color="000000"/>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748A6536" w14:textId="77777777" w:rsidR="004E667D" w:rsidRPr="004748F4" w:rsidRDefault="004E667D" w:rsidP="00D51417">
            <w:pPr>
              <w:pStyle w:val="TableParagraph"/>
              <w:spacing w:before="54"/>
              <w:ind w:left="1358"/>
              <w:rPr>
                <w:b/>
                <w:sz w:val="24"/>
                <w:szCs w:val="24"/>
                <w:lang w:val="pt-BR" w:bidi="hi-IN"/>
              </w:rPr>
            </w:pPr>
            <w:r w:rsidRPr="004748F4">
              <w:rPr>
                <w:b/>
                <w:sz w:val="24"/>
                <w:szCs w:val="24"/>
                <w:lang w:val="pt-BR" w:bidi="hi-IN"/>
              </w:rPr>
              <w:t>Ação de Contingência</w:t>
            </w:r>
          </w:p>
        </w:tc>
        <w:tc>
          <w:tcPr>
            <w:tcW w:w="3165" w:type="dxa"/>
            <w:tcBorders>
              <w:top w:val="single" w:sz="4" w:space="0" w:color="000000"/>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7C59CB97" w14:textId="77777777" w:rsidR="004E667D" w:rsidRPr="004748F4" w:rsidRDefault="004E667D" w:rsidP="00D51417">
            <w:pPr>
              <w:pStyle w:val="TableParagraph"/>
              <w:spacing w:before="54"/>
              <w:ind w:left="832" w:right="833"/>
              <w:jc w:val="center"/>
              <w:rPr>
                <w:b/>
                <w:sz w:val="24"/>
                <w:szCs w:val="24"/>
                <w:lang w:val="pt-BR" w:bidi="hi-IN"/>
              </w:rPr>
            </w:pPr>
            <w:r w:rsidRPr="004748F4">
              <w:rPr>
                <w:b/>
                <w:sz w:val="24"/>
                <w:szCs w:val="24"/>
                <w:lang w:val="pt-BR" w:bidi="hi-IN"/>
              </w:rPr>
              <w:t>Responsável</w:t>
            </w:r>
          </w:p>
        </w:tc>
      </w:tr>
      <w:tr w:rsidR="004E667D" w:rsidRPr="004748F4" w14:paraId="36C51329" w14:textId="77777777" w:rsidTr="00D51417">
        <w:trPr>
          <w:trHeight w:hRule="exact" w:val="749"/>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207191CA" w14:textId="77777777" w:rsidR="004E667D" w:rsidRPr="004748F4" w:rsidRDefault="004E667D" w:rsidP="00D51417">
            <w:pPr>
              <w:pStyle w:val="TableParagraph"/>
              <w:spacing w:before="222"/>
              <w:ind w:left="163" w:right="163"/>
              <w:jc w:val="center"/>
              <w:rPr>
                <w:b/>
                <w:sz w:val="24"/>
                <w:szCs w:val="24"/>
                <w:lang w:val="pt-BR" w:bidi="hi-IN"/>
              </w:rPr>
            </w:pPr>
            <w:r w:rsidRPr="004748F4">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3FF2AF13" w14:textId="77777777" w:rsidR="004E667D" w:rsidRPr="004748F4" w:rsidRDefault="004E667D" w:rsidP="00D51417">
            <w:pPr>
              <w:pStyle w:val="Standard"/>
              <w:widowControl w:val="0"/>
              <w:autoSpaceDE w:val="0"/>
              <w:rPr>
                <w:rFonts w:ascii="Times New Roman" w:hAnsi="Times New Roman" w:cs="Times New Roman"/>
              </w:rPr>
            </w:pPr>
            <w:r w:rsidRPr="004748F4">
              <w:t>Capacitar os servidores.</w:t>
            </w:r>
          </w:p>
        </w:tc>
        <w:tc>
          <w:tcPr>
            <w:tcW w:w="3165"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5C334AAF"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Coordenadoria de aquisição</w:t>
            </w:r>
          </w:p>
        </w:tc>
      </w:tr>
    </w:tbl>
    <w:p w14:paraId="09345A7C" w14:textId="45202EA6" w:rsidR="004E667D" w:rsidRPr="004748F4" w:rsidRDefault="004E667D" w:rsidP="004E667D">
      <w:pPr>
        <w:pStyle w:val="Textbody0"/>
        <w:ind w:left="3053" w:right="397"/>
        <w:rPr>
          <w:rFonts w:ascii="Times New Roman" w:hAnsi="Times New Roman" w:cs="Times New Roman"/>
          <w:b/>
          <w:bCs/>
        </w:rPr>
      </w:pPr>
    </w:p>
    <w:tbl>
      <w:tblPr>
        <w:tblW w:w="9405" w:type="dxa"/>
        <w:tblInd w:w="97" w:type="dxa"/>
        <w:tblLayout w:type="fixed"/>
        <w:tblCellMar>
          <w:left w:w="10" w:type="dxa"/>
          <w:right w:w="10" w:type="dxa"/>
        </w:tblCellMar>
        <w:tblLook w:val="04A0" w:firstRow="1" w:lastRow="0" w:firstColumn="1" w:lastColumn="0" w:noHBand="0" w:noVBand="1"/>
      </w:tblPr>
      <w:tblGrid>
        <w:gridCol w:w="562"/>
        <w:gridCol w:w="1453"/>
        <w:gridCol w:w="4225"/>
        <w:gridCol w:w="3165"/>
      </w:tblGrid>
      <w:tr w:rsidR="004E667D" w:rsidRPr="004748F4" w14:paraId="6BDCE2E9" w14:textId="77777777" w:rsidTr="00D51417">
        <w:trPr>
          <w:trHeight w:val="403"/>
          <w:tblHeader/>
        </w:trPr>
        <w:tc>
          <w:tcPr>
            <w:tcW w:w="9405"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68F3CBC3" w14:textId="77777777" w:rsidR="004E667D" w:rsidRPr="004748F4" w:rsidRDefault="004E667D" w:rsidP="00D51417">
            <w:pPr>
              <w:pStyle w:val="TableParagraph"/>
              <w:spacing w:before="52"/>
              <w:ind w:left="3698" w:right="3694"/>
              <w:jc w:val="center"/>
              <w:rPr>
                <w:b/>
                <w:sz w:val="24"/>
                <w:szCs w:val="24"/>
                <w:lang w:val="pt-BR" w:bidi="hi-IN"/>
              </w:rPr>
            </w:pPr>
            <w:r w:rsidRPr="004748F4">
              <w:rPr>
                <w:b/>
                <w:sz w:val="24"/>
                <w:szCs w:val="24"/>
                <w:lang w:val="pt-BR" w:bidi="hi-IN"/>
              </w:rPr>
              <w:t>RISCO 02</w:t>
            </w:r>
          </w:p>
        </w:tc>
      </w:tr>
      <w:tr w:rsidR="004E667D" w:rsidRPr="004748F4" w14:paraId="664752A2" w14:textId="77777777" w:rsidTr="00D51417">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3F9F424" w14:textId="77777777" w:rsidR="004E667D" w:rsidRPr="004748F4" w:rsidRDefault="004E667D" w:rsidP="00D51417">
            <w:pPr>
              <w:pStyle w:val="TableParagraph"/>
              <w:spacing w:before="42"/>
              <w:ind w:left="237"/>
              <w:rPr>
                <w:b/>
                <w:sz w:val="24"/>
                <w:szCs w:val="24"/>
                <w:lang w:val="pt-BR" w:bidi="hi-IN"/>
              </w:rPr>
            </w:pPr>
            <w:r w:rsidRPr="004748F4">
              <w:rPr>
                <w:b/>
                <w:sz w:val="24"/>
                <w:szCs w:val="24"/>
                <w:lang w:val="pt-BR" w:bidi="hi-IN"/>
              </w:rPr>
              <w:t>Probabilidade:</w:t>
            </w:r>
          </w:p>
        </w:tc>
        <w:tc>
          <w:tcPr>
            <w:tcW w:w="7390"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7717C757" w14:textId="77777777" w:rsidR="004E667D" w:rsidRPr="004748F4" w:rsidRDefault="004E667D" w:rsidP="00D51417">
            <w:pPr>
              <w:pStyle w:val="TableParagraph"/>
              <w:tabs>
                <w:tab w:val="left" w:pos="2240"/>
                <w:tab w:val="left" w:pos="4033"/>
              </w:tabs>
              <w:spacing w:before="37"/>
              <w:ind w:left="250"/>
              <w:rPr>
                <w:sz w:val="24"/>
                <w:szCs w:val="24"/>
                <w:lang w:bidi="hi-IN"/>
              </w:rPr>
            </w:pPr>
            <w:r w:rsidRPr="004748F4">
              <w:rPr>
                <w:sz w:val="24"/>
                <w:szCs w:val="24"/>
                <w:lang w:val="pt-BR" w:bidi="hi-IN"/>
              </w:rPr>
              <w:t>(X)Baixa</w:t>
            </w:r>
            <w:proofErr w:type="gramStart"/>
            <w:r w:rsidRPr="004748F4">
              <w:rPr>
                <w:sz w:val="24"/>
                <w:szCs w:val="24"/>
                <w:lang w:val="pt-BR" w:bidi="hi-IN"/>
              </w:rPr>
              <w:tab/>
              <w:t xml:space="preserve">( </w:t>
            </w:r>
            <w:r w:rsidRPr="004748F4">
              <w:rPr>
                <w:spacing w:val="59"/>
                <w:sz w:val="24"/>
                <w:szCs w:val="24"/>
                <w:lang w:val="pt-BR" w:bidi="hi-IN"/>
              </w:rPr>
              <w:t xml:space="preserve"> </w:t>
            </w:r>
            <w:proofErr w:type="gramEnd"/>
            <w:r w:rsidRPr="004748F4">
              <w:rPr>
                <w:sz w:val="24"/>
                <w:szCs w:val="24"/>
                <w:lang w:val="pt-BR" w:bidi="hi-IN"/>
              </w:rPr>
              <w:t>) Média</w:t>
            </w:r>
            <w:proofErr w:type="gramStart"/>
            <w:r w:rsidRPr="004748F4">
              <w:rPr>
                <w:sz w:val="24"/>
                <w:szCs w:val="24"/>
                <w:lang w:val="pt-BR" w:bidi="hi-IN"/>
              </w:rPr>
              <w:tab/>
              <w:t>(    )</w:t>
            </w:r>
            <w:proofErr w:type="gramEnd"/>
            <w:r w:rsidRPr="004748F4">
              <w:rPr>
                <w:spacing w:val="-4"/>
                <w:sz w:val="24"/>
                <w:szCs w:val="24"/>
                <w:lang w:val="pt-BR" w:bidi="hi-IN"/>
              </w:rPr>
              <w:t xml:space="preserve"> </w:t>
            </w:r>
            <w:r w:rsidRPr="004748F4">
              <w:rPr>
                <w:sz w:val="24"/>
                <w:szCs w:val="24"/>
                <w:lang w:val="pt-BR" w:bidi="hi-IN"/>
              </w:rPr>
              <w:t>Alta</w:t>
            </w:r>
          </w:p>
        </w:tc>
      </w:tr>
      <w:tr w:rsidR="004E667D" w:rsidRPr="004748F4" w14:paraId="2758598C" w14:textId="77777777" w:rsidTr="00D51417">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939FEC5" w14:textId="77777777" w:rsidR="004E667D" w:rsidRPr="004748F4" w:rsidRDefault="004E667D" w:rsidP="00D51417">
            <w:pPr>
              <w:pStyle w:val="TableParagraph"/>
              <w:spacing w:before="42"/>
              <w:ind w:left="537"/>
              <w:rPr>
                <w:b/>
                <w:sz w:val="24"/>
                <w:szCs w:val="24"/>
                <w:lang w:val="pt-BR" w:bidi="hi-IN"/>
              </w:rPr>
            </w:pPr>
            <w:r w:rsidRPr="004748F4">
              <w:rPr>
                <w:b/>
                <w:sz w:val="24"/>
                <w:szCs w:val="24"/>
                <w:lang w:val="pt-BR" w:bidi="hi-IN"/>
              </w:rPr>
              <w:t>Impacto:</w:t>
            </w:r>
          </w:p>
        </w:tc>
        <w:tc>
          <w:tcPr>
            <w:tcW w:w="7390"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20EFB751" w14:textId="77777777" w:rsidR="004E667D" w:rsidRPr="004748F4" w:rsidRDefault="004E667D" w:rsidP="00D51417">
            <w:pPr>
              <w:pStyle w:val="TableParagraph"/>
              <w:tabs>
                <w:tab w:val="left" w:pos="2240"/>
                <w:tab w:val="left" w:pos="4033"/>
              </w:tabs>
              <w:spacing w:before="38"/>
              <w:ind w:left="250"/>
              <w:rPr>
                <w:sz w:val="24"/>
                <w:szCs w:val="24"/>
                <w:lang w:bidi="hi-IN"/>
              </w:rPr>
            </w:pPr>
            <w:proofErr w:type="gramStart"/>
            <w:r w:rsidRPr="004748F4">
              <w:rPr>
                <w:sz w:val="24"/>
                <w:szCs w:val="24"/>
                <w:lang w:val="pt-BR" w:bidi="hi-IN"/>
              </w:rPr>
              <w:t>(</w:t>
            </w:r>
            <w:r w:rsidRPr="004748F4">
              <w:rPr>
                <w:spacing w:val="59"/>
                <w:sz w:val="24"/>
                <w:szCs w:val="24"/>
                <w:lang w:val="pt-BR" w:bidi="hi-IN"/>
              </w:rPr>
              <w:t xml:space="preserve">  </w:t>
            </w:r>
            <w:r w:rsidRPr="004748F4">
              <w:rPr>
                <w:sz w:val="24"/>
                <w:szCs w:val="24"/>
                <w:lang w:val="pt-BR" w:bidi="hi-IN"/>
              </w:rPr>
              <w:t>)</w:t>
            </w:r>
            <w:proofErr w:type="gramEnd"/>
            <w:r w:rsidRPr="004748F4">
              <w:rPr>
                <w:sz w:val="24"/>
                <w:szCs w:val="24"/>
                <w:lang w:val="pt-BR" w:bidi="hi-IN"/>
              </w:rPr>
              <w:t xml:space="preserve"> Baixo</w:t>
            </w:r>
            <w:proofErr w:type="gramStart"/>
            <w:r w:rsidRPr="004748F4">
              <w:rPr>
                <w:sz w:val="24"/>
                <w:szCs w:val="24"/>
                <w:lang w:val="pt-BR" w:bidi="hi-IN"/>
              </w:rPr>
              <w:tab/>
              <w:t xml:space="preserve">(  </w:t>
            </w:r>
            <w:proofErr w:type="gramEnd"/>
            <w:r w:rsidRPr="004748F4">
              <w:rPr>
                <w:sz w:val="24"/>
                <w:szCs w:val="24"/>
                <w:lang w:val="pt-BR" w:bidi="hi-IN"/>
              </w:rPr>
              <w:t xml:space="preserve"> ) Médio</w:t>
            </w:r>
            <w:proofErr w:type="gramStart"/>
            <w:r w:rsidRPr="004748F4">
              <w:rPr>
                <w:sz w:val="24"/>
                <w:szCs w:val="24"/>
                <w:lang w:val="pt-BR" w:bidi="hi-IN"/>
              </w:rPr>
              <w:tab/>
              <w:t>( X</w:t>
            </w:r>
            <w:proofErr w:type="gramEnd"/>
            <w:r w:rsidRPr="004748F4">
              <w:rPr>
                <w:sz w:val="24"/>
                <w:szCs w:val="24"/>
                <w:lang w:val="pt-BR" w:bidi="hi-IN"/>
              </w:rPr>
              <w:t xml:space="preserve"> )</w:t>
            </w:r>
            <w:r w:rsidRPr="004748F4">
              <w:rPr>
                <w:spacing w:val="-4"/>
                <w:sz w:val="24"/>
                <w:szCs w:val="24"/>
                <w:lang w:val="pt-BR" w:bidi="hi-IN"/>
              </w:rPr>
              <w:t xml:space="preserve"> </w:t>
            </w:r>
            <w:r w:rsidRPr="004748F4">
              <w:rPr>
                <w:sz w:val="24"/>
                <w:szCs w:val="24"/>
                <w:lang w:val="pt-BR" w:bidi="hi-IN"/>
              </w:rPr>
              <w:t>Alto</w:t>
            </w:r>
          </w:p>
        </w:tc>
      </w:tr>
      <w:tr w:rsidR="004E667D" w:rsidRPr="004748F4" w14:paraId="40B041CB" w14:textId="77777777" w:rsidTr="00D51417">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3700F67" w14:textId="77777777" w:rsidR="004E667D" w:rsidRPr="004748F4" w:rsidRDefault="004E667D" w:rsidP="00D51417">
            <w:pPr>
              <w:pStyle w:val="TableParagraph"/>
              <w:spacing w:before="47"/>
              <w:ind w:left="143" w:right="142"/>
              <w:jc w:val="center"/>
              <w:rPr>
                <w:b/>
                <w:sz w:val="24"/>
                <w:szCs w:val="24"/>
                <w:lang w:val="pt-BR" w:bidi="hi-IN"/>
              </w:rPr>
            </w:pPr>
            <w:r w:rsidRPr="004748F4">
              <w:rPr>
                <w:b/>
                <w:sz w:val="24"/>
                <w:szCs w:val="24"/>
                <w:lang w:val="pt-BR" w:bidi="hi-IN"/>
              </w:rPr>
              <w:t>Id</w:t>
            </w:r>
          </w:p>
        </w:tc>
        <w:tc>
          <w:tcPr>
            <w:tcW w:w="8843"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7D0B9717" w14:textId="77777777" w:rsidR="004E667D" w:rsidRPr="004748F4" w:rsidRDefault="004E667D" w:rsidP="00D51417">
            <w:pPr>
              <w:pStyle w:val="TableParagraph"/>
              <w:spacing w:before="47"/>
              <w:ind w:left="3674" w:right="3674"/>
              <w:jc w:val="center"/>
              <w:rPr>
                <w:b/>
                <w:sz w:val="24"/>
                <w:szCs w:val="24"/>
                <w:lang w:val="pt-BR" w:bidi="hi-IN"/>
              </w:rPr>
            </w:pPr>
            <w:r w:rsidRPr="004748F4">
              <w:rPr>
                <w:b/>
                <w:sz w:val="24"/>
                <w:szCs w:val="24"/>
                <w:lang w:val="pt-BR" w:bidi="hi-IN"/>
              </w:rPr>
              <w:t>Dano</w:t>
            </w:r>
          </w:p>
        </w:tc>
      </w:tr>
      <w:tr w:rsidR="004E667D" w:rsidRPr="004748F4" w14:paraId="4DD31B57" w14:textId="77777777" w:rsidTr="00D51417">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44D8ED13"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t>1.</w:t>
            </w:r>
          </w:p>
        </w:tc>
        <w:tc>
          <w:tcPr>
            <w:tcW w:w="8843"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510BD40F" w14:textId="77777777" w:rsidR="004E667D" w:rsidRPr="004748F4" w:rsidRDefault="004E667D" w:rsidP="00D51417">
            <w:pPr>
              <w:pStyle w:val="Standard"/>
              <w:widowControl w:val="0"/>
              <w:autoSpaceDE w:val="0"/>
              <w:rPr>
                <w:rFonts w:ascii="Times New Roman" w:hAnsi="Times New Roman" w:cs="Times New Roman"/>
              </w:rPr>
            </w:pPr>
            <w:r w:rsidRPr="004748F4">
              <w:t>Impugnação ao Edital</w:t>
            </w:r>
          </w:p>
        </w:tc>
      </w:tr>
      <w:tr w:rsidR="004E667D" w:rsidRPr="004748F4" w14:paraId="2C621E85" w14:textId="77777777" w:rsidTr="00D51417">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6CCB4EB" w14:textId="77777777" w:rsidR="004E667D" w:rsidRPr="004748F4" w:rsidRDefault="004E667D" w:rsidP="00D51417">
            <w:pPr>
              <w:pStyle w:val="TableParagraph"/>
              <w:spacing w:before="47"/>
              <w:ind w:left="143" w:right="142"/>
              <w:jc w:val="center"/>
              <w:rPr>
                <w:b/>
                <w:sz w:val="24"/>
                <w:szCs w:val="24"/>
                <w:lang w:val="pt-BR" w:bidi="hi-IN"/>
              </w:rPr>
            </w:pPr>
            <w:r w:rsidRPr="004748F4">
              <w:rPr>
                <w:b/>
                <w:sz w:val="24"/>
                <w:szCs w:val="24"/>
                <w:lang w:val="pt-BR" w:bidi="hi-IN"/>
              </w:rPr>
              <w:lastRenderedPageBreak/>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6456CD1" w14:textId="77777777" w:rsidR="004E667D" w:rsidRPr="004748F4" w:rsidRDefault="004E667D" w:rsidP="00D51417">
            <w:pPr>
              <w:pStyle w:val="TableParagraph"/>
              <w:spacing w:before="47"/>
              <w:ind w:left="1634"/>
              <w:rPr>
                <w:b/>
                <w:sz w:val="24"/>
                <w:szCs w:val="24"/>
                <w:lang w:val="pt-BR" w:bidi="hi-IN"/>
              </w:rPr>
            </w:pPr>
            <w:r w:rsidRPr="004748F4">
              <w:rPr>
                <w:b/>
                <w:sz w:val="24"/>
                <w:szCs w:val="24"/>
                <w:lang w:val="pt-BR" w:bidi="hi-IN"/>
              </w:rPr>
              <w:t>Ação Preventiva</w:t>
            </w:r>
          </w:p>
        </w:tc>
        <w:tc>
          <w:tcPr>
            <w:tcW w:w="3165"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106C78C7" w14:textId="77777777" w:rsidR="004E667D" w:rsidRPr="004748F4" w:rsidRDefault="004E667D" w:rsidP="00D51417">
            <w:pPr>
              <w:pStyle w:val="TableParagraph"/>
              <w:spacing w:before="47"/>
              <w:ind w:left="832" w:right="833"/>
              <w:jc w:val="center"/>
              <w:rPr>
                <w:b/>
                <w:sz w:val="24"/>
                <w:szCs w:val="24"/>
                <w:lang w:val="pt-BR" w:bidi="hi-IN"/>
              </w:rPr>
            </w:pPr>
            <w:r w:rsidRPr="004748F4">
              <w:rPr>
                <w:b/>
                <w:sz w:val="24"/>
                <w:szCs w:val="24"/>
                <w:lang w:val="pt-BR" w:bidi="hi-IN"/>
              </w:rPr>
              <w:t>Responsável</w:t>
            </w:r>
          </w:p>
        </w:tc>
      </w:tr>
      <w:tr w:rsidR="004E667D" w:rsidRPr="004748F4" w14:paraId="2BD1495F" w14:textId="77777777" w:rsidTr="00D51417">
        <w:trPr>
          <w:trHeight w:hRule="exact" w:val="738"/>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4B399EF2"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C938074"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Revisão do Edital e anexos.</w:t>
            </w:r>
          </w:p>
        </w:tc>
        <w:tc>
          <w:tcPr>
            <w:tcW w:w="3165"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41B3DA7A"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Controladoria e PGM.</w:t>
            </w:r>
          </w:p>
        </w:tc>
      </w:tr>
      <w:tr w:rsidR="004E667D" w:rsidRPr="004748F4" w14:paraId="563D5E09" w14:textId="77777777" w:rsidTr="00D51417">
        <w:trPr>
          <w:trHeight w:hRule="exact" w:val="408"/>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16F88D31" w14:textId="77777777" w:rsidR="004E667D" w:rsidRPr="004748F4" w:rsidRDefault="004E667D" w:rsidP="00D51417">
            <w:pPr>
              <w:pStyle w:val="TableParagraph"/>
              <w:spacing w:before="54"/>
              <w:ind w:left="143" w:right="142"/>
              <w:jc w:val="center"/>
              <w:rPr>
                <w:b/>
                <w:sz w:val="24"/>
                <w:szCs w:val="24"/>
                <w:lang w:val="pt-BR" w:bidi="hi-IN"/>
              </w:rPr>
            </w:pPr>
            <w:r w:rsidRPr="004748F4">
              <w:rPr>
                <w:b/>
                <w:sz w:val="24"/>
                <w:szCs w:val="24"/>
                <w:lang w:val="pt-BR" w:bidi="hi-IN"/>
              </w:rPr>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584D55CF" w14:textId="77777777" w:rsidR="004E667D" w:rsidRPr="004748F4" w:rsidRDefault="004E667D" w:rsidP="00D51417">
            <w:pPr>
              <w:pStyle w:val="TableParagraph"/>
              <w:spacing w:before="54"/>
              <w:ind w:left="1358"/>
              <w:rPr>
                <w:b/>
                <w:sz w:val="24"/>
                <w:szCs w:val="24"/>
                <w:lang w:val="pt-BR" w:bidi="hi-IN"/>
              </w:rPr>
            </w:pPr>
            <w:r w:rsidRPr="004748F4">
              <w:rPr>
                <w:b/>
                <w:sz w:val="24"/>
                <w:szCs w:val="24"/>
                <w:lang w:val="pt-BR" w:bidi="hi-IN"/>
              </w:rPr>
              <w:t>Ação de Contingência</w:t>
            </w:r>
          </w:p>
        </w:tc>
        <w:tc>
          <w:tcPr>
            <w:tcW w:w="3165"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29E1CB34" w14:textId="77777777" w:rsidR="004E667D" w:rsidRPr="004748F4" w:rsidRDefault="004E667D" w:rsidP="00D51417">
            <w:pPr>
              <w:pStyle w:val="TableParagraph"/>
              <w:spacing w:before="54"/>
              <w:ind w:left="832" w:right="833"/>
              <w:jc w:val="center"/>
              <w:rPr>
                <w:b/>
                <w:sz w:val="24"/>
                <w:szCs w:val="24"/>
                <w:lang w:val="pt-BR" w:bidi="hi-IN"/>
              </w:rPr>
            </w:pPr>
            <w:r w:rsidRPr="004748F4">
              <w:rPr>
                <w:b/>
                <w:sz w:val="24"/>
                <w:szCs w:val="24"/>
                <w:lang w:val="pt-BR" w:bidi="hi-IN"/>
              </w:rPr>
              <w:t>Responsável</w:t>
            </w:r>
          </w:p>
        </w:tc>
      </w:tr>
      <w:tr w:rsidR="004E667D" w:rsidRPr="004748F4" w14:paraId="20B30753" w14:textId="77777777" w:rsidTr="00D51417">
        <w:trPr>
          <w:trHeight w:hRule="exact" w:val="508"/>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0B4D5870" w14:textId="77777777" w:rsidR="004E667D" w:rsidRPr="004748F4" w:rsidRDefault="004E667D" w:rsidP="00D51417">
            <w:pPr>
              <w:pStyle w:val="TableParagraph"/>
              <w:spacing w:before="222"/>
              <w:ind w:left="163" w:right="163"/>
              <w:jc w:val="center"/>
              <w:rPr>
                <w:b/>
                <w:sz w:val="24"/>
                <w:szCs w:val="24"/>
                <w:lang w:val="pt-BR" w:bidi="hi-IN"/>
              </w:rPr>
            </w:pPr>
            <w:r w:rsidRPr="004748F4">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31467A02"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Revogação/anulação da licitação</w:t>
            </w:r>
          </w:p>
        </w:tc>
        <w:tc>
          <w:tcPr>
            <w:tcW w:w="3165"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77C376D7"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Gestor da Pasta.</w:t>
            </w:r>
          </w:p>
        </w:tc>
      </w:tr>
      <w:tr w:rsidR="004E667D" w:rsidRPr="004748F4" w14:paraId="0F875C9A" w14:textId="77777777" w:rsidTr="00D51417">
        <w:trPr>
          <w:trHeight w:hRule="exact" w:val="749"/>
        </w:trPr>
        <w:tc>
          <w:tcPr>
            <w:tcW w:w="56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14:paraId="0F2CC051" w14:textId="77777777" w:rsidR="004E667D" w:rsidRPr="004748F4" w:rsidRDefault="004E667D" w:rsidP="00D51417">
            <w:pPr>
              <w:pStyle w:val="TableParagraph"/>
              <w:spacing w:before="222"/>
              <w:ind w:left="163" w:right="163"/>
              <w:jc w:val="center"/>
              <w:rPr>
                <w:b/>
                <w:sz w:val="24"/>
                <w:szCs w:val="24"/>
                <w:lang w:val="pt-BR" w:bidi="hi-IN"/>
              </w:rPr>
            </w:pPr>
            <w:r w:rsidRPr="004748F4">
              <w:rPr>
                <w:b/>
                <w:sz w:val="24"/>
                <w:szCs w:val="24"/>
                <w:lang w:val="pt-BR" w:bidi="hi-IN"/>
              </w:rPr>
              <w:t>2.</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42DA89A4"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Cancelamento da Contratação</w:t>
            </w:r>
          </w:p>
        </w:tc>
        <w:tc>
          <w:tcPr>
            <w:tcW w:w="3165"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54DF247B"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Secretaria demandante.</w:t>
            </w:r>
          </w:p>
        </w:tc>
      </w:tr>
      <w:tr w:rsidR="004E667D" w:rsidRPr="004748F4" w14:paraId="2E719977" w14:textId="77777777" w:rsidTr="00D51417">
        <w:trPr>
          <w:trHeight w:hRule="exact" w:val="668"/>
        </w:trPr>
        <w:tc>
          <w:tcPr>
            <w:tcW w:w="56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14:paraId="56F83239" w14:textId="77777777" w:rsidR="004E667D" w:rsidRPr="004748F4" w:rsidRDefault="004E667D" w:rsidP="00D51417">
            <w:pPr>
              <w:pStyle w:val="TableParagraph"/>
              <w:spacing w:before="222"/>
              <w:ind w:left="163" w:right="163"/>
              <w:jc w:val="center"/>
              <w:rPr>
                <w:b/>
                <w:sz w:val="24"/>
                <w:szCs w:val="24"/>
                <w:lang w:val="pt-BR" w:bidi="hi-IN"/>
              </w:rPr>
            </w:pPr>
            <w:r w:rsidRPr="004748F4">
              <w:rPr>
                <w:b/>
                <w:sz w:val="24"/>
                <w:szCs w:val="24"/>
                <w:lang w:val="pt-BR" w:bidi="hi-IN"/>
              </w:rPr>
              <w:t>3.</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0AAB89FB"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Planejamento para uma nova contratação</w:t>
            </w:r>
          </w:p>
        </w:tc>
        <w:tc>
          <w:tcPr>
            <w:tcW w:w="3165"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71D90A6B"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Coordenadoria de aquisição de Aquisição</w:t>
            </w:r>
          </w:p>
        </w:tc>
      </w:tr>
    </w:tbl>
    <w:p w14:paraId="7EAA5E62" w14:textId="6946A819" w:rsidR="004E667D" w:rsidRPr="004748F4" w:rsidRDefault="004E667D" w:rsidP="004E667D">
      <w:pPr>
        <w:pStyle w:val="Textbody0"/>
        <w:ind w:left="3053" w:right="397"/>
        <w:rPr>
          <w:rFonts w:ascii="Times New Roman" w:hAnsi="Times New Roman" w:cs="Times New Roman"/>
          <w:b/>
          <w:bCs/>
        </w:rPr>
      </w:pPr>
    </w:p>
    <w:tbl>
      <w:tblPr>
        <w:tblW w:w="9405" w:type="dxa"/>
        <w:tblInd w:w="97" w:type="dxa"/>
        <w:tblLayout w:type="fixed"/>
        <w:tblCellMar>
          <w:left w:w="10" w:type="dxa"/>
          <w:right w:w="10" w:type="dxa"/>
        </w:tblCellMar>
        <w:tblLook w:val="04A0" w:firstRow="1" w:lastRow="0" w:firstColumn="1" w:lastColumn="0" w:noHBand="0" w:noVBand="1"/>
      </w:tblPr>
      <w:tblGrid>
        <w:gridCol w:w="562"/>
        <w:gridCol w:w="1453"/>
        <w:gridCol w:w="4225"/>
        <w:gridCol w:w="3165"/>
      </w:tblGrid>
      <w:tr w:rsidR="004E667D" w:rsidRPr="004748F4" w14:paraId="0085C61E" w14:textId="77777777" w:rsidTr="00D51417">
        <w:trPr>
          <w:trHeight w:val="403"/>
        </w:trPr>
        <w:tc>
          <w:tcPr>
            <w:tcW w:w="9405"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173FAABD" w14:textId="77777777" w:rsidR="004E667D" w:rsidRPr="004748F4" w:rsidRDefault="004E667D" w:rsidP="00D51417">
            <w:pPr>
              <w:pStyle w:val="TableParagraph"/>
              <w:spacing w:before="52"/>
              <w:ind w:left="3698" w:right="3694"/>
              <w:jc w:val="center"/>
              <w:rPr>
                <w:b/>
                <w:sz w:val="24"/>
                <w:szCs w:val="24"/>
                <w:lang w:val="pt-BR" w:bidi="hi-IN"/>
              </w:rPr>
            </w:pPr>
            <w:r w:rsidRPr="004748F4">
              <w:rPr>
                <w:b/>
                <w:sz w:val="24"/>
                <w:szCs w:val="24"/>
                <w:lang w:val="pt-BR" w:bidi="hi-IN"/>
              </w:rPr>
              <w:t>RISCO 03</w:t>
            </w:r>
          </w:p>
        </w:tc>
      </w:tr>
      <w:tr w:rsidR="004E667D" w:rsidRPr="004748F4" w14:paraId="1CF21250" w14:textId="77777777" w:rsidTr="00D51417">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70E1BE1" w14:textId="77777777" w:rsidR="004E667D" w:rsidRPr="004748F4" w:rsidRDefault="004E667D" w:rsidP="00D51417">
            <w:pPr>
              <w:pStyle w:val="TableParagraph"/>
              <w:spacing w:before="42"/>
              <w:ind w:left="237"/>
              <w:rPr>
                <w:b/>
                <w:sz w:val="24"/>
                <w:szCs w:val="24"/>
                <w:lang w:val="pt-BR" w:bidi="hi-IN"/>
              </w:rPr>
            </w:pPr>
            <w:r w:rsidRPr="004748F4">
              <w:rPr>
                <w:b/>
                <w:sz w:val="24"/>
                <w:szCs w:val="24"/>
                <w:lang w:val="pt-BR" w:bidi="hi-IN"/>
              </w:rPr>
              <w:t>Probabilidade:</w:t>
            </w:r>
          </w:p>
        </w:tc>
        <w:tc>
          <w:tcPr>
            <w:tcW w:w="7390"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63505C4E" w14:textId="77777777" w:rsidR="004E667D" w:rsidRPr="004748F4" w:rsidRDefault="004E667D" w:rsidP="00D51417">
            <w:pPr>
              <w:pStyle w:val="TableParagraph"/>
              <w:tabs>
                <w:tab w:val="left" w:pos="2240"/>
                <w:tab w:val="left" w:pos="4033"/>
              </w:tabs>
              <w:spacing w:before="37"/>
              <w:ind w:left="250"/>
              <w:rPr>
                <w:sz w:val="24"/>
                <w:szCs w:val="24"/>
                <w:lang w:bidi="hi-IN"/>
              </w:rPr>
            </w:pPr>
            <w:r w:rsidRPr="004748F4">
              <w:rPr>
                <w:sz w:val="24"/>
                <w:szCs w:val="24"/>
                <w:lang w:val="pt-BR" w:bidi="hi-IN"/>
              </w:rPr>
              <w:t>(</w:t>
            </w:r>
            <w:r w:rsidRPr="004748F4">
              <w:rPr>
                <w:spacing w:val="59"/>
                <w:sz w:val="24"/>
                <w:szCs w:val="24"/>
                <w:lang w:val="pt-BR" w:bidi="hi-IN"/>
              </w:rPr>
              <w:t>X</w:t>
            </w:r>
            <w:r w:rsidRPr="004748F4">
              <w:rPr>
                <w:sz w:val="24"/>
                <w:szCs w:val="24"/>
                <w:lang w:val="pt-BR" w:bidi="hi-IN"/>
              </w:rPr>
              <w:t>) Baixa</w:t>
            </w:r>
            <w:proofErr w:type="gramStart"/>
            <w:r w:rsidRPr="004748F4">
              <w:rPr>
                <w:sz w:val="24"/>
                <w:szCs w:val="24"/>
                <w:lang w:val="pt-BR" w:bidi="hi-IN"/>
              </w:rPr>
              <w:tab/>
              <w:t xml:space="preserve">( </w:t>
            </w:r>
            <w:r w:rsidRPr="004748F4">
              <w:rPr>
                <w:spacing w:val="59"/>
                <w:sz w:val="24"/>
                <w:szCs w:val="24"/>
                <w:lang w:val="pt-BR" w:bidi="hi-IN"/>
              </w:rPr>
              <w:t xml:space="preserve"> </w:t>
            </w:r>
            <w:proofErr w:type="gramEnd"/>
            <w:r w:rsidRPr="004748F4">
              <w:rPr>
                <w:spacing w:val="59"/>
                <w:sz w:val="24"/>
                <w:szCs w:val="24"/>
                <w:lang w:val="pt-BR" w:bidi="hi-IN"/>
              </w:rPr>
              <w:t xml:space="preserve"> </w:t>
            </w:r>
            <w:r w:rsidRPr="004748F4">
              <w:rPr>
                <w:sz w:val="24"/>
                <w:szCs w:val="24"/>
                <w:lang w:val="pt-BR" w:bidi="hi-IN"/>
              </w:rPr>
              <w:t>) Média</w:t>
            </w:r>
            <w:proofErr w:type="gramStart"/>
            <w:r w:rsidRPr="004748F4">
              <w:rPr>
                <w:sz w:val="24"/>
                <w:szCs w:val="24"/>
                <w:lang w:val="pt-BR" w:bidi="hi-IN"/>
              </w:rPr>
              <w:tab/>
              <w:t>(    )</w:t>
            </w:r>
            <w:proofErr w:type="gramEnd"/>
            <w:r w:rsidRPr="004748F4">
              <w:rPr>
                <w:spacing w:val="-4"/>
                <w:sz w:val="24"/>
                <w:szCs w:val="24"/>
                <w:lang w:val="pt-BR" w:bidi="hi-IN"/>
              </w:rPr>
              <w:t xml:space="preserve"> </w:t>
            </w:r>
            <w:r w:rsidRPr="004748F4">
              <w:rPr>
                <w:sz w:val="24"/>
                <w:szCs w:val="24"/>
                <w:lang w:val="pt-BR" w:bidi="hi-IN"/>
              </w:rPr>
              <w:t>Alta</w:t>
            </w:r>
          </w:p>
        </w:tc>
      </w:tr>
      <w:tr w:rsidR="004E667D" w:rsidRPr="004748F4" w14:paraId="3FE40B90" w14:textId="77777777" w:rsidTr="00D51417">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DB54D80" w14:textId="77777777" w:rsidR="004E667D" w:rsidRPr="004748F4" w:rsidRDefault="004E667D" w:rsidP="00D51417">
            <w:pPr>
              <w:pStyle w:val="TableParagraph"/>
              <w:spacing w:before="42"/>
              <w:ind w:left="537"/>
              <w:rPr>
                <w:b/>
                <w:sz w:val="24"/>
                <w:szCs w:val="24"/>
                <w:lang w:val="pt-BR" w:bidi="hi-IN"/>
              </w:rPr>
            </w:pPr>
            <w:r w:rsidRPr="004748F4">
              <w:rPr>
                <w:b/>
                <w:sz w:val="24"/>
                <w:szCs w:val="24"/>
                <w:lang w:val="pt-BR" w:bidi="hi-IN"/>
              </w:rPr>
              <w:t>Impacto:</w:t>
            </w:r>
          </w:p>
        </w:tc>
        <w:tc>
          <w:tcPr>
            <w:tcW w:w="7390"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7F6AD115" w14:textId="77777777" w:rsidR="004E667D" w:rsidRPr="004748F4" w:rsidRDefault="004E667D" w:rsidP="00D51417">
            <w:pPr>
              <w:pStyle w:val="TableParagraph"/>
              <w:tabs>
                <w:tab w:val="left" w:pos="2240"/>
                <w:tab w:val="left" w:pos="4033"/>
              </w:tabs>
              <w:spacing w:before="38"/>
              <w:ind w:left="250"/>
              <w:rPr>
                <w:sz w:val="24"/>
                <w:szCs w:val="24"/>
                <w:lang w:bidi="hi-IN"/>
              </w:rPr>
            </w:pPr>
            <w:proofErr w:type="gramStart"/>
            <w:r w:rsidRPr="004748F4">
              <w:rPr>
                <w:sz w:val="24"/>
                <w:szCs w:val="24"/>
                <w:lang w:val="pt-BR" w:bidi="hi-IN"/>
              </w:rPr>
              <w:t>(</w:t>
            </w:r>
            <w:r w:rsidRPr="004748F4">
              <w:rPr>
                <w:spacing w:val="59"/>
                <w:sz w:val="24"/>
                <w:szCs w:val="24"/>
                <w:lang w:val="pt-BR" w:bidi="hi-IN"/>
              </w:rPr>
              <w:t xml:space="preserve">  </w:t>
            </w:r>
            <w:r w:rsidRPr="004748F4">
              <w:rPr>
                <w:sz w:val="24"/>
                <w:szCs w:val="24"/>
                <w:lang w:val="pt-BR" w:bidi="hi-IN"/>
              </w:rPr>
              <w:t>)</w:t>
            </w:r>
            <w:proofErr w:type="gramEnd"/>
            <w:r w:rsidRPr="004748F4">
              <w:rPr>
                <w:sz w:val="24"/>
                <w:szCs w:val="24"/>
                <w:lang w:val="pt-BR" w:bidi="hi-IN"/>
              </w:rPr>
              <w:t xml:space="preserve"> Baixo</w:t>
            </w:r>
            <w:proofErr w:type="gramStart"/>
            <w:r w:rsidRPr="004748F4">
              <w:rPr>
                <w:sz w:val="24"/>
                <w:szCs w:val="24"/>
                <w:lang w:val="pt-BR" w:bidi="hi-IN"/>
              </w:rPr>
              <w:tab/>
              <w:t xml:space="preserve">(   </w:t>
            </w:r>
            <w:r w:rsidRPr="004748F4">
              <w:rPr>
                <w:spacing w:val="59"/>
                <w:sz w:val="24"/>
                <w:szCs w:val="24"/>
                <w:lang w:val="pt-BR" w:bidi="hi-IN"/>
              </w:rPr>
              <w:t xml:space="preserve"> </w:t>
            </w:r>
            <w:r w:rsidRPr="004748F4">
              <w:rPr>
                <w:sz w:val="24"/>
                <w:szCs w:val="24"/>
                <w:lang w:val="pt-BR" w:bidi="hi-IN"/>
              </w:rPr>
              <w:t>)</w:t>
            </w:r>
            <w:proofErr w:type="gramEnd"/>
            <w:r w:rsidRPr="004748F4">
              <w:rPr>
                <w:sz w:val="24"/>
                <w:szCs w:val="24"/>
                <w:lang w:val="pt-BR" w:bidi="hi-IN"/>
              </w:rPr>
              <w:t xml:space="preserve"> Médio</w:t>
            </w:r>
            <w:proofErr w:type="gramStart"/>
            <w:r w:rsidRPr="004748F4">
              <w:rPr>
                <w:sz w:val="24"/>
                <w:szCs w:val="24"/>
                <w:lang w:val="pt-BR" w:bidi="hi-IN"/>
              </w:rPr>
              <w:tab/>
              <w:t>( X  )</w:t>
            </w:r>
            <w:proofErr w:type="gramEnd"/>
            <w:r w:rsidRPr="004748F4">
              <w:rPr>
                <w:spacing w:val="-4"/>
                <w:sz w:val="24"/>
                <w:szCs w:val="24"/>
                <w:lang w:val="pt-BR" w:bidi="hi-IN"/>
              </w:rPr>
              <w:t xml:space="preserve"> </w:t>
            </w:r>
            <w:r w:rsidRPr="004748F4">
              <w:rPr>
                <w:sz w:val="24"/>
                <w:szCs w:val="24"/>
                <w:lang w:val="pt-BR" w:bidi="hi-IN"/>
              </w:rPr>
              <w:t>Alto</w:t>
            </w:r>
          </w:p>
        </w:tc>
      </w:tr>
      <w:tr w:rsidR="004E667D" w:rsidRPr="004748F4" w14:paraId="628971DF" w14:textId="77777777" w:rsidTr="00D51417">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A9C73BF" w14:textId="77777777" w:rsidR="004E667D" w:rsidRPr="004748F4" w:rsidRDefault="004E667D" w:rsidP="00D51417">
            <w:pPr>
              <w:pStyle w:val="TableParagraph"/>
              <w:spacing w:before="47"/>
              <w:ind w:left="143" w:right="142"/>
              <w:jc w:val="center"/>
              <w:rPr>
                <w:b/>
                <w:sz w:val="24"/>
                <w:szCs w:val="24"/>
                <w:lang w:val="pt-BR" w:bidi="hi-IN"/>
              </w:rPr>
            </w:pPr>
            <w:r w:rsidRPr="004748F4">
              <w:rPr>
                <w:b/>
                <w:sz w:val="24"/>
                <w:szCs w:val="24"/>
                <w:lang w:val="pt-BR" w:bidi="hi-IN"/>
              </w:rPr>
              <w:t>Id</w:t>
            </w:r>
          </w:p>
        </w:tc>
        <w:tc>
          <w:tcPr>
            <w:tcW w:w="8843"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4F113775" w14:textId="77777777" w:rsidR="004E667D" w:rsidRPr="004748F4" w:rsidRDefault="004E667D" w:rsidP="00D51417">
            <w:pPr>
              <w:pStyle w:val="TableParagraph"/>
              <w:spacing w:before="47"/>
              <w:ind w:left="3674" w:right="3674"/>
              <w:jc w:val="center"/>
              <w:rPr>
                <w:b/>
                <w:sz w:val="24"/>
                <w:szCs w:val="24"/>
                <w:lang w:val="pt-BR" w:bidi="hi-IN"/>
              </w:rPr>
            </w:pPr>
            <w:r w:rsidRPr="004748F4">
              <w:rPr>
                <w:b/>
                <w:sz w:val="24"/>
                <w:szCs w:val="24"/>
                <w:lang w:val="pt-BR" w:bidi="hi-IN"/>
              </w:rPr>
              <w:t>Dano</w:t>
            </w:r>
          </w:p>
        </w:tc>
      </w:tr>
      <w:tr w:rsidR="004E667D" w:rsidRPr="004748F4" w14:paraId="2AFEA5E1" w14:textId="77777777" w:rsidTr="00D51417">
        <w:trPr>
          <w:trHeight w:hRule="exact" w:val="41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4DE26734"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t>1.</w:t>
            </w:r>
          </w:p>
        </w:tc>
        <w:tc>
          <w:tcPr>
            <w:tcW w:w="8843"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019E2503"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Aceitação de proposta em desacordo com o Edital</w:t>
            </w:r>
          </w:p>
        </w:tc>
      </w:tr>
      <w:tr w:rsidR="004E667D" w:rsidRPr="004748F4" w14:paraId="0D0290D0" w14:textId="77777777" w:rsidTr="00D51417">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62E6EA7" w14:textId="77777777" w:rsidR="004E667D" w:rsidRPr="004748F4" w:rsidRDefault="004E667D" w:rsidP="00D51417">
            <w:pPr>
              <w:pStyle w:val="TableParagraph"/>
              <w:spacing w:before="47"/>
              <w:ind w:left="143" w:right="142"/>
              <w:jc w:val="center"/>
              <w:rPr>
                <w:b/>
                <w:sz w:val="24"/>
                <w:szCs w:val="24"/>
                <w:lang w:val="pt-BR" w:bidi="hi-IN"/>
              </w:rPr>
            </w:pPr>
            <w:r w:rsidRPr="004748F4">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E57A757" w14:textId="77777777" w:rsidR="004E667D" w:rsidRPr="004748F4" w:rsidRDefault="004E667D" w:rsidP="00D51417">
            <w:pPr>
              <w:pStyle w:val="TableParagraph"/>
              <w:spacing w:before="47"/>
              <w:ind w:left="1634"/>
              <w:rPr>
                <w:b/>
                <w:sz w:val="24"/>
                <w:szCs w:val="24"/>
                <w:lang w:val="pt-BR" w:bidi="hi-IN"/>
              </w:rPr>
            </w:pPr>
            <w:r w:rsidRPr="004748F4">
              <w:rPr>
                <w:b/>
                <w:sz w:val="24"/>
                <w:szCs w:val="24"/>
                <w:lang w:val="pt-BR" w:bidi="hi-IN"/>
              </w:rPr>
              <w:t>Ação Preventiva</w:t>
            </w:r>
          </w:p>
        </w:tc>
        <w:tc>
          <w:tcPr>
            <w:tcW w:w="3165"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43BB8C4F" w14:textId="77777777" w:rsidR="004E667D" w:rsidRPr="004748F4" w:rsidRDefault="004E667D" w:rsidP="00D51417">
            <w:pPr>
              <w:pStyle w:val="TableParagraph"/>
              <w:spacing w:before="47"/>
              <w:ind w:left="832" w:right="833"/>
              <w:jc w:val="center"/>
              <w:rPr>
                <w:b/>
                <w:sz w:val="24"/>
                <w:szCs w:val="24"/>
                <w:lang w:val="pt-BR" w:bidi="hi-IN"/>
              </w:rPr>
            </w:pPr>
            <w:r w:rsidRPr="004748F4">
              <w:rPr>
                <w:b/>
                <w:sz w:val="24"/>
                <w:szCs w:val="24"/>
                <w:lang w:val="pt-BR" w:bidi="hi-IN"/>
              </w:rPr>
              <w:t>Responsável</w:t>
            </w:r>
          </w:p>
        </w:tc>
      </w:tr>
      <w:tr w:rsidR="004E667D" w:rsidRPr="004748F4" w14:paraId="06048566" w14:textId="77777777" w:rsidTr="00D51417">
        <w:trPr>
          <w:trHeight w:hRule="exact" w:val="738"/>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367A346F"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093A5AFF"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Capacitar pregoeiro e equipe de apoio</w:t>
            </w:r>
          </w:p>
        </w:tc>
        <w:tc>
          <w:tcPr>
            <w:tcW w:w="3165"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1EC1A5DB"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Gestor da pasta.</w:t>
            </w:r>
          </w:p>
        </w:tc>
      </w:tr>
      <w:tr w:rsidR="004E667D" w:rsidRPr="004748F4" w14:paraId="41E8816E" w14:textId="77777777" w:rsidTr="00D51417">
        <w:trPr>
          <w:trHeight w:hRule="exact" w:val="408"/>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767E4E6D" w14:textId="77777777" w:rsidR="004E667D" w:rsidRPr="004748F4" w:rsidRDefault="004E667D" w:rsidP="00D51417">
            <w:pPr>
              <w:pStyle w:val="TableParagraph"/>
              <w:spacing w:before="54"/>
              <w:ind w:left="143" w:right="142"/>
              <w:jc w:val="center"/>
              <w:rPr>
                <w:b/>
                <w:sz w:val="24"/>
                <w:szCs w:val="24"/>
                <w:lang w:val="pt-BR" w:bidi="hi-IN"/>
              </w:rPr>
            </w:pPr>
            <w:r w:rsidRPr="004748F4">
              <w:rPr>
                <w:b/>
                <w:sz w:val="24"/>
                <w:szCs w:val="24"/>
                <w:lang w:val="pt-BR" w:bidi="hi-IN"/>
              </w:rPr>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6693AA86" w14:textId="77777777" w:rsidR="004E667D" w:rsidRPr="004748F4" w:rsidRDefault="004E667D" w:rsidP="00D51417">
            <w:pPr>
              <w:pStyle w:val="TableParagraph"/>
              <w:spacing w:before="54"/>
              <w:ind w:left="1358"/>
              <w:rPr>
                <w:b/>
                <w:sz w:val="24"/>
                <w:szCs w:val="24"/>
                <w:lang w:val="pt-BR" w:bidi="hi-IN"/>
              </w:rPr>
            </w:pPr>
            <w:r w:rsidRPr="004748F4">
              <w:rPr>
                <w:b/>
                <w:sz w:val="24"/>
                <w:szCs w:val="24"/>
                <w:lang w:val="pt-BR" w:bidi="hi-IN"/>
              </w:rPr>
              <w:t>Ação de Contingência</w:t>
            </w:r>
          </w:p>
        </w:tc>
        <w:tc>
          <w:tcPr>
            <w:tcW w:w="3165"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4A01CB7E" w14:textId="77777777" w:rsidR="004E667D" w:rsidRPr="004748F4" w:rsidRDefault="004E667D" w:rsidP="00D51417">
            <w:pPr>
              <w:pStyle w:val="TableParagraph"/>
              <w:spacing w:before="54"/>
              <w:ind w:left="832" w:right="833"/>
              <w:jc w:val="center"/>
              <w:rPr>
                <w:b/>
                <w:sz w:val="24"/>
                <w:szCs w:val="24"/>
                <w:lang w:val="pt-BR" w:bidi="hi-IN"/>
              </w:rPr>
            </w:pPr>
            <w:r w:rsidRPr="004748F4">
              <w:rPr>
                <w:b/>
                <w:sz w:val="24"/>
                <w:szCs w:val="24"/>
                <w:lang w:val="pt-BR" w:bidi="hi-IN"/>
              </w:rPr>
              <w:t>Responsável</w:t>
            </w:r>
          </w:p>
        </w:tc>
      </w:tr>
      <w:tr w:rsidR="004E667D" w:rsidRPr="004748F4" w14:paraId="2DC22287" w14:textId="77777777" w:rsidTr="00D51417">
        <w:trPr>
          <w:trHeight w:hRule="exact" w:val="560"/>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0FBA3EF1" w14:textId="77777777" w:rsidR="004E667D" w:rsidRPr="004748F4" w:rsidRDefault="004E667D" w:rsidP="00D51417">
            <w:pPr>
              <w:pStyle w:val="TableParagraph"/>
              <w:spacing w:before="222"/>
              <w:ind w:left="163" w:right="163"/>
              <w:jc w:val="center"/>
              <w:rPr>
                <w:b/>
                <w:sz w:val="24"/>
                <w:szCs w:val="24"/>
                <w:lang w:val="pt-BR" w:bidi="hi-IN"/>
              </w:rPr>
            </w:pPr>
            <w:r w:rsidRPr="004748F4">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770D5F31"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Revogação/anulação da licitação</w:t>
            </w:r>
          </w:p>
        </w:tc>
        <w:tc>
          <w:tcPr>
            <w:tcW w:w="3165"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5709CB1E"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Gestor da pasta.</w:t>
            </w:r>
          </w:p>
        </w:tc>
      </w:tr>
      <w:tr w:rsidR="004E667D" w:rsidRPr="004748F4" w14:paraId="5BEFE022" w14:textId="77777777" w:rsidTr="00D51417">
        <w:trPr>
          <w:trHeight w:hRule="exact" w:val="675"/>
        </w:trPr>
        <w:tc>
          <w:tcPr>
            <w:tcW w:w="562" w:type="dxa"/>
            <w:tcBorders>
              <w:top w:val="nil"/>
              <w:left w:val="single" w:sz="8" w:space="0" w:color="000000"/>
              <w:bottom w:val="single" w:sz="8" w:space="0" w:color="000000"/>
              <w:right w:val="nil"/>
            </w:tcBorders>
            <w:tcMar>
              <w:top w:w="0" w:type="dxa"/>
              <w:left w:w="0" w:type="dxa"/>
              <w:bottom w:w="0" w:type="dxa"/>
              <w:right w:w="0" w:type="dxa"/>
            </w:tcMar>
            <w:vAlign w:val="center"/>
            <w:hideMark/>
          </w:tcPr>
          <w:p w14:paraId="0BB36CB6" w14:textId="77777777" w:rsidR="004E667D" w:rsidRPr="004748F4" w:rsidRDefault="004E667D" w:rsidP="00D51417">
            <w:pPr>
              <w:pStyle w:val="TableParagraph"/>
              <w:spacing w:before="222"/>
              <w:ind w:left="163" w:right="163"/>
              <w:jc w:val="center"/>
              <w:rPr>
                <w:b/>
                <w:sz w:val="24"/>
                <w:szCs w:val="24"/>
                <w:lang w:val="pt-BR" w:bidi="hi-IN"/>
              </w:rPr>
            </w:pPr>
            <w:r w:rsidRPr="004748F4">
              <w:rPr>
                <w:b/>
                <w:sz w:val="24"/>
                <w:szCs w:val="24"/>
                <w:lang w:val="pt-BR" w:bidi="hi-IN"/>
              </w:rPr>
              <w:t>2.</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7D5E4985"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Planejamento para uma nova contratação</w:t>
            </w:r>
          </w:p>
        </w:tc>
        <w:tc>
          <w:tcPr>
            <w:tcW w:w="3165"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2537777E"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Coordenadoria de Aquisição</w:t>
            </w:r>
          </w:p>
        </w:tc>
      </w:tr>
    </w:tbl>
    <w:p w14:paraId="56ABC8B5" w14:textId="3ABE2BFB" w:rsidR="004E667D" w:rsidRPr="004748F4" w:rsidRDefault="004E667D" w:rsidP="004E667D">
      <w:pPr>
        <w:pStyle w:val="Textbody0"/>
        <w:ind w:left="3053" w:right="397"/>
        <w:rPr>
          <w:rFonts w:ascii="Times New Roman" w:hAnsi="Times New Roman" w:cs="Times New Roman"/>
          <w:b/>
          <w:bCs/>
        </w:rPr>
      </w:pPr>
    </w:p>
    <w:p w14:paraId="15B1039F" w14:textId="77777777" w:rsidR="004E667D" w:rsidRPr="004748F4" w:rsidRDefault="004E667D" w:rsidP="004E667D">
      <w:pPr>
        <w:pStyle w:val="Textbody0"/>
        <w:spacing w:before="5"/>
        <w:ind w:right="397"/>
        <w:jc w:val="center"/>
        <w:rPr>
          <w:rFonts w:ascii="Times New Roman" w:hAnsi="Times New Roman" w:cs="Times New Roman"/>
          <w:b/>
          <w:bCs/>
        </w:rPr>
      </w:pPr>
      <w:r w:rsidRPr="004748F4">
        <w:rPr>
          <w:rFonts w:ascii="Times New Roman" w:hAnsi="Times New Roman" w:cs="Times New Roman"/>
          <w:b/>
          <w:bCs/>
        </w:rPr>
        <w:t>3. GESTÃO DE CONTRATO</w:t>
      </w:r>
    </w:p>
    <w:tbl>
      <w:tblPr>
        <w:tblW w:w="9405" w:type="dxa"/>
        <w:tblInd w:w="97" w:type="dxa"/>
        <w:tblLayout w:type="fixed"/>
        <w:tblCellMar>
          <w:left w:w="10" w:type="dxa"/>
          <w:right w:w="10" w:type="dxa"/>
        </w:tblCellMar>
        <w:tblLook w:val="04A0" w:firstRow="1" w:lastRow="0" w:firstColumn="1" w:lastColumn="0" w:noHBand="0" w:noVBand="1"/>
      </w:tblPr>
      <w:tblGrid>
        <w:gridCol w:w="562"/>
        <w:gridCol w:w="1453"/>
        <w:gridCol w:w="4225"/>
        <w:gridCol w:w="3165"/>
      </w:tblGrid>
      <w:tr w:rsidR="004E667D" w:rsidRPr="004748F4" w14:paraId="7C4579FE" w14:textId="77777777" w:rsidTr="00D51417">
        <w:trPr>
          <w:trHeight w:val="403"/>
        </w:trPr>
        <w:tc>
          <w:tcPr>
            <w:tcW w:w="9405"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585627E6" w14:textId="77777777" w:rsidR="004E667D" w:rsidRPr="004748F4" w:rsidRDefault="004E667D" w:rsidP="00D51417">
            <w:pPr>
              <w:pStyle w:val="TableParagraph"/>
              <w:spacing w:before="52"/>
              <w:ind w:left="3698" w:right="3694"/>
              <w:jc w:val="center"/>
              <w:rPr>
                <w:b/>
                <w:sz w:val="24"/>
                <w:szCs w:val="24"/>
                <w:lang w:val="pt-BR" w:bidi="hi-IN"/>
              </w:rPr>
            </w:pPr>
            <w:r w:rsidRPr="004748F4">
              <w:rPr>
                <w:b/>
                <w:sz w:val="24"/>
                <w:szCs w:val="24"/>
                <w:lang w:val="pt-BR" w:bidi="hi-IN"/>
              </w:rPr>
              <w:t>RISCO 01</w:t>
            </w:r>
          </w:p>
        </w:tc>
      </w:tr>
      <w:tr w:rsidR="004E667D" w:rsidRPr="004748F4" w14:paraId="66724AD3" w14:textId="77777777" w:rsidTr="00D51417">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0660481" w14:textId="77777777" w:rsidR="004E667D" w:rsidRPr="004748F4" w:rsidRDefault="004E667D" w:rsidP="00D51417">
            <w:pPr>
              <w:pStyle w:val="TableParagraph"/>
              <w:spacing w:before="42"/>
              <w:ind w:left="237"/>
              <w:rPr>
                <w:b/>
                <w:sz w:val="24"/>
                <w:szCs w:val="24"/>
                <w:lang w:val="pt-BR" w:bidi="hi-IN"/>
              </w:rPr>
            </w:pPr>
            <w:r w:rsidRPr="004748F4">
              <w:rPr>
                <w:b/>
                <w:sz w:val="24"/>
                <w:szCs w:val="24"/>
                <w:lang w:val="pt-BR" w:bidi="hi-IN"/>
              </w:rPr>
              <w:t>Probabilidade:</w:t>
            </w:r>
          </w:p>
        </w:tc>
        <w:tc>
          <w:tcPr>
            <w:tcW w:w="7390"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34C78CD3" w14:textId="77777777" w:rsidR="004E667D" w:rsidRPr="004748F4" w:rsidRDefault="004E667D" w:rsidP="00D51417">
            <w:pPr>
              <w:pStyle w:val="TableParagraph"/>
              <w:tabs>
                <w:tab w:val="left" w:pos="2240"/>
                <w:tab w:val="left" w:pos="4033"/>
              </w:tabs>
              <w:spacing w:before="37"/>
              <w:ind w:left="250"/>
              <w:rPr>
                <w:sz w:val="24"/>
                <w:szCs w:val="24"/>
                <w:lang w:bidi="hi-IN"/>
              </w:rPr>
            </w:pPr>
            <w:proofErr w:type="gramStart"/>
            <w:r w:rsidRPr="004748F4">
              <w:rPr>
                <w:sz w:val="24"/>
                <w:szCs w:val="24"/>
                <w:lang w:val="pt-BR" w:bidi="hi-IN"/>
              </w:rPr>
              <w:t>(</w:t>
            </w:r>
            <w:r w:rsidRPr="004748F4">
              <w:rPr>
                <w:spacing w:val="59"/>
                <w:sz w:val="24"/>
                <w:szCs w:val="24"/>
                <w:lang w:val="pt-BR" w:bidi="hi-IN"/>
              </w:rPr>
              <w:t xml:space="preserve"> </w:t>
            </w:r>
            <w:r w:rsidRPr="004748F4">
              <w:rPr>
                <w:sz w:val="24"/>
                <w:szCs w:val="24"/>
                <w:lang w:val="pt-BR" w:bidi="hi-IN"/>
              </w:rPr>
              <w:t>)</w:t>
            </w:r>
            <w:proofErr w:type="gramEnd"/>
            <w:r w:rsidRPr="004748F4">
              <w:rPr>
                <w:sz w:val="24"/>
                <w:szCs w:val="24"/>
                <w:lang w:val="pt-BR" w:bidi="hi-IN"/>
              </w:rPr>
              <w:t xml:space="preserve"> Baixa</w:t>
            </w:r>
            <w:proofErr w:type="gramStart"/>
            <w:r w:rsidRPr="004748F4">
              <w:rPr>
                <w:sz w:val="24"/>
                <w:szCs w:val="24"/>
                <w:lang w:val="pt-BR" w:bidi="hi-IN"/>
              </w:rPr>
              <w:tab/>
              <w:t>( X</w:t>
            </w:r>
            <w:proofErr w:type="gramEnd"/>
            <w:r w:rsidRPr="004748F4">
              <w:rPr>
                <w:sz w:val="24"/>
                <w:szCs w:val="24"/>
                <w:lang w:val="pt-BR" w:bidi="hi-IN"/>
              </w:rPr>
              <w:t>) Média</w:t>
            </w:r>
            <w:proofErr w:type="gramStart"/>
            <w:r w:rsidRPr="004748F4">
              <w:rPr>
                <w:sz w:val="24"/>
                <w:szCs w:val="24"/>
                <w:lang w:val="pt-BR" w:bidi="hi-IN"/>
              </w:rPr>
              <w:tab/>
              <w:t xml:space="preserve">(  </w:t>
            </w:r>
            <w:proofErr w:type="gramEnd"/>
            <w:r w:rsidRPr="004748F4">
              <w:rPr>
                <w:sz w:val="24"/>
                <w:szCs w:val="24"/>
                <w:lang w:val="pt-BR" w:bidi="hi-IN"/>
              </w:rPr>
              <w:t xml:space="preserve"> )</w:t>
            </w:r>
            <w:r w:rsidRPr="004748F4">
              <w:rPr>
                <w:spacing w:val="-4"/>
                <w:sz w:val="24"/>
                <w:szCs w:val="24"/>
                <w:lang w:val="pt-BR" w:bidi="hi-IN"/>
              </w:rPr>
              <w:t xml:space="preserve"> </w:t>
            </w:r>
            <w:r w:rsidRPr="004748F4">
              <w:rPr>
                <w:sz w:val="24"/>
                <w:szCs w:val="24"/>
                <w:lang w:val="pt-BR" w:bidi="hi-IN"/>
              </w:rPr>
              <w:t>Alta</w:t>
            </w:r>
          </w:p>
        </w:tc>
      </w:tr>
      <w:tr w:rsidR="004E667D" w:rsidRPr="004748F4" w14:paraId="0AD0E7E8" w14:textId="77777777" w:rsidTr="00D51417">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9AD6821" w14:textId="77777777" w:rsidR="004E667D" w:rsidRPr="004748F4" w:rsidRDefault="004E667D" w:rsidP="00D51417">
            <w:pPr>
              <w:pStyle w:val="TableParagraph"/>
              <w:spacing w:before="42"/>
              <w:ind w:left="537"/>
              <w:rPr>
                <w:b/>
                <w:sz w:val="24"/>
                <w:szCs w:val="24"/>
                <w:lang w:val="pt-BR" w:bidi="hi-IN"/>
              </w:rPr>
            </w:pPr>
            <w:r w:rsidRPr="004748F4">
              <w:rPr>
                <w:b/>
                <w:sz w:val="24"/>
                <w:szCs w:val="24"/>
                <w:lang w:val="pt-BR" w:bidi="hi-IN"/>
              </w:rPr>
              <w:t>Impacto:</w:t>
            </w:r>
          </w:p>
        </w:tc>
        <w:tc>
          <w:tcPr>
            <w:tcW w:w="7390"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1C808DE9" w14:textId="77777777" w:rsidR="004E667D" w:rsidRPr="004748F4" w:rsidRDefault="004E667D" w:rsidP="00D51417">
            <w:pPr>
              <w:pStyle w:val="TableParagraph"/>
              <w:tabs>
                <w:tab w:val="left" w:pos="2240"/>
                <w:tab w:val="left" w:pos="4033"/>
              </w:tabs>
              <w:spacing w:before="38"/>
              <w:ind w:left="250"/>
              <w:rPr>
                <w:sz w:val="24"/>
                <w:szCs w:val="24"/>
                <w:lang w:bidi="hi-IN"/>
              </w:rPr>
            </w:pPr>
            <w:proofErr w:type="gramStart"/>
            <w:r w:rsidRPr="004748F4">
              <w:rPr>
                <w:sz w:val="24"/>
                <w:szCs w:val="24"/>
                <w:lang w:val="pt-BR" w:bidi="hi-IN"/>
              </w:rPr>
              <w:t>(</w:t>
            </w:r>
            <w:r w:rsidRPr="004748F4">
              <w:rPr>
                <w:spacing w:val="59"/>
                <w:sz w:val="24"/>
                <w:szCs w:val="24"/>
                <w:lang w:val="pt-BR" w:bidi="hi-IN"/>
              </w:rPr>
              <w:t xml:space="preserve"> </w:t>
            </w:r>
            <w:r w:rsidRPr="004748F4">
              <w:rPr>
                <w:sz w:val="24"/>
                <w:szCs w:val="24"/>
                <w:lang w:val="pt-BR" w:bidi="hi-IN"/>
              </w:rPr>
              <w:t>)</w:t>
            </w:r>
            <w:proofErr w:type="gramEnd"/>
            <w:r w:rsidRPr="004748F4">
              <w:rPr>
                <w:sz w:val="24"/>
                <w:szCs w:val="24"/>
                <w:lang w:val="pt-BR" w:bidi="hi-IN"/>
              </w:rPr>
              <w:t xml:space="preserve"> Baixo</w:t>
            </w:r>
            <w:proofErr w:type="gramStart"/>
            <w:r w:rsidRPr="004748F4">
              <w:rPr>
                <w:sz w:val="24"/>
                <w:szCs w:val="24"/>
                <w:lang w:val="pt-BR" w:bidi="hi-IN"/>
              </w:rPr>
              <w:tab/>
              <w:t>( X</w:t>
            </w:r>
            <w:proofErr w:type="gramEnd"/>
            <w:r w:rsidRPr="004748F4">
              <w:rPr>
                <w:sz w:val="24"/>
                <w:szCs w:val="24"/>
                <w:lang w:val="pt-BR" w:bidi="hi-IN"/>
              </w:rPr>
              <w:t xml:space="preserve"> ) Médio</w:t>
            </w:r>
            <w:proofErr w:type="gramStart"/>
            <w:r w:rsidRPr="004748F4">
              <w:rPr>
                <w:sz w:val="24"/>
                <w:szCs w:val="24"/>
                <w:lang w:val="pt-BR" w:bidi="hi-IN"/>
              </w:rPr>
              <w:tab/>
              <w:t xml:space="preserve">(  </w:t>
            </w:r>
            <w:proofErr w:type="gramEnd"/>
            <w:r w:rsidRPr="004748F4">
              <w:rPr>
                <w:sz w:val="24"/>
                <w:szCs w:val="24"/>
                <w:lang w:val="pt-BR" w:bidi="hi-IN"/>
              </w:rPr>
              <w:t>)</w:t>
            </w:r>
            <w:r w:rsidRPr="004748F4">
              <w:rPr>
                <w:spacing w:val="-4"/>
                <w:sz w:val="24"/>
                <w:szCs w:val="24"/>
                <w:lang w:val="pt-BR" w:bidi="hi-IN"/>
              </w:rPr>
              <w:t xml:space="preserve"> </w:t>
            </w:r>
            <w:r w:rsidRPr="004748F4">
              <w:rPr>
                <w:sz w:val="24"/>
                <w:szCs w:val="24"/>
                <w:lang w:val="pt-BR" w:bidi="hi-IN"/>
              </w:rPr>
              <w:t>Alto</w:t>
            </w:r>
          </w:p>
        </w:tc>
      </w:tr>
      <w:tr w:rsidR="004E667D" w:rsidRPr="004748F4" w14:paraId="59A4D4A0" w14:textId="77777777" w:rsidTr="00D51417">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B5D74F8" w14:textId="77777777" w:rsidR="004E667D" w:rsidRPr="004748F4" w:rsidRDefault="004E667D" w:rsidP="00D51417">
            <w:pPr>
              <w:pStyle w:val="TableParagraph"/>
              <w:spacing w:before="47"/>
              <w:ind w:left="143" w:right="142"/>
              <w:jc w:val="center"/>
              <w:rPr>
                <w:b/>
                <w:sz w:val="24"/>
                <w:szCs w:val="24"/>
                <w:lang w:val="pt-BR" w:bidi="hi-IN"/>
              </w:rPr>
            </w:pPr>
            <w:r w:rsidRPr="004748F4">
              <w:rPr>
                <w:b/>
                <w:sz w:val="24"/>
                <w:szCs w:val="24"/>
                <w:lang w:val="pt-BR" w:bidi="hi-IN"/>
              </w:rPr>
              <w:t>Id</w:t>
            </w:r>
          </w:p>
        </w:tc>
        <w:tc>
          <w:tcPr>
            <w:tcW w:w="8843"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1B5CFEBA" w14:textId="77777777" w:rsidR="004E667D" w:rsidRPr="004748F4" w:rsidRDefault="004E667D" w:rsidP="00D51417">
            <w:pPr>
              <w:pStyle w:val="TableParagraph"/>
              <w:spacing w:before="47"/>
              <w:ind w:left="3674" w:right="3674"/>
              <w:jc w:val="center"/>
              <w:rPr>
                <w:b/>
                <w:sz w:val="24"/>
                <w:szCs w:val="24"/>
                <w:lang w:val="pt-BR" w:bidi="hi-IN"/>
              </w:rPr>
            </w:pPr>
            <w:r w:rsidRPr="004748F4">
              <w:rPr>
                <w:b/>
                <w:sz w:val="24"/>
                <w:szCs w:val="24"/>
                <w:lang w:val="pt-BR" w:bidi="hi-IN"/>
              </w:rPr>
              <w:t>Dano</w:t>
            </w:r>
          </w:p>
        </w:tc>
      </w:tr>
      <w:tr w:rsidR="004E667D" w:rsidRPr="004748F4" w14:paraId="12445CE0" w14:textId="77777777" w:rsidTr="00D51417">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237DDAAA"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t>1.</w:t>
            </w:r>
          </w:p>
        </w:tc>
        <w:tc>
          <w:tcPr>
            <w:tcW w:w="8843"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2E3A6BBF"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Fiscalização ineficiente do contrato</w:t>
            </w:r>
          </w:p>
        </w:tc>
      </w:tr>
      <w:tr w:rsidR="004E667D" w:rsidRPr="004748F4" w14:paraId="38D3D4EE" w14:textId="77777777" w:rsidTr="00D51417">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63ABB2B9" w14:textId="77777777" w:rsidR="004E667D" w:rsidRPr="004748F4" w:rsidRDefault="004E667D" w:rsidP="00D51417">
            <w:pPr>
              <w:pStyle w:val="TableParagraph"/>
              <w:spacing w:before="47"/>
              <w:ind w:left="143" w:right="142"/>
              <w:jc w:val="center"/>
              <w:rPr>
                <w:b/>
                <w:sz w:val="24"/>
                <w:szCs w:val="24"/>
                <w:lang w:val="pt-BR" w:bidi="hi-IN"/>
              </w:rPr>
            </w:pPr>
            <w:r w:rsidRPr="004748F4">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CF449A2" w14:textId="77777777" w:rsidR="004E667D" w:rsidRPr="004748F4" w:rsidRDefault="004E667D" w:rsidP="00D51417">
            <w:pPr>
              <w:pStyle w:val="TableParagraph"/>
              <w:spacing w:before="47"/>
              <w:ind w:left="1634"/>
              <w:rPr>
                <w:b/>
                <w:sz w:val="24"/>
                <w:szCs w:val="24"/>
                <w:lang w:val="pt-BR" w:bidi="hi-IN"/>
              </w:rPr>
            </w:pPr>
            <w:r w:rsidRPr="004748F4">
              <w:rPr>
                <w:b/>
                <w:sz w:val="24"/>
                <w:szCs w:val="24"/>
                <w:lang w:val="pt-BR" w:bidi="hi-IN"/>
              </w:rPr>
              <w:t>Ação Preventiva</w:t>
            </w:r>
          </w:p>
        </w:tc>
        <w:tc>
          <w:tcPr>
            <w:tcW w:w="3165"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52B9B14E" w14:textId="77777777" w:rsidR="004E667D" w:rsidRPr="004748F4" w:rsidRDefault="004E667D" w:rsidP="00D51417">
            <w:pPr>
              <w:pStyle w:val="TableParagraph"/>
              <w:spacing w:before="47"/>
              <w:ind w:left="832" w:right="833"/>
              <w:jc w:val="center"/>
              <w:rPr>
                <w:b/>
                <w:sz w:val="24"/>
                <w:szCs w:val="24"/>
                <w:lang w:val="pt-BR" w:bidi="hi-IN"/>
              </w:rPr>
            </w:pPr>
            <w:r w:rsidRPr="004748F4">
              <w:rPr>
                <w:b/>
                <w:sz w:val="24"/>
                <w:szCs w:val="24"/>
                <w:lang w:val="pt-BR" w:bidi="hi-IN"/>
              </w:rPr>
              <w:t>Responsável</w:t>
            </w:r>
          </w:p>
        </w:tc>
      </w:tr>
      <w:tr w:rsidR="004E667D" w:rsidRPr="004748F4" w14:paraId="2E20D85E" w14:textId="77777777" w:rsidTr="00D51417">
        <w:trPr>
          <w:trHeight w:hRule="exact" w:val="409"/>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319C6EE7"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59574F7C"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Capacitar o fiscal.</w:t>
            </w:r>
          </w:p>
        </w:tc>
        <w:tc>
          <w:tcPr>
            <w:tcW w:w="3165"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05913166"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Gestor da Pasta.</w:t>
            </w:r>
          </w:p>
        </w:tc>
      </w:tr>
      <w:tr w:rsidR="004E667D" w:rsidRPr="004748F4" w14:paraId="4F9521CA" w14:textId="77777777" w:rsidTr="00D51417">
        <w:trPr>
          <w:trHeight w:hRule="exact" w:val="615"/>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3D195E79"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lastRenderedPageBreak/>
              <w:t>2.</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114A1702"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Fiscal de contrato com tempo hábil para desempenhar as funções de fiscalização</w:t>
            </w:r>
          </w:p>
        </w:tc>
        <w:tc>
          <w:tcPr>
            <w:tcW w:w="3165"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62617367"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Fiscal de contrato.</w:t>
            </w:r>
          </w:p>
        </w:tc>
      </w:tr>
      <w:tr w:rsidR="004E667D" w:rsidRPr="004748F4" w14:paraId="7AD5FEEC" w14:textId="77777777" w:rsidTr="00D51417">
        <w:trPr>
          <w:trHeight w:hRule="exact" w:val="615"/>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273E2763"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t>3.</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1679D51D"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Acompanhamento da Coordenação de Contratos das atividades do fiscal de contrato</w:t>
            </w:r>
          </w:p>
        </w:tc>
        <w:tc>
          <w:tcPr>
            <w:tcW w:w="3165"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5AF16C56"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Coordenação de Contratos</w:t>
            </w:r>
          </w:p>
        </w:tc>
      </w:tr>
      <w:tr w:rsidR="004E667D" w:rsidRPr="004748F4" w14:paraId="2A609A7F" w14:textId="77777777" w:rsidTr="00D51417">
        <w:trPr>
          <w:trHeight w:hRule="exact" w:val="615"/>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7EA1A236"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t>4.</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19D8E2D6" w14:textId="77777777" w:rsidR="004E667D" w:rsidRPr="004748F4" w:rsidRDefault="004E667D" w:rsidP="00D51417">
            <w:pPr>
              <w:pStyle w:val="Standard"/>
              <w:widowControl w:val="0"/>
              <w:autoSpaceDE w:val="0"/>
              <w:rPr>
                <w:rFonts w:ascii="Times New Roman" w:hAnsi="Times New Roman" w:cs="Times New Roman"/>
              </w:rPr>
            </w:pPr>
            <w:proofErr w:type="gramStart"/>
            <w:r w:rsidRPr="004748F4">
              <w:rPr>
                <w:rFonts w:ascii="Times New Roman" w:hAnsi="Times New Roman" w:cs="Times New Roman"/>
              </w:rPr>
              <w:t>Documentar  o</w:t>
            </w:r>
            <w:proofErr w:type="gramEnd"/>
            <w:r w:rsidRPr="004748F4">
              <w:rPr>
                <w:rFonts w:ascii="Times New Roman" w:hAnsi="Times New Roman" w:cs="Times New Roman"/>
              </w:rPr>
              <w:t xml:space="preserve"> acompanhamento da fiscalização nos autos do processo</w:t>
            </w:r>
          </w:p>
        </w:tc>
        <w:tc>
          <w:tcPr>
            <w:tcW w:w="3165"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3082F0E7"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Fiscal de contrato</w:t>
            </w:r>
          </w:p>
        </w:tc>
      </w:tr>
      <w:tr w:rsidR="004E667D" w:rsidRPr="004748F4" w14:paraId="10C769C6" w14:textId="77777777" w:rsidTr="00D51417">
        <w:trPr>
          <w:trHeight w:hRule="exact" w:val="408"/>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5713C60A" w14:textId="77777777" w:rsidR="004E667D" w:rsidRPr="004748F4" w:rsidRDefault="004E667D" w:rsidP="00D51417">
            <w:pPr>
              <w:pStyle w:val="TableParagraph"/>
              <w:spacing w:before="54"/>
              <w:ind w:left="143" w:right="142"/>
              <w:jc w:val="center"/>
              <w:rPr>
                <w:b/>
                <w:sz w:val="24"/>
                <w:szCs w:val="24"/>
                <w:lang w:val="pt-BR" w:bidi="hi-IN"/>
              </w:rPr>
            </w:pPr>
            <w:r w:rsidRPr="004748F4">
              <w:rPr>
                <w:b/>
                <w:sz w:val="24"/>
                <w:szCs w:val="24"/>
                <w:lang w:val="pt-BR" w:bidi="hi-IN"/>
              </w:rPr>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2CA1478C" w14:textId="77777777" w:rsidR="004E667D" w:rsidRPr="004748F4" w:rsidRDefault="004E667D" w:rsidP="00D51417">
            <w:pPr>
              <w:pStyle w:val="TableParagraph"/>
              <w:spacing w:before="54"/>
              <w:ind w:left="1358"/>
              <w:rPr>
                <w:b/>
                <w:sz w:val="24"/>
                <w:szCs w:val="24"/>
                <w:lang w:val="pt-BR" w:bidi="hi-IN"/>
              </w:rPr>
            </w:pPr>
            <w:r w:rsidRPr="004748F4">
              <w:rPr>
                <w:b/>
                <w:sz w:val="24"/>
                <w:szCs w:val="24"/>
                <w:lang w:val="pt-BR" w:bidi="hi-IN"/>
              </w:rPr>
              <w:t>Ação de Contingência</w:t>
            </w:r>
          </w:p>
        </w:tc>
        <w:tc>
          <w:tcPr>
            <w:tcW w:w="3165"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42429E80" w14:textId="77777777" w:rsidR="004E667D" w:rsidRPr="004748F4" w:rsidRDefault="004E667D" w:rsidP="00D51417">
            <w:pPr>
              <w:pStyle w:val="TableParagraph"/>
              <w:spacing w:before="54"/>
              <w:ind w:left="832" w:right="833"/>
              <w:jc w:val="center"/>
              <w:rPr>
                <w:b/>
                <w:sz w:val="24"/>
                <w:szCs w:val="24"/>
                <w:lang w:val="pt-BR" w:bidi="hi-IN"/>
              </w:rPr>
            </w:pPr>
            <w:r w:rsidRPr="004748F4">
              <w:rPr>
                <w:b/>
                <w:sz w:val="24"/>
                <w:szCs w:val="24"/>
                <w:lang w:val="pt-BR" w:bidi="hi-IN"/>
              </w:rPr>
              <w:t>Responsável</w:t>
            </w:r>
          </w:p>
        </w:tc>
      </w:tr>
      <w:tr w:rsidR="004E667D" w:rsidRPr="004748F4" w14:paraId="1A97134B" w14:textId="77777777" w:rsidTr="00D51417">
        <w:trPr>
          <w:trHeight w:hRule="exact" w:val="522"/>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4D31792A" w14:textId="77777777" w:rsidR="004E667D" w:rsidRPr="004748F4" w:rsidRDefault="004E667D" w:rsidP="00D51417">
            <w:pPr>
              <w:pStyle w:val="TableParagraph"/>
              <w:spacing w:before="222"/>
              <w:ind w:left="163" w:right="163"/>
              <w:jc w:val="center"/>
              <w:rPr>
                <w:b/>
                <w:sz w:val="24"/>
                <w:szCs w:val="24"/>
                <w:lang w:val="pt-BR" w:bidi="hi-IN"/>
              </w:rPr>
            </w:pPr>
            <w:r w:rsidRPr="004748F4">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7E022ED9"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Verificar se está sendo feita a real fiscalização do contrato</w:t>
            </w:r>
          </w:p>
        </w:tc>
        <w:tc>
          <w:tcPr>
            <w:tcW w:w="3165"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34CC3EEE"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Gestor do contrato</w:t>
            </w:r>
          </w:p>
        </w:tc>
      </w:tr>
    </w:tbl>
    <w:p w14:paraId="2CAA2097" w14:textId="1735F5C5" w:rsidR="004E667D" w:rsidRPr="004748F4" w:rsidRDefault="004E667D" w:rsidP="004E667D">
      <w:pPr>
        <w:pStyle w:val="Textbody0"/>
        <w:ind w:left="3053" w:right="397"/>
        <w:rPr>
          <w:rFonts w:ascii="Times New Roman" w:hAnsi="Times New Roman" w:cs="Times New Roman"/>
          <w:b/>
          <w:bCs/>
        </w:rPr>
      </w:pPr>
    </w:p>
    <w:tbl>
      <w:tblPr>
        <w:tblW w:w="9405" w:type="dxa"/>
        <w:tblInd w:w="97" w:type="dxa"/>
        <w:tblLayout w:type="fixed"/>
        <w:tblCellMar>
          <w:left w:w="10" w:type="dxa"/>
          <w:right w:w="10" w:type="dxa"/>
        </w:tblCellMar>
        <w:tblLook w:val="04A0" w:firstRow="1" w:lastRow="0" w:firstColumn="1" w:lastColumn="0" w:noHBand="0" w:noVBand="1"/>
      </w:tblPr>
      <w:tblGrid>
        <w:gridCol w:w="562"/>
        <w:gridCol w:w="1453"/>
        <w:gridCol w:w="4225"/>
        <w:gridCol w:w="3165"/>
      </w:tblGrid>
      <w:tr w:rsidR="004E667D" w:rsidRPr="004748F4" w14:paraId="59ABC574" w14:textId="77777777" w:rsidTr="00D51417">
        <w:trPr>
          <w:trHeight w:val="403"/>
        </w:trPr>
        <w:tc>
          <w:tcPr>
            <w:tcW w:w="9405"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19D9F57F" w14:textId="77777777" w:rsidR="004E667D" w:rsidRPr="004748F4" w:rsidRDefault="004E667D" w:rsidP="00D51417">
            <w:pPr>
              <w:pStyle w:val="TableParagraph"/>
              <w:spacing w:before="52"/>
              <w:ind w:left="3698" w:right="3694"/>
              <w:jc w:val="center"/>
              <w:rPr>
                <w:b/>
                <w:sz w:val="24"/>
                <w:szCs w:val="24"/>
                <w:lang w:val="pt-BR" w:bidi="hi-IN"/>
              </w:rPr>
            </w:pPr>
            <w:r w:rsidRPr="004748F4">
              <w:rPr>
                <w:b/>
                <w:sz w:val="24"/>
                <w:szCs w:val="24"/>
                <w:lang w:val="pt-BR" w:bidi="hi-IN"/>
              </w:rPr>
              <w:t>RISCO 02</w:t>
            </w:r>
          </w:p>
        </w:tc>
      </w:tr>
      <w:tr w:rsidR="004E667D" w:rsidRPr="004748F4" w14:paraId="18768A99" w14:textId="77777777" w:rsidTr="00D51417">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DC2D573" w14:textId="77777777" w:rsidR="004E667D" w:rsidRPr="004748F4" w:rsidRDefault="004E667D" w:rsidP="00D51417">
            <w:pPr>
              <w:pStyle w:val="TableParagraph"/>
              <w:spacing w:before="42"/>
              <w:ind w:left="237"/>
              <w:rPr>
                <w:b/>
                <w:sz w:val="24"/>
                <w:szCs w:val="24"/>
                <w:lang w:val="pt-BR" w:bidi="hi-IN"/>
              </w:rPr>
            </w:pPr>
            <w:r w:rsidRPr="004748F4">
              <w:rPr>
                <w:b/>
                <w:sz w:val="24"/>
                <w:szCs w:val="24"/>
                <w:lang w:val="pt-BR" w:bidi="hi-IN"/>
              </w:rPr>
              <w:t>Probabilidade:</w:t>
            </w:r>
          </w:p>
        </w:tc>
        <w:tc>
          <w:tcPr>
            <w:tcW w:w="7390"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26835C3E" w14:textId="77777777" w:rsidR="004E667D" w:rsidRPr="004748F4" w:rsidRDefault="004E667D" w:rsidP="00D51417">
            <w:pPr>
              <w:pStyle w:val="TableParagraph"/>
              <w:tabs>
                <w:tab w:val="left" w:pos="2240"/>
                <w:tab w:val="left" w:pos="4033"/>
              </w:tabs>
              <w:spacing w:before="37"/>
              <w:ind w:left="250"/>
              <w:rPr>
                <w:sz w:val="24"/>
                <w:szCs w:val="24"/>
                <w:lang w:bidi="hi-IN"/>
              </w:rPr>
            </w:pPr>
            <w:proofErr w:type="gramStart"/>
            <w:r w:rsidRPr="004748F4">
              <w:rPr>
                <w:sz w:val="24"/>
                <w:szCs w:val="24"/>
                <w:lang w:val="pt-BR" w:bidi="hi-IN"/>
              </w:rPr>
              <w:t>(</w:t>
            </w:r>
            <w:r w:rsidRPr="004748F4">
              <w:rPr>
                <w:spacing w:val="59"/>
                <w:sz w:val="24"/>
                <w:szCs w:val="24"/>
                <w:lang w:val="pt-BR" w:bidi="hi-IN"/>
              </w:rPr>
              <w:t xml:space="preserve"> </w:t>
            </w:r>
            <w:r w:rsidRPr="004748F4">
              <w:rPr>
                <w:sz w:val="24"/>
                <w:szCs w:val="24"/>
                <w:lang w:val="pt-BR" w:bidi="hi-IN"/>
              </w:rPr>
              <w:t>)</w:t>
            </w:r>
            <w:proofErr w:type="gramEnd"/>
            <w:r w:rsidRPr="004748F4">
              <w:rPr>
                <w:sz w:val="24"/>
                <w:szCs w:val="24"/>
                <w:lang w:val="pt-BR" w:bidi="hi-IN"/>
              </w:rPr>
              <w:t xml:space="preserve"> Baixa</w:t>
            </w:r>
            <w:r w:rsidRPr="004748F4">
              <w:rPr>
                <w:sz w:val="24"/>
                <w:szCs w:val="24"/>
                <w:lang w:val="pt-BR" w:bidi="hi-IN"/>
              </w:rPr>
              <w:tab/>
              <w:t>(x) Média</w:t>
            </w:r>
            <w:proofErr w:type="gramStart"/>
            <w:r w:rsidRPr="004748F4">
              <w:rPr>
                <w:sz w:val="24"/>
                <w:szCs w:val="24"/>
                <w:lang w:val="pt-BR" w:bidi="hi-IN"/>
              </w:rPr>
              <w:tab/>
              <w:t xml:space="preserve">(  </w:t>
            </w:r>
            <w:proofErr w:type="gramEnd"/>
            <w:r w:rsidRPr="004748F4">
              <w:rPr>
                <w:sz w:val="24"/>
                <w:szCs w:val="24"/>
                <w:lang w:val="pt-BR" w:bidi="hi-IN"/>
              </w:rPr>
              <w:t xml:space="preserve"> )</w:t>
            </w:r>
            <w:r w:rsidRPr="004748F4">
              <w:rPr>
                <w:spacing w:val="-4"/>
                <w:sz w:val="24"/>
                <w:szCs w:val="24"/>
                <w:lang w:val="pt-BR" w:bidi="hi-IN"/>
              </w:rPr>
              <w:t xml:space="preserve"> </w:t>
            </w:r>
            <w:r w:rsidRPr="004748F4">
              <w:rPr>
                <w:sz w:val="24"/>
                <w:szCs w:val="24"/>
                <w:lang w:val="pt-BR" w:bidi="hi-IN"/>
              </w:rPr>
              <w:t>Alta</w:t>
            </w:r>
          </w:p>
        </w:tc>
      </w:tr>
      <w:tr w:rsidR="004E667D" w:rsidRPr="004748F4" w14:paraId="4BF995CE" w14:textId="77777777" w:rsidTr="00D51417">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6AFBB6B" w14:textId="77777777" w:rsidR="004E667D" w:rsidRPr="004748F4" w:rsidRDefault="004E667D" w:rsidP="00D51417">
            <w:pPr>
              <w:pStyle w:val="TableParagraph"/>
              <w:spacing w:before="42"/>
              <w:ind w:left="537"/>
              <w:rPr>
                <w:b/>
                <w:sz w:val="24"/>
                <w:szCs w:val="24"/>
                <w:lang w:val="pt-BR" w:bidi="hi-IN"/>
              </w:rPr>
            </w:pPr>
            <w:r w:rsidRPr="004748F4">
              <w:rPr>
                <w:b/>
                <w:sz w:val="24"/>
                <w:szCs w:val="24"/>
                <w:lang w:val="pt-BR" w:bidi="hi-IN"/>
              </w:rPr>
              <w:t>Impacto:</w:t>
            </w:r>
          </w:p>
        </w:tc>
        <w:tc>
          <w:tcPr>
            <w:tcW w:w="7390"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6EB5B54F" w14:textId="77777777" w:rsidR="004E667D" w:rsidRPr="004748F4" w:rsidRDefault="004E667D" w:rsidP="00D51417">
            <w:pPr>
              <w:pStyle w:val="TableParagraph"/>
              <w:tabs>
                <w:tab w:val="left" w:pos="2240"/>
                <w:tab w:val="left" w:pos="4033"/>
              </w:tabs>
              <w:spacing w:before="38"/>
              <w:ind w:left="250"/>
              <w:rPr>
                <w:sz w:val="24"/>
                <w:szCs w:val="24"/>
                <w:lang w:bidi="hi-IN"/>
              </w:rPr>
            </w:pPr>
            <w:proofErr w:type="gramStart"/>
            <w:r w:rsidRPr="004748F4">
              <w:rPr>
                <w:sz w:val="24"/>
                <w:szCs w:val="24"/>
                <w:lang w:val="pt-BR" w:bidi="hi-IN"/>
              </w:rPr>
              <w:t>(</w:t>
            </w:r>
            <w:r w:rsidRPr="004748F4">
              <w:rPr>
                <w:spacing w:val="59"/>
                <w:sz w:val="24"/>
                <w:szCs w:val="24"/>
                <w:lang w:val="pt-BR" w:bidi="hi-IN"/>
              </w:rPr>
              <w:t xml:space="preserve"> </w:t>
            </w:r>
            <w:r w:rsidRPr="004748F4">
              <w:rPr>
                <w:sz w:val="24"/>
                <w:szCs w:val="24"/>
                <w:lang w:val="pt-BR" w:bidi="hi-IN"/>
              </w:rPr>
              <w:t>)</w:t>
            </w:r>
            <w:proofErr w:type="gramEnd"/>
            <w:r w:rsidRPr="004748F4">
              <w:rPr>
                <w:sz w:val="24"/>
                <w:szCs w:val="24"/>
                <w:lang w:val="pt-BR" w:bidi="hi-IN"/>
              </w:rPr>
              <w:t xml:space="preserve"> Baixo</w:t>
            </w:r>
            <w:proofErr w:type="gramStart"/>
            <w:r w:rsidRPr="004748F4">
              <w:rPr>
                <w:sz w:val="24"/>
                <w:szCs w:val="24"/>
                <w:lang w:val="pt-BR" w:bidi="hi-IN"/>
              </w:rPr>
              <w:tab/>
              <w:t>(  )  Médio</w:t>
            </w:r>
            <w:proofErr w:type="gramEnd"/>
            <w:r w:rsidRPr="004748F4">
              <w:rPr>
                <w:sz w:val="24"/>
                <w:szCs w:val="24"/>
                <w:lang w:val="pt-BR" w:bidi="hi-IN"/>
              </w:rPr>
              <w:tab/>
              <w:t>(x)</w:t>
            </w:r>
            <w:r w:rsidRPr="004748F4">
              <w:rPr>
                <w:spacing w:val="-4"/>
                <w:sz w:val="24"/>
                <w:szCs w:val="24"/>
                <w:lang w:val="pt-BR" w:bidi="hi-IN"/>
              </w:rPr>
              <w:t xml:space="preserve"> </w:t>
            </w:r>
            <w:r w:rsidRPr="004748F4">
              <w:rPr>
                <w:sz w:val="24"/>
                <w:szCs w:val="24"/>
                <w:lang w:val="pt-BR" w:bidi="hi-IN"/>
              </w:rPr>
              <w:t>Alto</w:t>
            </w:r>
          </w:p>
        </w:tc>
      </w:tr>
      <w:tr w:rsidR="004E667D" w:rsidRPr="004748F4" w14:paraId="6A0C4F53" w14:textId="77777777" w:rsidTr="00D51417">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40F4CE49" w14:textId="77777777" w:rsidR="004E667D" w:rsidRPr="004748F4" w:rsidRDefault="004E667D" w:rsidP="00D51417">
            <w:pPr>
              <w:pStyle w:val="TableParagraph"/>
              <w:spacing w:before="47"/>
              <w:ind w:left="143" w:right="142"/>
              <w:jc w:val="center"/>
              <w:rPr>
                <w:b/>
                <w:sz w:val="24"/>
                <w:szCs w:val="24"/>
                <w:lang w:val="pt-BR" w:bidi="hi-IN"/>
              </w:rPr>
            </w:pPr>
            <w:r w:rsidRPr="004748F4">
              <w:rPr>
                <w:b/>
                <w:sz w:val="24"/>
                <w:szCs w:val="24"/>
                <w:lang w:val="pt-BR" w:bidi="hi-IN"/>
              </w:rPr>
              <w:t>Id</w:t>
            </w:r>
          </w:p>
        </w:tc>
        <w:tc>
          <w:tcPr>
            <w:tcW w:w="8843"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0A9AA72E" w14:textId="77777777" w:rsidR="004E667D" w:rsidRPr="004748F4" w:rsidRDefault="004E667D" w:rsidP="00D51417">
            <w:pPr>
              <w:pStyle w:val="TableParagraph"/>
              <w:spacing w:before="47"/>
              <w:ind w:left="3674" w:right="3674"/>
              <w:jc w:val="center"/>
              <w:rPr>
                <w:b/>
                <w:sz w:val="24"/>
                <w:szCs w:val="24"/>
                <w:lang w:val="pt-BR" w:bidi="hi-IN"/>
              </w:rPr>
            </w:pPr>
            <w:r w:rsidRPr="004748F4">
              <w:rPr>
                <w:b/>
                <w:sz w:val="24"/>
                <w:szCs w:val="24"/>
                <w:lang w:val="pt-BR" w:bidi="hi-IN"/>
              </w:rPr>
              <w:t>Dano</w:t>
            </w:r>
          </w:p>
        </w:tc>
      </w:tr>
      <w:tr w:rsidR="004E667D" w:rsidRPr="004748F4" w14:paraId="33C2CC76" w14:textId="77777777" w:rsidTr="00D51417">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754C0528"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t>1.</w:t>
            </w:r>
          </w:p>
        </w:tc>
        <w:tc>
          <w:tcPr>
            <w:tcW w:w="8843"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006EBFDA"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Descumprimento das obrigações contratuais pela contratada</w:t>
            </w:r>
          </w:p>
        </w:tc>
      </w:tr>
      <w:tr w:rsidR="004E667D" w:rsidRPr="004748F4" w14:paraId="4373B368" w14:textId="77777777" w:rsidTr="00D51417">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32AA289" w14:textId="77777777" w:rsidR="004E667D" w:rsidRPr="004748F4" w:rsidRDefault="004E667D" w:rsidP="00D51417">
            <w:pPr>
              <w:pStyle w:val="TableParagraph"/>
              <w:spacing w:before="47"/>
              <w:ind w:left="143" w:right="142"/>
              <w:jc w:val="center"/>
              <w:rPr>
                <w:b/>
                <w:sz w:val="24"/>
                <w:szCs w:val="24"/>
                <w:lang w:val="pt-BR" w:bidi="hi-IN"/>
              </w:rPr>
            </w:pPr>
            <w:r w:rsidRPr="004748F4">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5AA34AE" w14:textId="77777777" w:rsidR="004E667D" w:rsidRPr="004748F4" w:rsidRDefault="004E667D" w:rsidP="00D51417">
            <w:pPr>
              <w:pStyle w:val="TableParagraph"/>
              <w:spacing w:before="47"/>
              <w:ind w:left="1634"/>
              <w:rPr>
                <w:b/>
                <w:sz w:val="24"/>
                <w:szCs w:val="24"/>
                <w:lang w:val="pt-BR" w:bidi="hi-IN"/>
              </w:rPr>
            </w:pPr>
            <w:r w:rsidRPr="004748F4">
              <w:rPr>
                <w:b/>
                <w:sz w:val="24"/>
                <w:szCs w:val="24"/>
                <w:lang w:val="pt-BR" w:bidi="hi-IN"/>
              </w:rPr>
              <w:t>Ação Preventiva</w:t>
            </w:r>
          </w:p>
        </w:tc>
        <w:tc>
          <w:tcPr>
            <w:tcW w:w="3165"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0DB3BD59" w14:textId="77777777" w:rsidR="004E667D" w:rsidRPr="004748F4" w:rsidRDefault="004E667D" w:rsidP="00D51417">
            <w:pPr>
              <w:pStyle w:val="TableParagraph"/>
              <w:spacing w:before="47"/>
              <w:ind w:left="832" w:right="833"/>
              <w:jc w:val="center"/>
              <w:rPr>
                <w:b/>
                <w:sz w:val="24"/>
                <w:szCs w:val="24"/>
                <w:lang w:val="pt-BR" w:bidi="hi-IN"/>
              </w:rPr>
            </w:pPr>
            <w:r w:rsidRPr="004748F4">
              <w:rPr>
                <w:b/>
                <w:sz w:val="24"/>
                <w:szCs w:val="24"/>
                <w:lang w:val="pt-BR" w:bidi="hi-IN"/>
              </w:rPr>
              <w:t>Responsável</w:t>
            </w:r>
          </w:p>
        </w:tc>
      </w:tr>
      <w:tr w:rsidR="004E667D" w:rsidRPr="004748F4" w14:paraId="1D214DA6" w14:textId="77777777" w:rsidTr="00D51417">
        <w:trPr>
          <w:trHeight w:hRule="exact" w:val="514"/>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48B67FD6"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1C531387"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Previsão de garantia contratual no Edital e anexos</w:t>
            </w:r>
          </w:p>
        </w:tc>
        <w:tc>
          <w:tcPr>
            <w:tcW w:w="3165"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hideMark/>
          </w:tcPr>
          <w:p w14:paraId="3A20F344"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Coordenadoria de Aquisição</w:t>
            </w:r>
          </w:p>
        </w:tc>
      </w:tr>
      <w:tr w:rsidR="004E667D" w:rsidRPr="004748F4" w14:paraId="768B0EFD" w14:textId="77777777" w:rsidTr="00D51417">
        <w:trPr>
          <w:trHeight w:hRule="exact" w:val="514"/>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21AC99E5"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t>2.</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7598AFB1"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Solicitação/exigência de garantia contratual</w:t>
            </w:r>
          </w:p>
        </w:tc>
        <w:tc>
          <w:tcPr>
            <w:tcW w:w="3165" w:type="dxa"/>
            <w:tcBorders>
              <w:top w:val="nil"/>
              <w:left w:val="single" w:sz="4" w:space="0" w:color="333333"/>
              <w:bottom w:val="single" w:sz="4" w:space="0" w:color="333333"/>
              <w:right w:val="single" w:sz="4" w:space="0" w:color="333333"/>
            </w:tcBorders>
            <w:tcMar>
              <w:top w:w="0" w:type="dxa"/>
              <w:left w:w="0" w:type="dxa"/>
              <w:bottom w:w="0" w:type="dxa"/>
              <w:right w:w="0" w:type="dxa"/>
            </w:tcMar>
            <w:hideMark/>
          </w:tcPr>
          <w:p w14:paraId="7D9920C5"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Ordenador Despesas</w:t>
            </w:r>
          </w:p>
        </w:tc>
      </w:tr>
      <w:tr w:rsidR="004E667D" w:rsidRPr="004748F4" w14:paraId="09D36174" w14:textId="77777777" w:rsidTr="00D51417">
        <w:trPr>
          <w:trHeight w:hRule="exact" w:val="678"/>
        </w:trPr>
        <w:tc>
          <w:tcPr>
            <w:tcW w:w="562" w:type="dxa"/>
            <w:tcBorders>
              <w:top w:val="nil"/>
              <w:left w:val="single" w:sz="4" w:space="0" w:color="333333"/>
              <w:bottom w:val="single" w:sz="4" w:space="0" w:color="333333"/>
              <w:right w:val="nil"/>
            </w:tcBorders>
            <w:tcMar>
              <w:top w:w="0" w:type="dxa"/>
              <w:left w:w="0" w:type="dxa"/>
              <w:bottom w:w="0" w:type="dxa"/>
              <w:right w:w="0" w:type="dxa"/>
            </w:tcMar>
            <w:vAlign w:val="center"/>
            <w:hideMark/>
          </w:tcPr>
          <w:p w14:paraId="4FCAEFA1"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t>3.</w:t>
            </w:r>
          </w:p>
        </w:tc>
        <w:tc>
          <w:tcPr>
            <w:tcW w:w="5678" w:type="dxa"/>
            <w:gridSpan w:val="2"/>
            <w:tcBorders>
              <w:top w:val="nil"/>
              <w:left w:val="single" w:sz="4" w:space="0" w:color="333333"/>
              <w:bottom w:val="single" w:sz="4" w:space="0" w:color="333333"/>
              <w:right w:val="nil"/>
            </w:tcBorders>
            <w:tcMar>
              <w:top w:w="0" w:type="dxa"/>
              <w:left w:w="0" w:type="dxa"/>
              <w:bottom w:w="0" w:type="dxa"/>
              <w:right w:w="0" w:type="dxa"/>
            </w:tcMar>
            <w:vAlign w:val="center"/>
            <w:hideMark/>
          </w:tcPr>
          <w:p w14:paraId="3757C6BC"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Acompanhamento da execução do contrato em relação ao cumprimento das obrigações contratados</w:t>
            </w:r>
          </w:p>
        </w:tc>
        <w:tc>
          <w:tcPr>
            <w:tcW w:w="3165" w:type="dxa"/>
            <w:tcBorders>
              <w:top w:val="nil"/>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3D6FEC92"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Fiscal do contrato e Gestor da pasta</w:t>
            </w:r>
          </w:p>
        </w:tc>
      </w:tr>
      <w:tr w:rsidR="004E667D" w:rsidRPr="004748F4" w14:paraId="37BC47DB" w14:textId="77777777" w:rsidTr="00D51417">
        <w:trPr>
          <w:trHeight w:hRule="exact" w:val="408"/>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0D4E4C67" w14:textId="77777777" w:rsidR="004E667D" w:rsidRPr="004748F4" w:rsidRDefault="004E667D" w:rsidP="00D51417">
            <w:pPr>
              <w:pStyle w:val="TableParagraph"/>
              <w:spacing w:before="54"/>
              <w:ind w:left="143" w:right="142"/>
              <w:jc w:val="center"/>
              <w:rPr>
                <w:b/>
                <w:sz w:val="24"/>
                <w:szCs w:val="24"/>
                <w:lang w:val="pt-BR" w:bidi="hi-IN"/>
              </w:rPr>
            </w:pPr>
            <w:r w:rsidRPr="004748F4">
              <w:rPr>
                <w:b/>
                <w:sz w:val="24"/>
                <w:szCs w:val="24"/>
                <w:lang w:val="pt-BR" w:bidi="hi-IN"/>
              </w:rPr>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0FD5B3CF" w14:textId="77777777" w:rsidR="004E667D" w:rsidRPr="004748F4" w:rsidRDefault="004E667D" w:rsidP="00D51417">
            <w:pPr>
              <w:pStyle w:val="TableParagraph"/>
              <w:spacing w:before="54"/>
              <w:ind w:left="1358"/>
              <w:rPr>
                <w:b/>
                <w:sz w:val="24"/>
                <w:szCs w:val="24"/>
                <w:lang w:val="pt-BR" w:bidi="hi-IN"/>
              </w:rPr>
            </w:pPr>
            <w:r w:rsidRPr="004748F4">
              <w:rPr>
                <w:b/>
                <w:sz w:val="24"/>
                <w:szCs w:val="24"/>
                <w:lang w:val="pt-BR" w:bidi="hi-IN"/>
              </w:rPr>
              <w:t>Ação de Contingência</w:t>
            </w:r>
          </w:p>
        </w:tc>
        <w:tc>
          <w:tcPr>
            <w:tcW w:w="3165"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145FBC02" w14:textId="77777777" w:rsidR="004E667D" w:rsidRPr="004748F4" w:rsidRDefault="004E667D" w:rsidP="00D51417">
            <w:pPr>
              <w:pStyle w:val="TableParagraph"/>
              <w:spacing w:before="54"/>
              <w:ind w:left="832" w:right="833"/>
              <w:jc w:val="center"/>
              <w:rPr>
                <w:b/>
                <w:sz w:val="24"/>
                <w:szCs w:val="24"/>
                <w:lang w:val="pt-BR" w:bidi="hi-IN"/>
              </w:rPr>
            </w:pPr>
            <w:r w:rsidRPr="004748F4">
              <w:rPr>
                <w:b/>
                <w:sz w:val="24"/>
                <w:szCs w:val="24"/>
                <w:lang w:val="pt-BR" w:bidi="hi-IN"/>
              </w:rPr>
              <w:t>Responsável</w:t>
            </w:r>
          </w:p>
        </w:tc>
      </w:tr>
      <w:tr w:rsidR="004E667D" w:rsidRPr="004748F4" w14:paraId="63C6A5E6" w14:textId="77777777" w:rsidTr="00D51417">
        <w:trPr>
          <w:trHeight w:hRule="exact" w:val="552"/>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hideMark/>
          </w:tcPr>
          <w:p w14:paraId="4D1D8010" w14:textId="77777777" w:rsidR="004E667D" w:rsidRPr="004748F4" w:rsidRDefault="004E667D" w:rsidP="00D51417">
            <w:pPr>
              <w:pStyle w:val="TableParagraph"/>
              <w:spacing w:before="222"/>
              <w:ind w:left="0" w:right="163"/>
              <w:jc w:val="center"/>
              <w:rPr>
                <w:b/>
                <w:sz w:val="24"/>
                <w:szCs w:val="24"/>
                <w:lang w:val="pt-BR" w:bidi="hi-IN"/>
              </w:rPr>
            </w:pPr>
            <w:r w:rsidRPr="004748F4">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7FC6C80A"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Notificar a empresa pelo descumprimento das obrigações</w:t>
            </w:r>
          </w:p>
        </w:tc>
        <w:tc>
          <w:tcPr>
            <w:tcW w:w="3165"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07F52CDC"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Fiscal do contrato</w:t>
            </w:r>
          </w:p>
        </w:tc>
      </w:tr>
      <w:tr w:rsidR="004E667D" w:rsidRPr="004748F4" w14:paraId="2E0C2F98" w14:textId="77777777" w:rsidTr="00D51417">
        <w:trPr>
          <w:trHeight w:hRule="exact" w:val="552"/>
        </w:trPr>
        <w:tc>
          <w:tcPr>
            <w:tcW w:w="562" w:type="dxa"/>
            <w:tcBorders>
              <w:top w:val="nil"/>
              <w:left w:val="single" w:sz="8" w:space="0" w:color="000000"/>
              <w:bottom w:val="single" w:sz="8" w:space="0" w:color="000000"/>
              <w:right w:val="nil"/>
            </w:tcBorders>
            <w:tcMar>
              <w:top w:w="0" w:type="dxa"/>
              <w:left w:w="0" w:type="dxa"/>
              <w:bottom w:w="0" w:type="dxa"/>
              <w:right w:w="0" w:type="dxa"/>
            </w:tcMar>
            <w:hideMark/>
          </w:tcPr>
          <w:p w14:paraId="56D74850" w14:textId="77777777" w:rsidR="004E667D" w:rsidRPr="004748F4" w:rsidRDefault="004E667D" w:rsidP="00D51417">
            <w:pPr>
              <w:pStyle w:val="TableParagraph"/>
              <w:spacing w:before="222"/>
              <w:ind w:left="0" w:right="163"/>
              <w:jc w:val="center"/>
              <w:rPr>
                <w:b/>
                <w:sz w:val="24"/>
                <w:szCs w:val="24"/>
                <w:lang w:val="pt-BR" w:bidi="hi-IN"/>
              </w:rPr>
            </w:pPr>
            <w:r w:rsidRPr="004748F4">
              <w:rPr>
                <w:b/>
                <w:sz w:val="24"/>
                <w:szCs w:val="24"/>
                <w:lang w:val="pt-BR" w:bidi="hi-IN"/>
              </w:rPr>
              <w:t>2.</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1BFE0426"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Proceder à aplicação de sanções administrativas</w:t>
            </w:r>
          </w:p>
        </w:tc>
        <w:tc>
          <w:tcPr>
            <w:tcW w:w="3165"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7AF1EC89"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Ordenador Despesas</w:t>
            </w:r>
          </w:p>
        </w:tc>
      </w:tr>
      <w:tr w:rsidR="004E667D" w:rsidRPr="004748F4" w14:paraId="73B877E4" w14:textId="77777777" w:rsidTr="00D51417">
        <w:trPr>
          <w:trHeight w:hRule="exact" w:val="795"/>
        </w:trPr>
        <w:tc>
          <w:tcPr>
            <w:tcW w:w="562" w:type="dxa"/>
            <w:tcBorders>
              <w:top w:val="nil"/>
              <w:left w:val="single" w:sz="8" w:space="0" w:color="000000"/>
              <w:bottom w:val="single" w:sz="8" w:space="0" w:color="000000"/>
              <w:right w:val="nil"/>
            </w:tcBorders>
            <w:tcMar>
              <w:top w:w="0" w:type="dxa"/>
              <w:left w:w="0" w:type="dxa"/>
              <w:bottom w:w="0" w:type="dxa"/>
              <w:right w:w="0" w:type="dxa"/>
            </w:tcMar>
            <w:hideMark/>
          </w:tcPr>
          <w:p w14:paraId="248A9C62" w14:textId="77777777" w:rsidR="004E667D" w:rsidRPr="004748F4" w:rsidRDefault="004E667D" w:rsidP="00D51417">
            <w:pPr>
              <w:pStyle w:val="TableParagraph"/>
              <w:spacing w:before="222"/>
              <w:ind w:left="0" w:right="163"/>
              <w:jc w:val="center"/>
              <w:rPr>
                <w:b/>
                <w:sz w:val="24"/>
                <w:szCs w:val="24"/>
                <w:lang w:val="pt-BR" w:bidi="hi-IN"/>
              </w:rPr>
            </w:pPr>
            <w:r w:rsidRPr="004748F4">
              <w:rPr>
                <w:b/>
                <w:sz w:val="24"/>
                <w:szCs w:val="24"/>
                <w:lang w:val="pt-BR" w:bidi="hi-IN"/>
              </w:rPr>
              <w:t>3.</w:t>
            </w:r>
          </w:p>
        </w:tc>
        <w:tc>
          <w:tcPr>
            <w:tcW w:w="5678" w:type="dxa"/>
            <w:gridSpan w:val="2"/>
            <w:tcBorders>
              <w:top w:val="nil"/>
              <w:left w:val="single" w:sz="4" w:space="0" w:color="333333"/>
              <w:bottom w:val="single" w:sz="8" w:space="0" w:color="000000"/>
              <w:right w:val="nil"/>
            </w:tcBorders>
            <w:tcMar>
              <w:top w:w="0" w:type="dxa"/>
              <w:left w:w="0" w:type="dxa"/>
              <w:bottom w:w="0" w:type="dxa"/>
              <w:right w:w="0" w:type="dxa"/>
            </w:tcMar>
            <w:vAlign w:val="center"/>
            <w:hideMark/>
          </w:tcPr>
          <w:p w14:paraId="749E1DFC"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Planejamento para uma nova contratação e rescisão do atual contrato.</w:t>
            </w:r>
          </w:p>
        </w:tc>
        <w:tc>
          <w:tcPr>
            <w:tcW w:w="3165" w:type="dxa"/>
            <w:tcBorders>
              <w:top w:val="nil"/>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70F14A33" w14:textId="77777777" w:rsidR="004E667D" w:rsidRPr="004748F4" w:rsidRDefault="004E667D" w:rsidP="00D51417">
            <w:pPr>
              <w:pStyle w:val="Standard"/>
              <w:widowControl w:val="0"/>
              <w:autoSpaceDE w:val="0"/>
              <w:jc w:val="center"/>
              <w:rPr>
                <w:rFonts w:ascii="Times New Roman" w:hAnsi="Times New Roman" w:cs="Times New Roman"/>
              </w:rPr>
            </w:pPr>
            <w:r w:rsidRPr="004748F4">
              <w:rPr>
                <w:rFonts w:ascii="Times New Roman" w:hAnsi="Times New Roman" w:cs="Times New Roman"/>
              </w:rPr>
              <w:t>Coordenadoria de Aquisição</w:t>
            </w:r>
          </w:p>
        </w:tc>
      </w:tr>
    </w:tbl>
    <w:p w14:paraId="0C2245BC" w14:textId="70FB3E3C" w:rsidR="004E667D" w:rsidRPr="004748F4" w:rsidRDefault="004E667D" w:rsidP="004E667D">
      <w:pPr>
        <w:pStyle w:val="Textbody0"/>
        <w:ind w:left="3053" w:right="397"/>
        <w:rPr>
          <w:rFonts w:ascii="Times New Roman" w:hAnsi="Times New Roman" w:cs="Times New Roman"/>
          <w:b/>
          <w:bCs/>
        </w:rPr>
      </w:pPr>
    </w:p>
    <w:tbl>
      <w:tblPr>
        <w:tblW w:w="9405" w:type="dxa"/>
        <w:tblInd w:w="97" w:type="dxa"/>
        <w:tblLayout w:type="fixed"/>
        <w:tblCellMar>
          <w:left w:w="10" w:type="dxa"/>
          <w:right w:w="10" w:type="dxa"/>
        </w:tblCellMar>
        <w:tblLook w:val="04A0" w:firstRow="1" w:lastRow="0" w:firstColumn="1" w:lastColumn="0" w:noHBand="0" w:noVBand="1"/>
      </w:tblPr>
      <w:tblGrid>
        <w:gridCol w:w="562"/>
        <w:gridCol w:w="1453"/>
        <w:gridCol w:w="4225"/>
        <w:gridCol w:w="3165"/>
      </w:tblGrid>
      <w:tr w:rsidR="004E667D" w:rsidRPr="004748F4" w14:paraId="1D2DEB93" w14:textId="77777777" w:rsidTr="00D51417">
        <w:trPr>
          <w:trHeight w:val="403"/>
        </w:trPr>
        <w:tc>
          <w:tcPr>
            <w:tcW w:w="9405" w:type="dxa"/>
            <w:gridSpan w:val="4"/>
            <w:tcBorders>
              <w:top w:val="single" w:sz="4" w:space="0" w:color="333333"/>
              <w:left w:val="single" w:sz="4" w:space="0" w:color="333333"/>
              <w:bottom w:val="single" w:sz="4" w:space="0" w:color="333333"/>
              <w:right w:val="single" w:sz="4" w:space="0" w:color="333333"/>
            </w:tcBorders>
            <w:shd w:val="clear" w:color="auto" w:fill="585858"/>
            <w:tcMar>
              <w:top w:w="0" w:type="dxa"/>
              <w:left w:w="0" w:type="dxa"/>
              <w:bottom w:w="0" w:type="dxa"/>
              <w:right w:w="0" w:type="dxa"/>
            </w:tcMar>
            <w:vAlign w:val="center"/>
            <w:hideMark/>
          </w:tcPr>
          <w:p w14:paraId="2A51BF8A" w14:textId="77777777" w:rsidR="004E667D" w:rsidRPr="004748F4" w:rsidRDefault="004E667D" w:rsidP="00D51417">
            <w:pPr>
              <w:pStyle w:val="TableParagraph"/>
              <w:spacing w:before="52"/>
              <w:ind w:left="3698" w:right="3694"/>
              <w:jc w:val="center"/>
              <w:rPr>
                <w:b/>
                <w:sz w:val="24"/>
                <w:szCs w:val="24"/>
                <w:lang w:val="pt-BR" w:bidi="hi-IN"/>
              </w:rPr>
            </w:pPr>
            <w:r w:rsidRPr="004748F4">
              <w:rPr>
                <w:b/>
                <w:sz w:val="24"/>
                <w:szCs w:val="24"/>
                <w:lang w:val="pt-BR" w:bidi="hi-IN"/>
              </w:rPr>
              <w:t>RISCO 03</w:t>
            </w:r>
          </w:p>
        </w:tc>
      </w:tr>
      <w:tr w:rsidR="004E667D" w:rsidRPr="004748F4" w14:paraId="3942DC16" w14:textId="77777777" w:rsidTr="00D51417">
        <w:trPr>
          <w:trHeight w:hRule="exact" w:val="387"/>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05B32319" w14:textId="77777777" w:rsidR="004E667D" w:rsidRPr="004748F4" w:rsidRDefault="004E667D" w:rsidP="00D51417">
            <w:pPr>
              <w:pStyle w:val="TableParagraph"/>
              <w:spacing w:before="42"/>
              <w:ind w:left="237"/>
              <w:rPr>
                <w:b/>
                <w:sz w:val="24"/>
                <w:szCs w:val="24"/>
                <w:lang w:val="pt-BR" w:bidi="hi-IN"/>
              </w:rPr>
            </w:pPr>
            <w:r w:rsidRPr="004748F4">
              <w:rPr>
                <w:b/>
                <w:sz w:val="24"/>
                <w:szCs w:val="24"/>
                <w:lang w:val="pt-BR" w:bidi="hi-IN"/>
              </w:rPr>
              <w:t>Probabilidade:</w:t>
            </w:r>
          </w:p>
        </w:tc>
        <w:tc>
          <w:tcPr>
            <w:tcW w:w="7390" w:type="dxa"/>
            <w:gridSpan w:val="2"/>
            <w:tcBorders>
              <w:top w:val="single" w:sz="4" w:space="0" w:color="333333"/>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44562E81" w14:textId="77777777" w:rsidR="004E667D" w:rsidRPr="004748F4" w:rsidRDefault="004E667D" w:rsidP="00D51417">
            <w:pPr>
              <w:pStyle w:val="TableParagraph"/>
              <w:tabs>
                <w:tab w:val="left" w:pos="2240"/>
                <w:tab w:val="left" w:pos="4033"/>
              </w:tabs>
              <w:spacing w:before="37"/>
              <w:ind w:left="250"/>
              <w:rPr>
                <w:sz w:val="24"/>
                <w:szCs w:val="24"/>
                <w:lang w:bidi="hi-IN"/>
              </w:rPr>
            </w:pPr>
            <w:proofErr w:type="gramStart"/>
            <w:r w:rsidRPr="004748F4">
              <w:rPr>
                <w:sz w:val="24"/>
                <w:szCs w:val="24"/>
                <w:lang w:val="pt-BR" w:bidi="hi-IN"/>
              </w:rPr>
              <w:t>(</w:t>
            </w:r>
            <w:r w:rsidRPr="004748F4">
              <w:rPr>
                <w:spacing w:val="59"/>
                <w:sz w:val="24"/>
                <w:szCs w:val="24"/>
                <w:lang w:val="pt-BR" w:bidi="hi-IN"/>
              </w:rPr>
              <w:t xml:space="preserve"> </w:t>
            </w:r>
            <w:r w:rsidRPr="004748F4">
              <w:rPr>
                <w:sz w:val="24"/>
                <w:szCs w:val="24"/>
                <w:lang w:val="pt-BR" w:bidi="hi-IN"/>
              </w:rPr>
              <w:t>)</w:t>
            </w:r>
            <w:proofErr w:type="gramEnd"/>
            <w:r w:rsidRPr="004748F4">
              <w:rPr>
                <w:sz w:val="24"/>
                <w:szCs w:val="24"/>
                <w:lang w:val="pt-BR" w:bidi="hi-IN"/>
              </w:rPr>
              <w:t xml:space="preserve"> Baixa</w:t>
            </w:r>
            <w:proofErr w:type="gramStart"/>
            <w:r w:rsidRPr="004748F4">
              <w:rPr>
                <w:sz w:val="24"/>
                <w:szCs w:val="24"/>
                <w:lang w:val="pt-BR" w:bidi="hi-IN"/>
              </w:rPr>
              <w:tab/>
              <w:t>( X</w:t>
            </w:r>
            <w:proofErr w:type="gramEnd"/>
            <w:r w:rsidRPr="004748F4">
              <w:rPr>
                <w:sz w:val="24"/>
                <w:szCs w:val="24"/>
                <w:lang w:val="pt-BR" w:bidi="hi-IN"/>
              </w:rPr>
              <w:t>) Média</w:t>
            </w:r>
            <w:proofErr w:type="gramStart"/>
            <w:r w:rsidRPr="004748F4">
              <w:rPr>
                <w:sz w:val="24"/>
                <w:szCs w:val="24"/>
                <w:lang w:val="pt-BR" w:bidi="hi-IN"/>
              </w:rPr>
              <w:tab/>
              <w:t xml:space="preserve">(  </w:t>
            </w:r>
            <w:proofErr w:type="gramEnd"/>
            <w:r w:rsidRPr="004748F4">
              <w:rPr>
                <w:sz w:val="24"/>
                <w:szCs w:val="24"/>
                <w:lang w:val="pt-BR" w:bidi="hi-IN"/>
              </w:rPr>
              <w:t xml:space="preserve"> )</w:t>
            </w:r>
            <w:r w:rsidRPr="004748F4">
              <w:rPr>
                <w:spacing w:val="-4"/>
                <w:sz w:val="24"/>
                <w:szCs w:val="24"/>
                <w:lang w:val="pt-BR" w:bidi="hi-IN"/>
              </w:rPr>
              <w:t xml:space="preserve"> </w:t>
            </w:r>
            <w:r w:rsidRPr="004748F4">
              <w:rPr>
                <w:sz w:val="24"/>
                <w:szCs w:val="24"/>
                <w:lang w:val="pt-BR" w:bidi="hi-IN"/>
              </w:rPr>
              <w:t>Alta</w:t>
            </w:r>
          </w:p>
        </w:tc>
      </w:tr>
      <w:tr w:rsidR="004E667D" w:rsidRPr="004748F4" w14:paraId="2C3C4BCD" w14:textId="77777777" w:rsidTr="00D51417">
        <w:trPr>
          <w:trHeight w:hRule="exact" w:val="386"/>
        </w:trPr>
        <w:tc>
          <w:tcPr>
            <w:tcW w:w="2015"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55020DEF" w14:textId="77777777" w:rsidR="004E667D" w:rsidRPr="004748F4" w:rsidRDefault="004E667D" w:rsidP="00D51417">
            <w:pPr>
              <w:pStyle w:val="TableParagraph"/>
              <w:spacing w:before="42"/>
              <w:ind w:left="537"/>
              <w:rPr>
                <w:b/>
                <w:sz w:val="24"/>
                <w:szCs w:val="24"/>
                <w:lang w:val="pt-BR" w:bidi="hi-IN"/>
              </w:rPr>
            </w:pPr>
            <w:r w:rsidRPr="004748F4">
              <w:rPr>
                <w:b/>
                <w:sz w:val="24"/>
                <w:szCs w:val="24"/>
                <w:lang w:val="pt-BR" w:bidi="hi-IN"/>
              </w:rPr>
              <w:t>Impacto:</w:t>
            </w:r>
          </w:p>
        </w:tc>
        <w:tc>
          <w:tcPr>
            <w:tcW w:w="7390" w:type="dxa"/>
            <w:gridSpan w:val="2"/>
            <w:tcBorders>
              <w:top w:val="single" w:sz="4" w:space="0" w:color="000000"/>
              <w:left w:val="single" w:sz="4" w:space="0" w:color="333333"/>
              <w:bottom w:val="single" w:sz="4" w:space="0" w:color="000000"/>
              <w:right w:val="single" w:sz="4" w:space="0" w:color="333333"/>
            </w:tcBorders>
            <w:tcMar>
              <w:top w:w="0" w:type="dxa"/>
              <w:left w:w="0" w:type="dxa"/>
              <w:bottom w:w="0" w:type="dxa"/>
              <w:right w:w="0" w:type="dxa"/>
            </w:tcMar>
            <w:vAlign w:val="center"/>
            <w:hideMark/>
          </w:tcPr>
          <w:p w14:paraId="4ADD70C6" w14:textId="77777777" w:rsidR="004E667D" w:rsidRPr="004748F4" w:rsidRDefault="004E667D" w:rsidP="00D51417">
            <w:pPr>
              <w:pStyle w:val="TableParagraph"/>
              <w:tabs>
                <w:tab w:val="left" w:pos="2240"/>
                <w:tab w:val="left" w:pos="4033"/>
              </w:tabs>
              <w:spacing w:before="38"/>
              <w:ind w:left="250"/>
              <w:rPr>
                <w:sz w:val="24"/>
                <w:szCs w:val="24"/>
                <w:lang w:bidi="hi-IN"/>
              </w:rPr>
            </w:pPr>
            <w:proofErr w:type="gramStart"/>
            <w:r w:rsidRPr="004748F4">
              <w:rPr>
                <w:sz w:val="24"/>
                <w:szCs w:val="24"/>
                <w:lang w:val="pt-BR" w:bidi="hi-IN"/>
              </w:rPr>
              <w:t>(</w:t>
            </w:r>
            <w:r w:rsidRPr="004748F4">
              <w:rPr>
                <w:spacing w:val="59"/>
                <w:sz w:val="24"/>
                <w:szCs w:val="24"/>
                <w:lang w:val="pt-BR" w:bidi="hi-IN"/>
              </w:rPr>
              <w:t xml:space="preserve"> </w:t>
            </w:r>
            <w:r w:rsidRPr="004748F4">
              <w:rPr>
                <w:sz w:val="24"/>
                <w:szCs w:val="24"/>
                <w:lang w:val="pt-BR" w:bidi="hi-IN"/>
              </w:rPr>
              <w:t>)</w:t>
            </w:r>
            <w:proofErr w:type="gramEnd"/>
            <w:r w:rsidRPr="004748F4">
              <w:rPr>
                <w:sz w:val="24"/>
                <w:szCs w:val="24"/>
                <w:lang w:val="pt-BR" w:bidi="hi-IN"/>
              </w:rPr>
              <w:t xml:space="preserve"> Baixo</w:t>
            </w:r>
            <w:proofErr w:type="gramStart"/>
            <w:r w:rsidRPr="004748F4">
              <w:rPr>
                <w:sz w:val="24"/>
                <w:szCs w:val="24"/>
                <w:lang w:val="pt-BR" w:bidi="hi-IN"/>
              </w:rPr>
              <w:tab/>
              <w:t>( X</w:t>
            </w:r>
            <w:proofErr w:type="gramEnd"/>
            <w:r w:rsidRPr="004748F4">
              <w:rPr>
                <w:sz w:val="24"/>
                <w:szCs w:val="24"/>
                <w:lang w:val="pt-BR" w:bidi="hi-IN"/>
              </w:rPr>
              <w:t xml:space="preserve"> ) Médio</w:t>
            </w:r>
            <w:proofErr w:type="gramStart"/>
            <w:r w:rsidRPr="004748F4">
              <w:rPr>
                <w:sz w:val="24"/>
                <w:szCs w:val="24"/>
                <w:lang w:val="pt-BR" w:bidi="hi-IN"/>
              </w:rPr>
              <w:tab/>
              <w:t xml:space="preserve">(  </w:t>
            </w:r>
            <w:proofErr w:type="gramEnd"/>
            <w:r w:rsidRPr="004748F4">
              <w:rPr>
                <w:sz w:val="24"/>
                <w:szCs w:val="24"/>
                <w:lang w:val="pt-BR" w:bidi="hi-IN"/>
              </w:rPr>
              <w:t>)</w:t>
            </w:r>
            <w:r w:rsidRPr="004748F4">
              <w:rPr>
                <w:spacing w:val="-4"/>
                <w:sz w:val="24"/>
                <w:szCs w:val="24"/>
                <w:lang w:val="pt-BR" w:bidi="hi-IN"/>
              </w:rPr>
              <w:t xml:space="preserve"> </w:t>
            </w:r>
            <w:r w:rsidRPr="004748F4">
              <w:rPr>
                <w:sz w:val="24"/>
                <w:szCs w:val="24"/>
                <w:lang w:val="pt-BR" w:bidi="hi-IN"/>
              </w:rPr>
              <w:t>Alto</w:t>
            </w:r>
          </w:p>
        </w:tc>
      </w:tr>
      <w:tr w:rsidR="004E667D" w:rsidRPr="004748F4" w14:paraId="145F4C10" w14:textId="77777777" w:rsidTr="00D51417">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2034B238" w14:textId="77777777" w:rsidR="004E667D" w:rsidRPr="004748F4" w:rsidRDefault="004E667D" w:rsidP="00D51417">
            <w:pPr>
              <w:pStyle w:val="TableParagraph"/>
              <w:spacing w:before="47"/>
              <w:ind w:left="143" w:right="142"/>
              <w:jc w:val="center"/>
              <w:rPr>
                <w:b/>
                <w:sz w:val="24"/>
                <w:szCs w:val="24"/>
                <w:lang w:val="pt-BR" w:bidi="hi-IN"/>
              </w:rPr>
            </w:pPr>
            <w:r w:rsidRPr="004748F4">
              <w:rPr>
                <w:b/>
                <w:sz w:val="24"/>
                <w:szCs w:val="24"/>
                <w:lang w:val="pt-BR" w:bidi="hi-IN"/>
              </w:rPr>
              <w:t>Id</w:t>
            </w:r>
          </w:p>
        </w:tc>
        <w:tc>
          <w:tcPr>
            <w:tcW w:w="8843" w:type="dxa"/>
            <w:gridSpan w:val="3"/>
            <w:tcBorders>
              <w:top w:val="single" w:sz="4" w:space="0" w:color="000000"/>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20A5D168" w14:textId="77777777" w:rsidR="004E667D" w:rsidRPr="004748F4" w:rsidRDefault="004E667D" w:rsidP="00D51417">
            <w:pPr>
              <w:pStyle w:val="TableParagraph"/>
              <w:spacing w:before="47"/>
              <w:ind w:left="3674" w:right="3674"/>
              <w:jc w:val="center"/>
              <w:rPr>
                <w:b/>
                <w:sz w:val="24"/>
                <w:szCs w:val="24"/>
                <w:lang w:val="pt-BR" w:bidi="hi-IN"/>
              </w:rPr>
            </w:pPr>
            <w:r w:rsidRPr="004748F4">
              <w:rPr>
                <w:b/>
                <w:sz w:val="24"/>
                <w:szCs w:val="24"/>
                <w:lang w:val="pt-BR" w:bidi="hi-IN"/>
              </w:rPr>
              <w:t>Dano</w:t>
            </w:r>
          </w:p>
        </w:tc>
      </w:tr>
      <w:tr w:rsidR="004E667D" w:rsidRPr="004748F4" w14:paraId="2E9205E5" w14:textId="77777777" w:rsidTr="00D51417">
        <w:trPr>
          <w:trHeight w:hRule="exact" w:val="470"/>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26F5CE04"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t>1.</w:t>
            </w:r>
          </w:p>
        </w:tc>
        <w:tc>
          <w:tcPr>
            <w:tcW w:w="8843" w:type="dxa"/>
            <w:gridSpan w:val="3"/>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3EED3EE1" w14:textId="77777777" w:rsidR="004E667D" w:rsidRPr="004748F4" w:rsidRDefault="004E667D" w:rsidP="00D51417">
            <w:pPr>
              <w:pStyle w:val="Standard"/>
              <w:widowControl w:val="0"/>
              <w:autoSpaceDE w:val="0"/>
              <w:rPr>
                <w:rFonts w:ascii="Times New Roman" w:hAnsi="Times New Roman" w:cs="Times New Roman"/>
              </w:rPr>
            </w:pPr>
            <w:r w:rsidRPr="004748F4">
              <w:rPr>
                <w:rFonts w:ascii="Times New Roman" w:hAnsi="Times New Roman" w:cs="Times New Roman"/>
              </w:rPr>
              <w:t>Atraso na entrega</w:t>
            </w:r>
          </w:p>
        </w:tc>
      </w:tr>
      <w:tr w:rsidR="004E667D" w:rsidRPr="004748F4" w14:paraId="6D4F8F71" w14:textId="77777777" w:rsidTr="00D51417">
        <w:trPr>
          <w:trHeight w:hRule="exact" w:val="394"/>
        </w:trPr>
        <w:tc>
          <w:tcPr>
            <w:tcW w:w="562" w:type="dxa"/>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32F8F8F6" w14:textId="77777777" w:rsidR="004E667D" w:rsidRPr="004748F4" w:rsidRDefault="004E667D" w:rsidP="00D51417">
            <w:pPr>
              <w:pStyle w:val="TableParagraph"/>
              <w:spacing w:before="47"/>
              <w:ind w:left="143" w:right="142"/>
              <w:jc w:val="center"/>
              <w:rPr>
                <w:b/>
                <w:sz w:val="24"/>
                <w:szCs w:val="24"/>
                <w:lang w:val="pt-BR" w:bidi="hi-IN"/>
              </w:rPr>
            </w:pPr>
            <w:r w:rsidRPr="004748F4">
              <w:rPr>
                <w:b/>
                <w:sz w:val="24"/>
                <w:szCs w:val="24"/>
                <w:lang w:val="pt-BR" w:bidi="hi-IN"/>
              </w:rPr>
              <w:t>Id</w:t>
            </w:r>
          </w:p>
        </w:tc>
        <w:tc>
          <w:tcPr>
            <w:tcW w:w="5678" w:type="dxa"/>
            <w:gridSpan w:val="2"/>
            <w:tcBorders>
              <w:top w:val="single" w:sz="4" w:space="0" w:color="333333"/>
              <w:left w:val="single" w:sz="4" w:space="0" w:color="333333"/>
              <w:bottom w:val="single" w:sz="4" w:space="0" w:color="333333"/>
              <w:right w:val="nil"/>
            </w:tcBorders>
            <w:shd w:val="clear" w:color="auto" w:fill="BEBEBE"/>
            <w:tcMar>
              <w:top w:w="0" w:type="dxa"/>
              <w:left w:w="0" w:type="dxa"/>
              <w:bottom w:w="0" w:type="dxa"/>
              <w:right w:w="0" w:type="dxa"/>
            </w:tcMar>
            <w:vAlign w:val="center"/>
            <w:hideMark/>
          </w:tcPr>
          <w:p w14:paraId="1473B5E2" w14:textId="77777777" w:rsidR="004E667D" w:rsidRPr="004748F4" w:rsidRDefault="004E667D" w:rsidP="00D51417">
            <w:pPr>
              <w:pStyle w:val="TableParagraph"/>
              <w:spacing w:before="47"/>
              <w:ind w:left="1634"/>
              <w:rPr>
                <w:b/>
                <w:sz w:val="24"/>
                <w:szCs w:val="24"/>
                <w:lang w:val="pt-BR" w:bidi="hi-IN"/>
              </w:rPr>
            </w:pPr>
            <w:r w:rsidRPr="004748F4">
              <w:rPr>
                <w:b/>
                <w:sz w:val="24"/>
                <w:szCs w:val="24"/>
                <w:lang w:val="pt-BR" w:bidi="hi-IN"/>
              </w:rPr>
              <w:t>Ação Preventiva</w:t>
            </w:r>
          </w:p>
        </w:tc>
        <w:tc>
          <w:tcPr>
            <w:tcW w:w="3165" w:type="dxa"/>
            <w:tcBorders>
              <w:top w:val="single" w:sz="4" w:space="0" w:color="333333"/>
              <w:left w:val="single" w:sz="4" w:space="0" w:color="333333"/>
              <w:bottom w:val="single" w:sz="4" w:space="0" w:color="333333"/>
              <w:right w:val="single" w:sz="4" w:space="0" w:color="333333"/>
            </w:tcBorders>
            <w:shd w:val="clear" w:color="auto" w:fill="BEBEBE"/>
            <w:tcMar>
              <w:top w:w="0" w:type="dxa"/>
              <w:left w:w="0" w:type="dxa"/>
              <w:bottom w:w="0" w:type="dxa"/>
              <w:right w:w="0" w:type="dxa"/>
            </w:tcMar>
            <w:vAlign w:val="center"/>
            <w:hideMark/>
          </w:tcPr>
          <w:p w14:paraId="361561A4" w14:textId="77777777" w:rsidR="004E667D" w:rsidRPr="004748F4" w:rsidRDefault="004E667D" w:rsidP="00D51417">
            <w:pPr>
              <w:pStyle w:val="TableParagraph"/>
              <w:spacing w:before="47"/>
              <w:ind w:left="832" w:right="833"/>
              <w:jc w:val="center"/>
              <w:rPr>
                <w:b/>
                <w:sz w:val="24"/>
                <w:szCs w:val="24"/>
                <w:lang w:val="pt-BR" w:bidi="hi-IN"/>
              </w:rPr>
            </w:pPr>
            <w:r w:rsidRPr="004748F4">
              <w:rPr>
                <w:b/>
                <w:sz w:val="24"/>
                <w:szCs w:val="24"/>
                <w:lang w:val="pt-BR" w:bidi="hi-IN"/>
              </w:rPr>
              <w:t>Responsável</w:t>
            </w:r>
          </w:p>
        </w:tc>
      </w:tr>
      <w:tr w:rsidR="004E667D" w:rsidRPr="004748F4" w14:paraId="012D7400" w14:textId="77777777" w:rsidTr="00D51417">
        <w:trPr>
          <w:trHeight w:hRule="exact" w:val="552"/>
        </w:trPr>
        <w:tc>
          <w:tcPr>
            <w:tcW w:w="562" w:type="dxa"/>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203ECB1A" w14:textId="77777777" w:rsidR="004E667D" w:rsidRPr="004748F4" w:rsidRDefault="004E667D" w:rsidP="00D51417">
            <w:pPr>
              <w:pStyle w:val="TableParagraph"/>
              <w:spacing w:before="47"/>
              <w:ind w:left="143" w:right="141"/>
              <w:jc w:val="center"/>
              <w:rPr>
                <w:b/>
                <w:sz w:val="24"/>
                <w:szCs w:val="24"/>
                <w:lang w:val="pt-BR" w:bidi="hi-IN"/>
              </w:rPr>
            </w:pPr>
            <w:r w:rsidRPr="004748F4">
              <w:rPr>
                <w:b/>
                <w:sz w:val="24"/>
                <w:szCs w:val="24"/>
                <w:lang w:val="pt-BR" w:bidi="hi-IN"/>
              </w:rPr>
              <w:t>1.</w:t>
            </w:r>
          </w:p>
        </w:tc>
        <w:tc>
          <w:tcPr>
            <w:tcW w:w="5678" w:type="dxa"/>
            <w:gridSpan w:val="2"/>
            <w:tcBorders>
              <w:top w:val="single" w:sz="4" w:space="0" w:color="333333"/>
              <w:left w:val="single" w:sz="4" w:space="0" w:color="333333"/>
              <w:bottom w:val="single" w:sz="4" w:space="0" w:color="333333"/>
              <w:right w:val="nil"/>
            </w:tcBorders>
            <w:tcMar>
              <w:top w:w="0" w:type="dxa"/>
              <w:left w:w="0" w:type="dxa"/>
              <w:bottom w:w="0" w:type="dxa"/>
              <w:right w:w="0" w:type="dxa"/>
            </w:tcMar>
            <w:vAlign w:val="center"/>
            <w:hideMark/>
          </w:tcPr>
          <w:p w14:paraId="24027166" w14:textId="77777777" w:rsidR="004E667D" w:rsidRPr="004748F4" w:rsidRDefault="004E667D" w:rsidP="00D51417">
            <w:pPr>
              <w:pStyle w:val="Standard"/>
              <w:widowControl w:val="0"/>
              <w:autoSpaceDE w:val="0"/>
              <w:rPr>
                <w:rFonts w:ascii="Times New Roman" w:hAnsi="Times New Roman" w:cs="Times New Roman"/>
              </w:rPr>
            </w:pPr>
            <w:r w:rsidRPr="004748F4">
              <w:t>Monitoramento do cumprimento dos prazos de entrega; avaliação periódica do desempenho dos fornecedores.</w:t>
            </w:r>
          </w:p>
        </w:tc>
        <w:tc>
          <w:tcPr>
            <w:tcW w:w="3165" w:type="dxa"/>
            <w:tcBorders>
              <w:top w:val="single" w:sz="4" w:space="0" w:color="333333"/>
              <w:left w:val="single" w:sz="4" w:space="0" w:color="333333"/>
              <w:bottom w:val="single" w:sz="4" w:space="0" w:color="333333"/>
              <w:right w:val="single" w:sz="4" w:space="0" w:color="333333"/>
            </w:tcBorders>
            <w:tcMar>
              <w:top w:w="0" w:type="dxa"/>
              <w:left w:w="0" w:type="dxa"/>
              <w:bottom w:w="0" w:type="dxa"/>
              <w:right w:w="0" w:type="dxa"/>
            </w:tcMar>
            <w:vAlign w:val="center"/>
            <w:hideMark/>
          </w:tcPr>
          <w:p w14:paraId="0CC51E70" w14:textId="77777777" w:rsidR="004E667D" w:rsidRPr="004748F4" w:rsidRDefault="004E667D" w:rsidP="00D51417">
            <w:pPr>
              <w:pStyle w:val="Standard"/>
              <w:widowControl w:val="0"/>
              <w:autoSpaceDE w:val="0"/>
              <w:jc w:val="center"/>
              <w:rPr>
                <w:rFonts w:ascii="Times New Roman" w:hAnsi="Times New Roman" w:cs="Times New Roman"/>
              </w:rPr>
            </w:pPr>
            <w:r w:rsidRPr="004748F4">
              <w:t>Fiscal de contrato/ Gestor Demandante</w:t>
            </w:r>
          </w:p>
        </w:tc>
      </w:tr>
      <w:tr w:rsidR="004E667D" w:rsidRPr="004748F4" w14:paraId="4E605F05" w14:textId="77777777" w:rsidTr="00D51417">
        <w:trPr>
          <w:trHeight w:hRule="exact" w:val="408"/>
        </w:trPr>
        <w:tc>
          <w:tcPr>
            <w:tcW w:w="562" w:type="dxa"/>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47C7D826" w14:textId="77777777" w:rsidR="004E667D" w:rsidRPr="004748F4" w:rsidRDefault="004E667D" w:rsidP="00D51417">
            <w:pPr>
              <w:pStyle w:val="TableParagraph"/>
              <w:spacing w:before="54"/>
              <w:ind w:left="143" w:right="142"/>
              <w:jc w:val="center"/>
              <w:rPr>
                <w:b/>
                <w:sz w:val="24"/>
                <w:szCs w:val="24"/>
                <w:lang w:val="pt-BR" w:bidi="hi-IN"/>
              </w:rPr>
            </w:pPr>
            <w:r w:rsidRPr="004748F4">
              <w:rPr>
                <w:b/>
                <w:sz w:val="24"/>
                <w:szCs w:val="24"/>
                <w:lang w:val="pt-BR" w:bidi="hi-IN"/>
              </w:rPr>
              <w:lastRenderedPageBreak/>
              <w:t>Id</w:t>
            </w:r>
          </w:p>
        </w:tc>
        <w:tc>
          <w:tcPr>
            <w:tcW w:w="5678" w:type="dxa"/>
            <w:gridSpan w:val="2"/>
            <w:tcBorders>
              <w:top w:val="single" w:sz="4" w:space="0" w:color="333333"/>
              <w:left w:val="single" w:sz="4" w:space="0" w:color="333333"/>
              <w:bottom w:val="single" w:sz="8" w:space="0" w:color="000000"/>
              <w:right w:val="nil"/>
            </w:tcBorders>
            <w:shd w:val="clear" w:color="auto" w:fill="BEBEBE"/>
            <w:tcMar>
              <w:top w:w="0" w:type="dxa"/>
              <w:left w:w="0" w:type="dxa"/>
              <w:bottom w:w="0" w:type="dxa"/>
              <w:right w:w="0" w:type="dxa"/>
            </w:tcMar>
            <w:vAlign w:val="center"/>
            <w:hideMark/>
          </w:tcPr>
          <w:p w14:paraId="58BC13D4" w14:textId="77777777" w:rsidR="004E667D" w:rsidRPr="004748F4" w:rsidRDefault="004E667D" w:rsidP="00D51417">
            <w:pPr>
              <w:pStyle w:val="TableParagraph"/>
              <w:spacing w:before="54"/>
              <w:ind w:left="1358"/>
              <w:rPr>
                <w:b/>
                <w:sz w:val="24"/>
                <w:szCs w:val="24"/>
                <w:lang w:val="pt-BR" w:bidi="hi-IN"/>
              </w:rPr>
            </w:pPr>
            <w:r w:rsidRPr="004748F4">
              <w:rPr>
                <w:b/>
                <w:sz w:val="24"/>
                <w:szCs w:val="24"/>
                <w:lang w:val="pt-BR" w:bidi="hi-IN"/>
              </w:rPr>
              <w:t>Ação de Contingência</w:t>
            </w:r>
          </w:p>
        </w:tc>
        <w:tc>
          <w:tcPr>
            <w:tcW w:w="3165" w:type="dxa"/>
            <w:tcBorders>
              <w:top w:val="single" w:sz="4" w:space="0" w:color="333333"/>
              <w:left w:val="single" w:sz="4" w:space="0" w:color="333333"/>
              <w:bottom w:val="single" w:sz="8" w:space="0" w:color="000000"/>
              <w:right w:val="single" w:sz="4" w:space="0" w:color="333333"/>
            </w:tcBorders>
            <w:shd w:val="clear" w:color="auto" w:fill="BEBEBE"/>
            <w:tcMar>
              <w:top w:w="0" w:type="dxa"/>
              <w:left w:w="0" w:type="dxa"/>
              <w:bottom w:w="0" w:type="dxa"/>
              <w:right w:w="0" w:type="dxa"/>
            </w:tcMar>
            <w:vAlign w:val="center"/>
            <w:hideMark/>
          </w:tcPr>
          <w:p w14:paraId="42519225" w14:textId="77777777" w:rsidR="004E667D" w:rsidRPr="004748F4" w:rsidRDefault="004E667D" w:rsidP="00D51417">
            <w:pPr>
              <w:pStyle w:val="TableParagraph"/>
              <w:spacing w:before="54"/>
              <w:ind w:left="832" w:right="833"/>
              <w:jc w:val="center"/>
              <w:rPr>
                <w:b/>
                <w:sz w:val="24"/>
                <w:szCs w:val="24"/>
                <w:lang w:val="pt-BR" w:bidi="hi-IN"/>
              </w:rPr>
            </w:pPr>
            <w:r w:rsidRPr="004748F4">
              <w:rPr>
                <w:b/>
                <w:sz w:val="24"/>
                <w:szCs w:val="24"/>
                <w:lang w:val="pt-BR" w:bidi="hi-IN"/>
              </w:rPr>
              <w:t>Responsável</w:t>
            </w:r>
          </w:p>
        </w:tc>
      </w:tr>
      <w:tr w:rsidR="004E667D" w:rsidRPr="004748F4" w14:paraId="187E9169" w14:textId="77777777" w:rsidTr="004E667D">
        <w:trPr>
          <w:trHeight w:hRule="exact" w:val="808"/>
        </w:trPr>
        <w:tc>
          <w:tcPr>
            <w:tcW w:w="562"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622A2AE4" w14:textId="77777777" w:rsidR="004E667D" w:rsidRPr="004748F4" w:rsidRDefault="004E667D" w:rsidP="00D51417">
            <w:pPr>
              <w:pStyle w:val="TableParagraph"/>
              <w:spacing w:before="222"/>
              <w:ind w:left="163" w:right="163"/>
              <w:jc w:val="center"/>
              <w:rPr>
                <w:b/>
                <w:sz w:val="24"/>
                <w:szCs w:val="24"/>
                <w:lang w:val="pt-BR" w:bidi="hi-IN"/>
              </w:rPr>
            </w:pPr>
            <w:r w:rsidRPr="004748F4">
              <w:rPr>
                <w:b/>
                <w:sz w:val="24"/>
                <w:szCs w:val="24"/>
                <w:lang w:val="pt-BR" w:bidi="hi-IN"/>
              </w:rPr>
              <w:t>1.</w:t>
            </w:r>
          </w:p>
        </w:tc>
        <w:tc>
          <w:tcPr>
            <w:tcW w:w="5678" w:type="dxa"/>
            <w:gridSpan w:val="2"/>
            <w:tcBorders>
              <w:top w:val="single" w:sz="8" w:space="0" w:color="000000"/>
              <w:left w:val="single" w:sz="4" w:space="0" w:color="333333"/>
              <w:bottom w:val="single" w:sz="8" w:space="0" w:color="000000"/>
              <w:right w:val="nil"/>
            </w:tcBorders>
            <w:tcMar>
              <w:top w:w="0" w:type="dxa"/>
              <w:left w:w="0" w:type="dxa"/>
              <w:bottom w:w="0" w:type="dxa"/>
              <w:right w:w="0" w:type="dxa"/>
            </w:tcMar>
            <w:vAlign w:val="center"/>
            <w:hideMark/>
          </w:tcPr>
          <w:p w14:paraId="06BC5223" w14:textId="77777777" w:rsidR="004E667D" w:rsidRPr="004748F4" w:rsidRDefault="004E667D" w:rsidP="00D51417">
            <w:pPr>
              <w:pStyle w:val="Standard"/>
              <w:widowControl w:val="0"/>
              <w:autoSpaceDE w:val="0"/>
              <w:rPr>
                <w:rFonts w:ascii="Times New Roman" w:hAnsi="Times New Roman" w:cs="Times New Roman"/>
              </w:rPr>
            </w:pPr>
            <w:r w:rsidRPr="004748F4">
              <w:t>Diversificação de fornecedores; contratos com prazos claros e penalidades; monitoramento contínuo.</w:t>
            </w:r>
          </w:p>
        </w:tc>
        <w:tc>
          <w:tcPr>
            <w:tcW w:w="3165" w:type="dxa"/>
            <w:tcBorders>
              <w:top w:val="single" w:sz="8" w:space="0" w:color="000000"/>
              <w:left w:val="single" w:sz="4" w:space="0" w:color="333333"/>
              <w:bottom w:val="single" w:sz="8" w:space="0" w:color="000000"/>
              <w:right w:val="single" w:sz="8" w:space="0" w:color="000000"/>
            </w:tcBorders>
            <w:tcMar>
              <w:top w:w="0" w:type="dxa"/>
              <w:left w:w="0" w:type="dxa"/>
              <w:bottom w:w="0" w:type="dxa"/>
              <w:right w:w="0" w:type="dxa"/>
            </w:tcMar>
            <w:vAlign w:val="center"/>
            <w:hideMark/>
          </w:tcPr>
          <w:p w14:paraId="01A7AC03" w14:textId="77777777" w:rsidR="004E667D" w:rsidRPr="004748F4" w:rsidRDefault="004E667D" w:rsidP="00D51417">
            <w:pPr>
              <w:pStyle w:val="Standard"/>
              <w:widowControl w:val="0"/>
              <w:autoSpaceDE w:val="0"/>
              <w:jc w:val="center"/>
              <w:rPr>
                <w:rFonts w:ascii="Times New Roman" w:hAnsi="Times New Roman" w:cs="Times New Roman"/>
              </w:rPr>
            </w:pPr>
            <w:r w:rsidRPr="004748F4">
              <w:t>Fiscal de contrato/ Gestor Demandante</w:t>
            </w:r>
          </w:p>
        </w:tc>
      </w:tr>
    </w:tbl>
    <w:p w14:paraId="718F8798" w14:textId="794CECDF" w:rsidR="004E667D" w:rsidRPr="004748F4" w:rsidRDefault="004E667D" w:rsidP="004E667D">
      <w:pPr>
        <w:pStyle w:val="Textbody0"/>
        <w:ind w:left="3053" w:right="397"/>
        <w:rPr>
          <w:rFonts w:ascii="Times New Roman" w:hAnsi="Times New Roman" w:cs="Times New Roman"/>
          <w:b/>
          <w:bCs/>
        </w:rPr>
      </w:pPr>
    </w:p>
    <w:p w14:paraId="79A64409" w14:textId="77777777" w:rsidR="004E667D" w:rsidRPr="004748F4" w:rsidRDefault="004E667D" w:rsidP="004E667D">
      <w:pPr>
        <w:jc w:val="right"/>
      </w:pPr>
      <w:r w:rsidRPr="004748F4">
        <w:t>Cáceres, 23 de março de 2026.</w:t>
      </w:r>
    </w:p>
    <w:p w14:paraId="7A8D09CC" w14:textId="77777777" w:rsidR="004E667D" w:rsidRPr="004748F4" w:rsidRDefault="004E667D" w:rsidP="004E667D">
      <w:pPr>
        <w:jc w:val="both"/>
      </w:pPr>
    </w:p>
    <w:p w14:paraId="0FBDD31E" w14:textId="77777777" w:rsidR="004E667D" w:rsidRPr="004748F4" w:rsidRDefault="004E667D" w:rsidP="004E667D">
      <w:pPr>
        <w:jc w:val="center"/>
      </w:pPr>
      <w:r w:rsidRPr="004748F4">
        <w:t>________________________________________</w:t>
      </w:r>
    </w:p>
    <w:p w14:paraId="0058F10E" w14:textId="77777777" w:rsidR="004E667D" w:rsidRPr="004748F4" w:rsidRDefault="004E667D" w:rsidP="004E667D">
      <w:pPr>
        <w:jc w:val="center"/>
        <w:rPr>
          <w:b/>
          <w:bCs/>
        </w:rPr>
      </w:pPr>
      <w:r w:rsidRPr="004748F4">
        <w:rPr>
          <w:b/>
          <w:bCs/>
        </w:rPr>
        <w:t>Alessandra Castilho Paiva Paulino</w:t>
      </w:r>
    </w:p>
    <w:p w14:paraId="6F2460AD" w14:textId="77777777" w:rsidR="004E667D" w:rsidRPr="004748F4" w:rsidRDefault="004E667D" w:rsidP="004E667D">
      <w:pPr>
        <w:autoSpaceDE w:val="0"/>
        <w:autoSpaceDN w:val="0"/>
        <w:adjustRightInd w:val="0"/>
        <w:jc w:val="center"/>
      </w:pPr>
      <w:r w:rsidRPr="004748F4">
        <w:t>Secretária Municipal de Turismo e Cultura</w:t>
      </w:r>
    </w:p>
    <w:p w14:paraId="172821D2" w14:textId="350805B7" w:rsidR="004E667D" w:rsidRPr="004748F4" w:rsidRDefault="004E667D" w:rsidP="004E667D">
      <w:pPr>
        <w:pStyle w:val="Textbody0"/>
        <w:ind w:left="3053" w:right="397"/>
        <w:rPr>
          <w:rFonts w:ascii="Times New Roman" w:hAnsi="Times New Roman" w:cs="Times New Roman"/>
          <w:b/>
          <w:bCs/>
        </w:rPr>
      </w:pPr>
    </w:p>
    <w:p w14:paraId="069712DA" w14:textId="77777777" w:rsidR="004748F4" w:rsidRPr="004748F4" w:rsidRDefault="004748F4" w:rsidP="00D835AC">
      <w:pPr>
        <w:jc w:val="center"/>
        <w:rPr>
          <w:b/>
          <w:bCs/>
          <w:sz w:val="24"/>
          <w:szCs w:val="24"/>
        </w:rPr>
      </w:pPr>
    </w:p>
    <w:p w14:paraId="5AF84F15" w14:textId="77777777" w:rsidR="004748F4" w:rsidRPr="004748F4" w:rsidRDefault="004748F4" w:rsidP="00D835AC">
      <w:pPr>
        <w:jc w:val="center"/>
        <w:rPr>
          <w:b/>
          <w:bCs/>
          <w:sz w:val="24"/>
          <w:szCs w:val="24"/>
        </w:rPr>
      </w:pPr>
    </w:p>
    <w:p w14:paraId="04BD4178" w14:textId="77777777" w:rsidR="004748F4" w:rsidRPr="004748F4" w:rsidRDefault="004748F4" w:rsidP="00D835AC">
      <w:pPr>
        <w:jc w:val="center"/>
        <w:rPr>
          <w:b/>
          <w:bCs/>
          <w:sz w:val="24"/>
          <w:szCs w:val="24"/>
        </w:rPr>
      </w:pPr>
    </w:p>
    <w:p w14:paraId="757EE349" w14:textId="77777777" w:rsidR="004748F4" w:rsidRPr="004748F4" w:rsidRDefault="004748F4" w:rsidP="00D835AC">
      <w:pPr>
        <w:jc w:val="center"/>
        <w:rPr>
          <w:b/>
          <w:bCs/>
          <w:sz w:val="24"/>
          <w:szCs w:val="24"/>
        </w:rPr>
      </w:pPr>
    </w:p>
    <w:p w14:paraId="4A9E025E" w14:textId="77777777" w:rsidR="004748F4" w:rsidRPr="004748F4" w:rsidRDefault="004748F4" w:rsidP="00D835AC">
      <w:pPr>
        <w:jc w:val="center"/>
        <w:rPr>
          <w:b/>
          <w:bCs/>
          <w:sz w:val="24"/>
          <w:szCs w:val="24"/>
        </w:rPr>
      </w:pPr>
    </w:p>
    <w:p w14:paraId="31C520A4" w14:textId="77777777" w:rsidR="004748F4" w:rsidRPr="004748F4" w:rsidRDefault="004748F4" w:rsidP="00D835AC">
      <w:pPr>
        <w:jc w:val="center"/>
        <w:rPr>
          <w:b/>
          <w:bCs/>
          <w:sz w:val="24"/>
          <w:szCs w:val="24"/>
        </w:rPr>
      </w:pPr>
    </w:p>
    <w:p w14:paraId="7F27979F" w14:textId="77777777" w:rsidR="004748F4" w:rsidRPr="004748F4" w:rsidRDefault="004748F4" w:rsidP="00D835AC">
      <w:pPr>
        <w:jc w:val="center"/>
        <w:rPr>
          <w:b/>
          <w:bCs/>
          <w:sz w:val="24"/>
          <w:szCs w:val="24"/>
        </w:rPr>
      </w:pPr>
    </w:p>
    <w:p w14:paraId="283B8E11" w14:textId="77777777" w:rsidR="004748F4" w:rsidRPr="004748F4" w:rsidRDefault="004748F4" w:rsidP="00D835AC">
      <w:pPr>
        <w:jc w:val="center"/>
        <w:rPr>
          <w:b/>
          <w:bCs/>
          <w:sz w:val="24"/>
          <w:szCs w:val="24"/>
        </w:rPr>
      </w:pPr>
    </w:p>
    <w:p w14:paraId="3576C443" w14:textId="77777777" w:rsidR="004748F4" w:rsidRPr="004748F4" w:rsidRDefault="004748F4" w:rsidP="00D835AC">
      <w:pPr>
        <w:jc w:val="center"/>
        <w:rPr>
          <w:b/>
          <w:bCs/>
          <w:sz w:val="24"/>
          <w:szCs w:val="24"/>
        </w:rPr>
      </w:pPr>
    </w:p>
    <w:p w14:paraId="3A30F0EA" w14:textId="77777777" w:rsidR="004748F4" w:rsidRPr="004748F4" w:rsidRDefault="004748F4" w:rsidP="00D835AC">
      <w:pPr>
        <w:jc w:val="center"/>
        <w:rPr>
          <w:b/>
          <w:bCs/>
          <w:sz w:val="24"/>
          <w:szCs w:val="24"/>
        </w:rPr>
      </w:pPr>
    </w:p>
    <w:p w14:paraId="7807FE5B" w14:textId="77777777" w:rsidR="004748F4" w:rsidRPr="004748F4" w:rsidRDefault="004748F4" w:rsidP="00D835AC">
      <w:pPr>
        <w:jc w:val="center"/>
        <w:rPr>
          <w:b/>
          <w:bCs/>
          <w:sz w:val="24"/>
          <w:szCs w:val="24"/>
        </w:rPr>
      </w:pPr>
    </w:p>
    <w:p w14:paraId="0F946EA7" w14:textId="77777777" w:rsidR="004748F4" w:rsidRPr="004748F4" w:rsidRDefault="004748F4" w:rsidP="00D835AC">
      <w:pPr>
        <w:jc w:val="center"/>
        <w:rPr>
          <w:b/>
          <w:bCs/>
          <w:sz w:val="24"/>
          <w:szCs w:val="24"/>
        </w:rPr>
      </w:pPr>
    </w:p>
    <w:p w14:paraId="74AA6708" w14:textId="77777777" w:rsidR="004748F4" w:rsidRPr="004748F4" w:rsidRDefault="004748F4" w:rsidP="00D835AC">
      <w:pPr>
        <w:jc w:val="center"/>
        <w:rPr>
          <w:b/>
          <w:bCs/>
          <w:sz w:val="24"/>
          <w:szCs w:val="24"/>
        </w:rPr>
      </w:pPr>
    </w:p>
    <w:p w14:paraId="4B484DDA" w14:textId="77777777" w:rsidR="004748F4" w:rsidRPr="004748F4" w:rsidRDefault="004748F4" w:rsidP="00D835AC">
      <w:pPr>
        <w:jc w:val="center"/>
        <w:rPr>
          <w:b/>
          <w:bCs/>
          <w:sz w:val="24"/>
          <w:szCs w:val="24"/>
        </w:rPr>
      </w:pPr>
    </w:p>
    <w:p w14:paraId="2DC77BDD" w14:textId="77777777" w:rsidR="004748F4" w:rsidRPr="004748F4" w:rsidRDefault="004748F4" w:rsidP="00D835AC">
      <w:pPr>
        <w:jc w:val="center"/>
        <w:rPr>
          <w:b/>
          <w:bCs/>
          <w:sz w:val="24"/>
          <w:szCs w:val="24"/>
        </w:rPr>
      </w:pPr>
    </w:p>
    <w:p w14:paraId="4703CAD4" w14:textId="77777777" w:rsidR="004748F4" w:rsidRPr="004748F4" w:rsidRDefault="004748F4" w:rsidP="00D835AC">
      <w:pPr>
        <w:jc w:val="center"/>
        <w:rPr>
          <w:b/>
          <w:bCs/>
          <w:sz w:val="24"/>
          <w:szCs w:val="24"/>
        </w:rPr>
      </w:pPr>
    </w:p>
    <w:p w14:paraId="5C0CD916" w14:textId="77777777" w:rsidR="004748F4" w:rsidRPr="004748F4" w:rsidRDefault="004748F4" w:rsidP="00D835AC">
      <w:pPr>
        <w:jc w:val="center"/>
        <w:rPr>
          <w:b/>
          <w:bCs/>
          <w:sz w:val="24"/>
          <w:szCs w:val="24"/>
        </w:rPr>
      </w:pPr>
    </w:p>
    <w:p w14:paraId="7FA8457A" w14:textId="77777777" w:rsidR="004748F4" w:rsidRPr="004748F4" w:rsidRDefault="004748F4" w:rsidP="00D835AC">
      <w:pPr>
        <w:jc w:val="center"/>
        <w:rPr>
          <w:b/>
          <w:bCs/>
          <w:sz w:val="24"/>
          <w:szCs w:val="24"/>
        </w:rPr>
      </w:pPr>
    </w:p>
    <w:p w14:paraId="0B76B8D8" w14:textId="77777777" w:rsidR="004748F4" w:rsidRPr="004748F4" w:rsidRDefault="004748F4" w:rsidP="00D835AC">
      <w:pPr>
        <w:jc w:val="center"/>
        <w:rPr>
          <w:b/>
          <w:bCs/>
          <w:sz w:val="24"/>
          <w:szCs w:val="24"/>
        </w:rPr>
      </w:pPr>
    </w:p>
    <w:p w14:paraId="19473909" w14:textId="77777777" w:rsidR="004748F4" w:rsidRPr="004748F4" w:rsidRDefault="004748F4" w:rsidP="00D835AC">
      <w:pPr>
        <w:jc w:val="center"/>
        <w:rPr>
          <w:b/>
          <w:bCs/>
          <w:sz w:val="24"/>
          <w:szCs w:val="24"/>
        </w:rPr>
      </w:pPr>
    </w:p>
    <w:p w14:paraId="7E119FC2" w14:textId="77777777" w:rsidR="004748F4" w:rsidRPr="004748F4" w:rsidRDefault="004748F4" w:rsidP="00D835AC">
      <w:pPr>
        <w:jc w:val="center"/>
        <w:rPr>
          <w:b/>
          <w:bCs/>
          <w:sz w:val="24"/>
          <w:szCs w:val="24"/>
        </w:rPr>
      </w:pPr>
    </w:p>
    <w:p w14:paraId="54A264FF" w14:textId="77777777" w:rsidR="004748F4" w:rsidRPr="004748F4" w:rsidRDefault="004748F4" w:rsidP="00D835AC">
      <w:pPr>
        <w:jc w:val="center"/>
        <w:rPr>
          <w:b/>
          <w:bCs/>
          <w:sz w:val="24"/>
          <w:szCs w:val="24"/>
        </w:rPr>
      </w:pPr>
    </w:p>
    <w:p w14:paraId="5313597E" w14:textId="77777777" w:rsidR="004748F4" w:rsidRPr="004748F4" w:rsidRDefault="004748F4" w:rsidP="00D835AC">
      <w:pPr>
        <w:jc w:val="center"/>
        <w:rPr>
          <w:b/>
          <w:bCs/>
          <w:sz w:val="24"/>
          <w:szCs w:val="24"/>
        </w:rPr>
      </w:pPr>
    </w:p>
    <w:p w14:paraId="17A69607" w14:textId="793DCDF6" w:rsidR="00D835AC" w:rsidRPr="004748F4" w:rsidRDefault="00D835AC" w:rsidP="00D835AC">
      <w:pPr>
        <w:jc w:val="center"/>
        <w:rPr>
          <w:b/>
          <w:bCs/>
          <w:sz w:val="24"/>
          <w:szCs w:val="24"/>
        </w:rPr>
      </w:pPr>
      <w:r w:rsidRPr="004748F4">
        <w:rPr>
          <w:b/>
          <w:bCs/>
          <w:sz w:val="24"/>
          <w:szCs w:val="24"/>
        </w:rPr>
        <w:lastRenderedPageBreak/>
        <w:t>ANEXO III</w:t>
      </w:r>
    </w:p>
    <w:p w14:paraId="6CD65A6A" w14:textId="7202A2CC" w:rsidR="00D835AC" w:rsidRPr="004748F4" w:rsidRDefault="00D835AC" w:rsidP="00D835AC">
      <w:pPr>
        <w:jc w:val="center"/>
        <w:rPr>
          <w:b/>
          <w:bCs/>
          <w:sz w:val="24"/>
          <w:szCs w:val="24"/>
        </w:rPr>
      </w:pPr>
      <w:r w:rsidRPr="004748F4">
        <w:rPr>
          <w:b/>
          <w:bCs/>
          <w:sz w:val="24"/>
          <w:szCs w:val="24"/>
        </w:rPr>
        <w:t>ATA DE REGISTRO DE PREÇOS N° XX/XXX</w:t>
      </w:r>
    </w:p>
    <w:p w14:paraId="6A2C4E90" w14:textId="77777777" w:rsidR="00D835AC" w:rsidRPr="004748F4" w:rsidRDefault="00D835AC" w:rsidP="00D835AC">
      <w:pPr>
        <w:jc w:val="center"/>
        <w:rPr>
          <w:b/>
          <w:bCs/>
          <w:sz w:val="24"/>
          <w:szCs w:val="24"/>
        </w:rPr>
      </w:pPr>
    </w:p>
    <w:p w14:paraId="3B8CC2B1" w14:textId="77777777" w:rsidR="00D835AC" w:rsidRPr="004748F4" w:rsidRDefault="00D835AC" w:rsidP="00D835AC">
      <w:pPr>
        <w:spacing w:line="240" w:lineRule="auto"/>
        <w:ind w:left="-284" w:right="-568"/>
        <w:jc w:val="both"/>
        <w:rPr>
          <w:sz w:val="24"/>
          <w:szCs w:val="24"/>
          <w:lang w:val="pt-PT"/>
        </w:rPr>
      </w:pPr>
      <w:r w:rsidRPr="004748F4">
        <w:rPr>
          <w:sz w:val="24"/>
          <w:szCs w:val="24"/>
          <w:lang w:val="pt-PT"/>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......./2026..., publicada no ...... de ...../...../2026.....,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2215DD10" w14:textId="77777777" w:rsidR="00D835AC" w:rsidRPr="004748F4" w:rsidRDefault="00D835AC" w:rsidP="00D835AC">
      <w:pPr>
        <w:spacing w:line="240" w:lineRule="auto"/>
        <w:ind w:left="-284" w:right="-568"/>
        <w:jc w:val="both"/>
        <w:rPr>
          <w:b/>
          <w:sz w:val="24"/>
          <w:szCs w:val="24"/>
          <w:lang w:val="pt-PT"/>
        </w:rPr>
      </w:pPr>
      <w:r w:rsidRPr="004748F4">
        <w:rPr>
          <w:b/>
          <w:sz w:val="24"/>
          <w:szCs w:val="24"/>
          <w:lang w:val="pt-PT"/>
        </w:rPr>
        <w:t>1. DO OBJETO</w:t>
      </w:r>
    </w:p>
    <w:p w14:paraId="3BCE83B5" w14:textId="77777777" w:rsidR="00D835AC" w:rsidRPr="004748F4" w:rsidRDefault="00D835AC" w:rsidP="00D835AC">
      <w:pPr>
        <w:pStyle w:val="Nivel2"/>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color w:val="auto"/>
          <w:sz w:val="24"/>
          <w:szCs w:val="24"/>
        </w:rPr>
        <w:t xml:space="preserve">1.1. </w:t>
      </w:r>
      <w:r w:rsidRPr="004748F4">
        <w:rPr>
          <w:rFonts w:ascii="Times New Roman" w:hAnsi="Times New Roman" w:cs="Times New Roman"/>
          <w:bCs/>
          <w:color w:val="auto"/>
          <w:sz w:val="24"/>
          <w:szCs w:val="24"/>
        </w:rPr>
        <w:t xml:space="preserve">Registro de preço para futura e eventual aquisição de </w:t>
      </w:r>
      <w:r w:rsidRPr="004748F4">
        <w:rPr>
          <w:rFonts w:ascii="Times New Roman" w:hAnsi="Times New Roman" w:cs="Times New Roman"/>
          <w:color w:val="auto"/>
          <w:sz w:val="24"/>
          <w:szCs w:val="24"/>
        </w:rPr>
        <w:t>Materiais de Consumo, Limpeza e Higiene</w:t>
      </w:r>
      <w:r w:rsidRPr="004748F4">
        <w:rPr>
          <w:rFonts w:ascii="Times New Roman" w:hAnsi="Times New Roman" w:cs="Times New Roman"/>
          <w:bCs/>
          <w:color w:val="auto"/>
          <w:sz w:val="24"/>
          <w:szCs w:val="24"/>
        </w:rPr>
        <w:t>, para atender à demanda das secretarias do município de Cáceres, conforme condições e exigências estabelecidas neste instrumento.</w:t>
      </w:r>
    </w:p>
    <w:p w14:paraId="7C9F88DF" w14:textId="77777777" w:rsidR="00D835AC" w:rsidRPr="004748F4" w:rsidRDefault="00D835AC" w:rsidP="00D835AC">
      <w:pPr>
        <w:spacing w:line="240" w:lineRule="auto"/>
        <w:ind w:left="-284" w:right="-568"/>
        <w:jc w:val="both"/>
        <w:rPr>
          <w:rFonts w:eastAsiaTheme="minorEastAsia"/>
          <w:b/>
          <w:sz w:val="24"/>
          <w:szCs w:val="24"/>
          <w:lang w:eastAsia="pt-BR"/>
        </w:rPr>
      </w:pPr>
      <w:r w:rsidRPr="004748F4">
        <w:rPr>
          <w:rFonts w:eastAsiaTheme="minorEastAsia"/>
          <w:b/>
          <w:sz w:val="24"/>
          <w:szCs w:val="24"/>
          <w:lang w:eastAsia="pt-BR"/>
        </w:rPr>
        <w:t>2.</w:t>
      </w:r>
      <w:r w:rsidRPr="004748F4">
        <w:rPr>
          <w:rFonts w:eastAsiaTheme="minorEastAsia"/>
          <w:b/>
          <w:sz w:val="24"/>
          <w:szCs w:val="24"/>
          <w:lang w:eastAsia="pt-BR"/>
        </w:rPr>
        <w:tab/>
        <w:t>DOS PREÇOS, ESPECIFICAÇÕES E QUANTITATIVOS.</w:t>
      </w:r>
    </w:p>
    <w:p w14:paraId="0F52D637" w14:textId="77777777" w:rsidR="00D835AC" w:rsidRPr="004748F4" w:rsidRDefault="00D835AC" w:rsidP="00D835AC">
      <w:pPr>
        <w:tabs>
          <w:tab w:val="left" w:pos="426"/>
        </w:tabs>
        <w:spacing w:line="240" w:lineRule="auto"/>
        <w:ind w:left="-284" w:right="-568"/>
        <w:jc w:val="both"/>
        <w:rPr>
          <w:sz w:val="24"/>
          <w:szCs w:val="24"/>
          <w:lang w:val="pt-PT"/>
        </w:rPr>
      </w:pPr>
      <w:r w:rsidRPr="004748F4">
        <w:rPr>
          <w:sz w:val="24"/>
          <w:szCs w:val="24"/>
          <w:lang w:val="pt-PT"/>
        </w:rPr>
        <w:t>2.1.</w:t>
      </w:r>
      <w:r w:rsidRPr="004748F4">
        <w:rPr>
          <w:sz w:val="24"/>
          <w:szCs w:val="24"/>
          <w:lang w:val="pt-PT"/>
        </w:rPr>
        <w:tab/>
        <w:t>O preço registrado, as especificações do objeto, a quantidade, fornecedor (es) e as demais condições ofertadas na(s) proposta(s) são as que seguem:</w:t>
      </w:r>
      <w:r w:rsidRPr="004748F4">
        <w:rPr>
          <w:sz w:val="24"/>
          <w:szCs w:val="24"/>
          <w:lang w:val="pt-PT"/>
        </w:rPr>
        <w:tab/>
      </w:r>
    </w:p>
    <w:p w14:paraId="67EDC713" w14:textId="77777777" w:rsidR="00D835AC" w:rsidRPr="004748F4" w:rsidRDefault="00D835AC" w:rsidP="00D835AC">
      <w:pPr>
        <w:tabs>
          <w:tab w:val="left" w:pos="426"/>
        </w:tabs>
        <w:spacing w:line="240" w:lineRule="auto"/>
        <w:ind w:left="-284" w:right="-568"/>
        <w:jc w:val="both"/>
        <w:rPr>
          <w:b/>
          <w:sz w:val="24"/>
          <w:szCs w:val="24"/>
          <w:lang w:val="pt-PT"/>
        </w:rPr>
      </w:pPr>
      <w:r w:rsidRPr="004748F4">
        <w:rPr>
          <w:b/>
          <w:sz w:val="24"/>
          <w:szCs w:val="24"/>
          <w:lang w:val="pt-PT"/>
        </w:rPr>
        <w:t xml:space="preserve">DA ADESÃO À ATA DE REGISTRO DE PREÇOS </w:t>
      </w:r>
    </w:p>
    <w:p w14:paraId="27FB21EF" w14:textId="77777777" w:rsidR="00D835AC" w:rsidRPr="004748F4" w:rsidRDefault="00D835AC" w:rsidP="00D835AC">
      <w:pPr>
        <w:widowControl w:val="0"/>
        <w:autoSpaceDE w:val="0"/>
        <w:autoSpaceDN w:val="0"/>
        <w:adjustRightInd w:val="0"/>
        <w:spacing w:line="240" w:lineRule="auto"/>
        <w:ind w:left="-284" w:right="-568"/>
        <w:jc w:val="both"/>
        <w:rPr>
          <w:sz w:val="24"/>
          <w:szCs w:val="24"/>
          <w:lang w:val="x-none"/>
        </w:rPr>
      </w:pPr>
      <w:r w:rsidRPr="004748F4">
        <w:rPr>
          <w:sz w:val="24"/>
          <w:szCs w:val="24"/>
        </w:rPr>
        <w:t xml:space="preserve">3.1       </w:t>
      </w:r>
      <w:r w:rsidRPr="004748F4">
        <w:rPr>
          <w:sz w:val="24"/>
          <w:szCs w:val="24"/>
          <w:lang w:val="x-none"/>
        </w:rPr>
        <w:t>Será admitida a adesão à ata de registro de preços decorrente desta licitação,</w:t>
      </w:r>
      <w:r w:rsidRPr="004748F4">
        <w:rPr>
          <w:sz w:val="24"/>
          <w:szCs w:val="24"/>
          <w:lang w:val="pt-PT"/>
        </w:rPr>
        <w:t xml:space="preserve"> </w:t>
      </w:r>
      <w:r w:rsidRPr="004748F4">
        <w:rPr>
          <w:sz w:val="24"/>
          <w:szCs w:val="24"/>
          <w:lang w:val="x-none"/>
        </w:rPr>
        <w:t>conforme lei 14.133/2021 e 14.770/2023 e demais legislação aplicável e de acordo com</w:t>
      </w:r>
      <w:r w:rsidRPr="004748F4">
        <w:rPr>
          <w:sz w:val="24"/>
          <w:szCs w:val="24"/>
          <w:lang w:val="pt-PT"/>
        </w:rPr>
        <w:t xml:space="preserve"> </w:t>
      </w:r>
      <w:r w:rsidRPr="004748F4">
        <w:rPr>
          <w:sz w:val="24"/>
          <w:szCs w:val="24"/>
          <w:lang w:val="x-none"/>
        </w:rPr>
        <w:t>as condições.</w:t>
      </w:r>
    </w:p>
    <w:p w14:paraId="6851953B" w14:textId="77777777" w:rsidR="00D835AC" w:rsidRPr="004748F4" w:rsidRDefault="00D835AC" w:rsidP="00D835AC">
      <w:pPr>
        <w:widowControl w:val="0"/>
        <w:autoSpaceDE w:val="0"/>
        <w:autoSpaceDN w:val="0"/>
        <w:adjustRightInd w:val="0"/>
        <w:spacing w:line="240" w:lineRule="auto"/>
        <w:ind w:left="-284" w:right="-568"/>
        <w:jc w:val="both"/>
        <w:rPr>
          <w:sz w:val="24"/>
          <w:szCs w:val="24"/>
          <w:lang w:val="x-none"/>
        </w:rPr>
      </w:pPr>
      <w:r w:rsidRPr="004748F4">
        <w:rPr>
          <w:sz w:val="24"/>
          <w:szCs w:val="24"/>
          <w:lang w:val="x-none"/>
        </w:rPr>
        <w:t>3.1.1.</w:t>
      </w:r>
      <w:r w:rsidRPr="004748F4">
        <w:rPr>
          <w:sz w:val="24"/>
          <w:szCs w:val="24"/>
          <w:lang w:val="x-none"/>
        </w:rPr>
        <w:tab/>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 </w:t>
      </w:r>
    </w:p>
    <w:p w14:paraId="1CD6D63F" w14:textId="77777777" w:rsidR="00D835AC" w:rsidRPr="004748F4" w:rsidRDefault="00D835AC" w:rsidP="00D835AC">
      <w:pPr>
        <w:widowControl w:val="0"/>
        <w:autoSpaceDE w:val="0"/>
        <w:autoSpaceDN w:val="0"/>
        <w:adjustRightInd w:val="0"/>
        <w:spacing w:line="240" w:lineRule="auto"/>
        <w:ind w:left="-284" w:right="-568"/>
        <w:jc w:val="both"/>
        <w:rPr>
          <w:sz w:val="24"/>
          <w:szCs w:val="24"/>
          <w:lang w:val="x-none"/>
        </w:rPr>
      </w:pPr>
      <w:r w:rsidRPr="004748F4">
        <w:rPr>
          <w:sz w:val="24"/>
          <w:szCs w:val="24"/>
          <w:lang w:val="x-none"/>
        </w:rPr>
        <w:t>3.2.</w:t>
      </w:r>
      <w:r w:rsidRPr="004748F4">
        <w:rPr>
          <w:sz w:val="24"/>
          <w:szCs w:val="24"/>
          <w:lang w:val="x-none"/>
        </w:rPr>
        <w:tab/>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78E5F23E" w14:textId="77777777" w:rsidR="00D835AC" w:rsidRPr="004748F4" w:rsidRDefault="00D835AC" w:rsidP="00D835AC">
      <w:pPr>
        <w:widowControl w:val="0"/>
        <w:autoSpaceDE w:val="0"/>
        <w:autoSpaceDN w:val="0"/>
        <w:adjustRightInd w:val="0"/>
        <w:spacing w:line="240" w:lineRule="auto"/>
        <w:ind w:left="-284" w:right="-568"/>
        <w:jc w:val="both"/>
        <w:rPr>
          <w:sz w:val="24"/>
          <w:szCs w:val="24"/>
          <w:lang w:val="x-none"/>
        </w:rPr>
      </w:pPr>
      <w:r w:rsidRPr="004748F4">
        <w:rPr>
          <w:sz w:val="24"/>
          <w:szCs w:val="24"/>
          <w:lang w:val="x-none"/>
        </w:rPr>
        <w:t>3.3.</w:t>
      </w:r>
      <w:r w:rsidRPr="004748F4">
        <w:rPr>
          <w:sz w:val="24"/>
          <w:szCs w:val="24"/>
          <w:lang w:val="x-none"/>
        </w:rPr>
        <w:tab/>
        <w:t>As aquisições ou contratações adicionais a que se refere este item não poderão exceder, por órgão ou entidade, a 50% por cento dos quantitativos dos itens do instrumento convocatório e registrados na ata de registro de preços para o órgão gerenciador e órgãos participantes.</w:t>
      </w:r>
    </w:p>
    <w:p w14:paraId="288B400B" w14:textId="77777777" w:rsidR="00D835AC" w:rsidRPr="004748F4" w:rsidRDefault="00D835AC" w:rsidP="00D835AC">
      <w:pPr>
        <w:widowControl w:val="0"/>
        <w:autoSpaceDE w:val="0"/>
        <w:autoSpaceDN w:val="0"/>
        <w:adjustRightInd w:val="0"/>
        <w:spacing w:line="240" w:lineRule="auto"/>
        <w:ind w:left="-284" w:right="-568"/>
        <w:jc w:val="both"/>
        <w:rPr>
          <w:sz w:val="24"/>
          <w:szCs w:val="24"/>
          <w:lang w:val="x-none"/>
        </w:rPr>
      </w:pPr>
      <w:r w:rsidRPr="004748F4">
        <w:rPr>
          <w:sz w:val="24"/>
          <w:szCs w:val="24"/>
          <w:lang w:val="x-none"/>
        </w:rPr>
        <w:t>3.4.</w:t>
      </w:r>
      <w:r w:rsidRPr="004748F4">
        <w:rPr>
          <w:sz w:val="24"/>
          <w:szCs w:val="24"/>
          <w:lang w:val="x-none"/>
        </w:rPr>
        <w:tab/>
        <w:t>As adesões à ata de registro de preços são limitadas, na totalidade, ao dobro do quantitativo de cada item registrado na ata de registro de preços para o órgão gerenciador e órgãos participantes, independent</w:t>
      </w:r>
      <w:r w:rsidRPr="004748F4">
        <w:rPr>
          <w:sz w:val="24"/>
          <w:szCs w:val="24"/>
        </w:rPr>
        <w:t xml:space="preserve">emente </w:t>
      </w:r>
      <w:r w:rsidRPr="004748F4">
        <w:rPr>
          <w:sz w:val="24"/>
          <w:szCs w:val="24"/>
          <w:lang w:val="x-none"/>
        </w:rPr>
        <w:t>do número de órgãos não participantes que eventualmente aderirem.</w:t>
      </w:r>
    </w:p>
    <w:p w14:paraId="0124A1DE" w14:textId="77777777" w:rsidR="00D835AC" w:rsidRPr="004748F4" w:rsidRDefault="00D835AC" w:rsidP="00D835AC">
      <w:pPr>
        <w:widowControl w:val="0"/>
        <w:autoSpaceDE w:val="0"/>
        <w:autoSpaceDN w:val="0"/>
        <w:adjustRightInd w:val="0"/>
        <w:spacing w:line="240" w:lineRule="auto"/>
        <w:ind w:left="-284" w:right="-568"/>
        <w:jc w:val="both"/>
        <w:rPr>
          <w:sz w:val="24"/>
          <w:szCs w:val="24"/>
          <w:lang w:val="x-none"/>
        </w:rPr>
      </w:pPr>
      <w:r w:rsidRPr="004748F4">
        <w:rPr>
          <w:sz w:val="24"/>
          <w:szCs w:val="24"/>
          <w:lang w:val="x-none"/>
        </w:rPr>
        <w:t>3.4.1.</w:t>
      </w:r>
      <w:r w:rsidRPr="004748F4">
        <w:rPr>
          <w:sz w:val="24"/>
          <w:szCs w:val="24"/>
          <w:lang w:val="x-none"/>
        </w:rPr>
        <w:tab/>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14:paraId="75627A24" w14:textId="77777777" w:rsidR="00D835AC" w:rsidRPr="004748F4" w:rsidRDefault="00D835AC" w:rsidP="00D835AC">
      <w:pPr>
        <w:widowControl w:val="0"/>
        <w:autoSpaceDE w:val="0"/>
        <w:autoSpaceDN w:val="0"/>
        <w:adjustRightInd w:val="0"/>
        <w:spacing w:line="240" w:lineRule="auto"/>
        <w:ind w:left="-284" w:right="-568"/>
        <w:jc w:val="both"/>
        <w:rPr>
          <w:sz w:val="24"/>
          <w:szCs w:val="24"/>
          <w:lang w:val="x-none"/>
        </w:rPr>
      </w:pPr>
      <w:r w:rsidRPr="004748F4">
        <w:rPr>
          <w:sz w:val="24"/>
          <w:szCs w:val="24"/>
          <w:lang w:val="x-none"/>
        </w:rPr>
        <w:t>3.5.</w:t>
      </w:r>
      <w:r w:rsidRPr="004748F4">
        <w:rPr>
          <w:sz w:val="24"/>
          <w:szCs w:val="24"/>
          <w:lang w:val="x-none"/>
        </w:rPr>
        <w:tab/>
        <w:t xml:space="preserve">Ao órgão não participante que aderir à ata competem os atos relativos à cobrança do cumprimento pelo fornecedor das obrigações contratualmente assumidas e a aplicação, observada a </w:t>
      </w:r>
      <w:r w:rsidRPr="004748F4">
        <w:rPr>
          <w:sz w:val="24"/>
          <w:szCs w:val="24"/>
          <w:lang w:val="x-none"/>
        </w:rPr>
        <w:lastRenderedPageBreak/>
        <w:t>ampla defesa e o contraditório, de eventuais penalidades decorrentes do descumprimento de cláusulas contratuais, em relação as suas próprias contratações, informando as ocorrências ao órgão gerenciador.</w:t>
      </w:r>
    </w:p>
    <w:p w14:paraId="5DF4B5A2" w14:textId="77777777" w:rsidR="00D835AC" w:rsidRPr="004748F4" w:rsidRDefault="00D835AC" w:rsidP="00D835AC">
      <w:pPr>
        <w:widowControl w:val="0"/>
        <w:autoSpaceDE w:val="0"/>
        <w:autoSpaceDN w:val="0"/>
        <w:adjustRightInd w:val="0"/>
        <w:spacing w:line="240" w:lineRule="auto"/>
        <w:ind w:left="-284" w:right="-568"/>
        <w:jc w:val="both"/>
        <w:rPr>
          <w:sz w:val="24"/>
          <w:szCs w:val="24"/>
          <w:lang w:val="x-none"/>
        </w:rPr>
      </w:pPr>
      <w:r w:rsidRPr="004748F4">
        <w:rPr>
          <w:sz w:val="24"/>
          <w:szCs w:val="24"/>
          <w:lang w:val="x-none"/>
        </w:rPr>
        <w:t>3.6.</w:t>
      </w:r>
      <w:r w:rsidRPr="004748F4">
        <w:rPr>
          <w:sz w:val="24"/>
          <w:szCs w:val="24"/>
          <w:lang w:val="x-none"/>
        </w:rPr>
        <w:tab/>
        <w:t>Após a autorização do órgão gerenciador, o órgão não participante deverá efetivar a contratação solicitada em até noventa dias, observado o prazo de validade da Ata de Registro de Preços.</w:t>
      </w:r>
    </w:p>
    <w:p w14:paraId="0FE8E54A" w14:textId="77777777" w:rsidR="00D835AC" w:rsidRPr="004748F4" w:rsidRDefault="00D835AC" w:rsidP="00D835AC">
      <w:pPr>
        <w:widowControl w:val="0"/>
        <w:autoSpaceDE w:val="0"/>
        <w:autoSpaceDN w:val="0"/>
        <w:adjustRightInd w:val="0"/>
        <w:spacing w:line="240" w:lineRule="auto"/>
        <w:ind w:left="-284" w:right="-568"/>
        <w:jc w:val="both"/>
        <w:rPr>
          <w:sz w:val="24"/>
          <w:szCs w:val="24"/>
          <w:lang w:val="x-none"/>
        </w:rPr>
      </w:pPr>
      <w:r w:rsidRPr="004748F4">
        <w:rPr>
          <w:sz w:val="24"/>
          <w:szCs w:val="24"/>
          <w:lang w:val="x-none"/>
        </w:rPr>
        <w:t>3.6.1.</w:t>
      </w:r>
      <w:r w:rsidRPr="004748F4">
        <w:rPr>
          <w:sz w:val="24"/>
          <w:szCs w:val="24"/>
          <w:lang w:val="x-none"/>
        </w:rPr>
        <w:tab/>
        <w:t>Caberá ao órgão gerenciador autorizar, excepcional e justificadamente, a prorrogação do prazo para efetivação da contratação, respeitado o prazo de vigência da ata, desde que solicitada pelo órgão não participante.</w:t>
      </w:r>
    </w:p>
    <w:p w14:paraId="74B10EC3" w14:textId="77777777" w:rsidR="00D835AC" w:rsidRPr="004748F4" w:rsidRDefault="00D835AC" w:rsidP="00D835AC">
      <w:pPr>
        <w:spacing w:line="240" w:lineRule="auto"/>
        <w:ind w:left="-284" w:right="-568"/>
        <w:jc w:val="both"/>
        <w:rPr>
          <w:sz w:val="24"/>
          <w:szCs w:val="24"/>
          <w:lang w:val="pt-PT"/>
        </w:rPr>
      </w:pPr>
    </w:p>
    <w:p w14:paraId="47904899" w14:textId="77777777" w:rsidR="00D835AC" w:rsidRPr="004748F4" w:rsidRDefault="00D835AC" w:rsidP="00D835AC">
      <w:pPr>
        <w:tabs>
          <w:tab w:val="left" w:pos="426"/>
        </w:tabs>
        <w:spacing w:line="240" w:lineRule="auto"/>
        <w:ind w:left="-284" w:right="-568"/>
        <w:jc w:val="both"/>
        <w:rPr>
          <w:b/>
          <w:sz w:val="24"/>
          <w:szCs w:val="24"/>
          <w:lang w:val="pt-PT"/>
        </w:rPr>
      </w:pPr>
      <w:r w:rsidRPr="004748F4">
        <w:rPr>
          <w:b/>
          <w:sz w:val="24"/>
          <w:szCs w:val="24"/>
          <w:lang w:val="pt-PT"/>
        </w:rPr>
        <w:t>4.</w:t>
      </w:r>
      <w:r w:rsidRPr="004748F4">
        <w:rPr>
          <w:b/>
          <w:sz w:val="24"/>
          <w:szCs w:val="24"/>
          <w:lang w:val="pt-PT"/>
        </w:rPr>
        <w:tab/>
        <w:t>VALIDADE DA ATA , FORMALIZAÇÃO DA ATA DE REGISTRO DE PREÇOS E CADASTRO RESERVA</w:t>
      </w:r>
    </w:p>
    <w:p w14:paraId="053DF5DE" w14:textId="77777777" w:rsidR="00D835AC" w:rsidRPr="004748F4" w:rsidRDefault="00D835AC" w:rsidP="00D835AC">
      <w:pPr>
        <w:numPr>
          <w:ilvl w:val="1"/>
          <w:numId w:val="50"/>
        </w:numPr>
        <w:tabs>
          <w:tab w:val="left" w:pos="426"/>
        </w:tabs>
        <w:autoSpaceDE w:val="0"/>
        <w:autoSpaceDN w:val="0"/>
        <w:adjustRightInd w:val="0"/>
        <w:spacing w:line="240" w:lineRule="auto"/>
        <w:ind w:left="-284" w:right="-568" w:firstLine="0"/>
        <w:jc w:val="both"/>
        <w:rPr>
          <w:rFonts w:eastAsiaTheme="minorEastAsia"/>
          <w:iCs/>
          <w:sz w:val="24"/>
          <w:szCs w:val="24"/>
          <w:lang w:eastAsia="pt-BR"/>
        </w:rPr>
      </w:pPr>
      <w:r w:rsidRPr="004748F4">
        <w:rPr>
          <w:rFonts w:eastAsiaTheme="minorEastAsia"/>
          <w:sz w:val="24"/>
          <w:szCs w:val="24"/>
          <w:lang w:eastAsia="pt-BR"/>
        </w:rPr>
        <w:t xml:space="preserve"> O prazo de vigência da ARP será de um ano, contado do primeiro dia útil subsequente à data de divulgação no PNCP, e poderá ser prorrogado por igual período, desde que comprovado que o preço é vantajoso.</w:t>
      </w:r>
    </w:p>
    <w:p w14:paraId="350E08C9" w14:textId="77777777" w:rsidR="00D835AC" w:rsidRPr="004748F4" w:rsidRDefault="00D835AC" w:rsidP="00D835AC">
      <w:pPr>
        <w:numPr>
          <w:ilvl w:val="2"/>
          <w:numId w:val="50"/>
        </w:numPr>
        <w:tabs>
          <w:tab w:val="left" w:pos="567"/>
        </w:tabs>
        <w:spacing w:line="240" w:lineRule="auto"/>
        <w:ind w:left="-284" w:right="-568" w:firstLine="0"/>
        <w:jc w:val="both"/>
        <w:rPr>
          <w:sz w:val="24"/>
          <w:szCs w:val="24"/>
          <w:lang w:eastAsia="pt-BR"/>
        </w:rPr>
      </w:pPr>
      <w:r w:rsidRPr="004748F4">
        <w:rPr>
          <w:sz w:val="24"/>
          <w:szCs w:val="24"/>
          <w:lang w:eastAsia="pt-BR"/>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673D744" w14:textId="77777777" w:rsidR="00D835AC" w:rsidRPr="004748F4" w:rsidRDefault="00D835AC" w:rsidP="00D835AC">
      <w:pPr>
        <w:numPr>
          <w:ilvl w:val="2"/>
          <w:numId w:val="50"/>
        </w:numPr>
        <w:tabs>
          <w:tab w:val="left" w:pos="851"/>
        </w:tabs>
        <w:spacing w:line="240" w:lineRule="auto"/>
        <w:ind w:left="-284" w:right="-568" w:firstLine="0"/>
        <w:jc w:val="both"/>
        <w:rPr>
          <w:sz w:val="24"/>
          <w:szCs w:val="24"/>
          <w:lang w:eastAsia="pt-BR"/>
        </w:rPr>
      </w:pPr>
      <w:r w:rsidRPr="004748F4">
        <w:rPr>
          <w:sz w:val="24"/>
          <w:szCs w:val="24"/>
          <w:lang w:eastAsia="pt-BR"/>
        </w:rPr>
        <w:t xml:space="preserve"> Na formalização do contrato ou do instrumento substituto deverá haver a indicação da disponibilidade dos créditos orçamentários respectivos.</w:t>
      </w:r>
    </w:p>
    <w:p w14:paraId="55163A25" w14:textId="77777777" w:rsidR="00D835AC" w:rsidRPr="004748F4" w:rsidRDefault="00D835AC" w:rsidP="00D835AC">
      <w:pPr>
        <w:numPr>
          <w:ilvl w:val="1"/>
          <w:numId w:val="50"/>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A contratação com os fornecedores registrados na ata será formalizada pelo órgão ou pela en</w:t>
      </w:r>
      <w:r w:rsidRPr="004748F4">
        <w:rPr>
          <w:rFonts w:eastAsia="Arial"/>
          <w:sz w:val="24"/>
          <w:szCs w:val="24"/>
          <w:lang w:eastAsia="pt-BR"/>
        </w:rPr>
        <w:t>ti</w:t>
      </w:r>
      <w:r w:rsidRPr="004748F4">
        <w:rPr>
          <w:rFonts w:eastAsiaTheme="minorEastAsia"/>
          <w:sz w:val="24"/>
          <w:szCs w:val="24"/>
          <w:lang w:eastAsia="pt-BR"/>
        </w:rPr>
        <w:t>dade interessada por intermédio de instrumento contratual, emissão de nota de empenho de despesa, autorização de compra ou outro instrumento hábil, conforme o art. 95 da Lei nº 14.133, de 2021.</w:t>
      </w:r>
    </w:p>
    <w:p w14:paraId="50C193C1" w14:textId="77777777" w:rsidR="00D835AC" w:rsidRPr="004748F4" w:rsidRDefault="00D835AC" w:rsidP="00D835AC">
      <w:pPr>
        <w:numPr>
          <w:ilvl w:val="2"/>
          <w:numId w:val="50"/>
        </w:numPr>
        <w:tabs>
          <w:tab w:val="left" w:pos="567"/>
          <w:tab w:val="left" w:pos="851"/>
        </w:tabs>
        <w:spacing w:line="240" w:lineRule="auto"/>
        <w:ind w:left="-284" w:right="-568" w:firstLine="0"/>
        <w:jc w:val="both"/>
        <w:rPr>
          <w:sz w:val="24"/>
          <w:szCs w:val="24"/>
          <w:lang w:eastAsia="pt-BR"/>
        </w:rPr>
      </w:pPr>
      <w:r w:rsidRPr="004748F4">
        <w:rPr>
          <w:sz w:val="24"/>
          <w:szCs w:val="24"/>
          <w:lang w:eastAsia="pt-BR"/>
        </w:rPr>
        <w:t xml:space="preserve"> O instrumento contratual de que trata deste processo. deverá ser assinado no prazo de validade da ata de registro de preços.</w:t>
      </w:r>
    </w:p>
    <w:p w14:paraId="2D4E25B0" w14:textId="77777777" w:rsidR="00D835AC" w:rsidRPr="004748F4" w:rsidRDefault="00D835AC" w:rsidP="00D835AC">
      <w:pPr>
        <w:numPr>
          <w:ilvl w:val="1"/>
          <w:numId w:val="50"/>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Os contratos decorrentes do sistema de registro de preços poderão ser alterados, observado o art. 124 da Lei nº 14.133, de 2021.</w:t>
      </w:r>
    </w:p>
    <w:p w14:paraId="2A088ADC" w14:textId="77777777" w:rsidR="00D835AC" w:rsidRPr="004748F4" w:rsidRDefault="00D835AC" w:rsidP="00D835AC">
      <w:pPr>
        <w:numPr>
          <w:ilvl w:val="1"/>
          <w:numId w:val="50"/>
        </w:numPr>
        <w:tabs>
          <w:tab w:val="left" w:pos="426"/>
          <w:tab w:val="left" w:pos="709"/>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Após a homologação da licitação ou da contratação direta, deverão ser observadas as seguintes condições para formalização da ata de registro de preços:</w:t>
      </w:r>
    </w:p>
    <w:p w14:paraId="24C3DD0F" w14:textId="77777777" w:rsidR="00D835AC" w:rsidRPr="004748F4" w:rsidRDefault="00D835AC" w:rsidP="00D835AC">
      <w:pPr>
        <w:numPr>
          <w:ilvl w:val="2"/>
          <w:numId w:val="50"/>
        </w:numPr>
        <w:tabs>
          <w:tab w:val="left" w:pos="426"/>
          <w:tab w:val="left" w:pos="709"/>
          <w:tab w:val="left" w:pos="851"/>
        </w:tabs>
        <w:spacing w:line="240" w:lineRule="auto"/>
        <w:ind w:left="-284" w:right="-568" w:firstLine="0"/>
        <w:jc w:val="both"/>
        <w:rPr>
          <w:sz w:val="24"/>
          <w:szCs w:val="24"/>
          <w:lang w:eastAsia="pt-BR"/>
        </w:rPr>
      </w:pPr>
      <w:r w:rsidRPr="004748F4">
        <w:rPr>
          <w:sz w:val="24"/>
          <w:szCs w:val="24"/>
          <w:lang w:eastAsia="pt-BR"/>
        </w:rPr>
        <w:t xml:space="preserve"> Serão registrados na ata os preços e os quantita</w:t>
      </w:r>
      <w:r w:rsidRPr="004748F4">
        <w:rPr>
          <w:rFonts w:eastAsia="Arial"/>
          <w:sz w:val="24"/>
          <w:szCs w:val="24"/>
          <w:lang w:eastAsia="pt-BR"/>
        </w:rPr>
        <w:t>ti</w:t>
      </w:r>
      <w:r w:rsidRPr="004748F4">
        <w:rPr>
          <w:sz w:val="24"/>
          <w:szCs w:val="24"/>
          <w:lang w:eastAsia="pt-BR"/>
        </w:rPr>
        <w:t>vos do adjudicatário.</w:t>
      </w:r>
    </w:p>
    <w:p w14:paraId="090458B3" w14:textId="77777777" w:rsidR="00D835AC" w:rsidRPr="004748F4" w:rsidRDefault="00D835AC" w:rsidP="00D835AC">
      <w:pPr>
        <w:numPr>
          <w:ilvl w:val="2"/>
          <w:numId w:val="50"/>
        </w:numPr>
        <w:tabs>
          <w:tab w:val="left" w:pos="426"/>
          <w:tab w:val="left" w:pos="709"/>
          <w:tab w:val="left" w:pos="851"/>
        </w:tabs>
        <w:spacing w:line="240" w:lineRule="auto"/>
        <w:ind w:left="-284" w:right="-568" w:firstLine="0"/>
        <w:jc w:val="both"/>
        <w:rPr>
          <w:sz w:val="24"/>
          <w:szCs w:val="24"/>
          <w:lang w:eastAsia="pt-BR"/>
        </w:rPr>
      </w:pPr>
      <w:r w:rsidRPr="004748F4">
        <w:rPr>
          <w:sz w:val="24"/>
          <w:szCs w:val="24"/>
          <w:lang w:eastAsia="pt-BR"/>
        </w:rPr>
        <w:t xml:space="preserve"> Será incluído na ata, na forma de anexo, o registro dos licitantes ou dos fornecedores que:</w:t>
      </w:r>
    </w:p>
    <w:p w14:paraId="06CB931D" w14:textId="5E7ED8AA" w:rsidR="00D835AC" w:rsidRPr="004748F4" w:rsidRDefault="00D835AC" w:rsidP="00D835AC">
      <w:pPr>
        <w:numPr>
          <w:ilvl w:val="3"/>
          <w:numId w:val="50"/>
        </w:numPr>
        <w:tabs>
          <w:tab w:val="left" w:pos="426"/>
          <w:tab w:val="left" w:pos="709"/>
        </w:tabs>
        <w:spacing w:line="240" w:lineRule="auto"/>
        <w:ind w:left="-284" w:right="-568" w:firstLine="0"/>
        <w:jc w:val="both"/>
        <w:rPr>
          <w:sz w:val="24"/>
          <w:szCs w:val="24"/>
          <w:lang w:eastAsia="pt-BR"/>
        </w:rPr>
      </w:pPr>
      <w:r w:rsidRPr="004748F4">
        <w:rPr>
          <w:sz w:val="24"/>
          <w:szCs w:val="24"/>
          <w:lang w:eastAsia="pt-BR"/>
        </w:rPr>
        <w:t xml:space="preserve">Aceitarem cotar os </w:t>
      </w:r>
      <w:r w:rsidR="009D177B" w:rsidRPr="004748F4">
        <w:rPr>
          <w:sz w:val="24"/>
          <w:szCs w:val="24"/>
          <w:lang w:eastAsia="pt-BR"/>
        </w:rPr>
        <w:t xml:space="preserve">produtos </w:t>
      </w:r>
      <w:r w:rsidRPr="004748F4">
        <w:rPr>
          <w:sz w:val="24"/>
          <w:szCs w:val="24"/>
          <w:lang w:eastAsia="pt-BR"/>
        </w:rPr>
        <w:t xml:space="preserve">com preços iguais aos do adjudicatário, observada a classificação da licitação; e </w:t>
      </w:r>
    </w:p>
    <w:p w14:paraId="4AD768F8" w14:textId="77777777" w:rsidR="00D835AC" w:rsidRPr="004748F4" w:rsidRDefault="00D835AC" w:rsidP="00D835AC">
      <w:pPr>
        <w:numPr>
          <w:ilvl w:val="3"/>
          <w:numId w:val="50"/>
        </w:numPr>
        <w:tabs>
          <w:tab w:val="left" w:pos="426"/>
          <w:tab w:val="left" w:pos="709"/>
        </w:tabs>
        <w:spacing w:line="240" w:lineRule="auto"/>
        <w:ind w:left="-284" w:right="-568" w:firstLine="0"/>
        <w:jc w:val="both"/>
        <w:rPr>
          <w:sz w:val="24"/>
          <w:szCs w:val="24"/>
          <w:lang w:eastAsia="pt-BR"/>
        </w:rPr>
      </w:pPr>
      <w:r w:rsidRPr="004748F4">
        <w:rPr>
          <w:sz w:val="24"/>
          <w:szCs w:val="24"/>
          <w:lang w:eastAsia="pt-BR"/>
        </w:rPr>
        <w:t xml:space="preserve">Mantiverem sua proposta original. </w:t>
      </w:r>
      <w:bookmarkStart w:id="61" w:name="cadastro_reserva"/>
      <w:bookmarkEnd w:id="61"/>
    </w:p>
    <w:p w14:paraId="44E2DD17" w14:textId="77777777" w:rsidR="00D835AC" w:rsidRPr="004748F4" w:rsidRDefault="00D835AC" w:rsidP="00D835AC">
      <w:pPr>
        <w:numPr>
          <w:ilvl w:val="2"/>
          <w:numId w:val="50"/>
        </w:numPr>
        <w:tabs>
          <w:tab w:val="left" w:pos="426"/>
          <w:tab w:val="left" w:pos="709"/>
          <w:tab w:val="left" w:pos="851"/>
        </w:tabs>
        <w:spacing w:line="240" w:lineRule="auto"/>
        <w:ind w:left="-284" w:right="-568" w:firstLine="0"/>
        <w:jc w:val="both"/>
        <w:rPr>
          <w:sz w:val="24"/>
          <w:szCs w:val="24"/>
          <w:lang w:eastAsia="pt-BR"/>
        </w:rPr>
      </w:pPr>
      <w:r w:rsidRPr="004748F4">
        <w:rPr>
          <w:sz w:val="24"/>
          <w:szCs w:val="24"/>
          <w:lang w:eastAsia="pt-BR"/>
        </w:rPr>
        <w:t xml:space="preserve"> Será respeitada, nas contratações, a ordem de classificação dos licitantes ou dos fornecedores registrados na ata.</w:t>
      </w:r>
    </w:p>
    <w:p w14:paraId="4E48A3E1" w14:textId="77777777" w:rsidR="00D835AC" w:rsidRPr="004748F4" w:rsidRDefault="00D835AC" w:rsidP="00D835AC">
      <w:pPr>
        <w:numPr>
          <w:ilvl w:val="1"/>
          <w:numId w:val="50"/>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O registro a que se refere a este termo</w:t>
      </w:r>
      <w:r w:rsidRPr="004748F4">
        <w:rPr>
          <w:rFonts w:eastAsiaTheme="minorEastAsia"/>
          <w:b/>
          <w:bCs/>
          <w:sz w:val="24"/>
          <w:szCs w:val="24"/>
          <w:lang w:eastAsia="pt-BR"/>
        </w:rPr>
        <w:t xml:space="preserve"> </w:t>
      </w:r>
      <w:r w:rsidRPr="004748F4">
        <w:rPr>
          <w:rFonts w:eastAsiaTheme="minorEastAsia"/>
          <w:sz w:val="24"/>
          <w:szCs w:val="24"/>
          <w:lang w:eastAsia="pt-BR"/>
        </w:rPr>
        <w:t>tem por obje</w:t>
      </w:r>
      <w:r w:rsidRPr="004748F4">
        <w:rPr>
          <w:rFonts w:eastAsia="Arial"/>
          <w:sz w:val="24"/>
          <w:szCs w:val="24"/>
          <w:lang w:eastAsia="pt-BR"/>
        </w:rPr>
        <w:t>ti</w:t>
      </w:r>
      <w:r w:rsidRPr="004748F4">
        <w:rPr>
          <w:rFonts w:eastAsiaTheme="minorEastAsia"/>
          <w:sz w:val="24"/>
          <w:szCs w:val="24"/>
          <w:lang w:eastAsia="pt-BR"/>
        </w:rPr>
        <w:t>vo a formação de cadastro de reserva para o caso de impossibilidade de atendimento pelo signatário da ata.</w:t>
      </w:r>
    </w:p>
    <w:p w14:paraId="53C3D77D" w14:textId="77777777" w:rsidR="00D835AC" w:rsidRPr="004748F4" w:rsidRDefault="00D835AC" w:rsidP="00D835AC">
      <w:pPr>
        <w:numPr>
          <w:ilvl w:val="1"/>
          <w:numId w:val="50"/>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Para fins da ordem de classificação, os licitantes ou fornecedores que aceitarem reduzir suas propostas para o preço do adjudicatário antecederão aqueles que mantiverem sua proposta original.</w:t>
      </w:r>
    </w:p>
    <w:p w14:paraId="1B2EADB4" w14:textId="77777777" w:rsidR="00D835AC" w:rsidRPr="004748F4" w:rsidRDefault="00D835AC" w:rsidP="00D835AC">
      <w:pPr>
        <w:numPr>
          <w:ilvl w:val="1"/>
          <w:numId w:val="50"/>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A habilitação dos licitantes que comporão o cadastro de reserva a que se refere a este processo somente será efetuada quando houver necessidade de contratação dos licitantes remanescentes, nas seguintes hipóteses:</w:t>
      </w:r>
      <w:bookmarkStart w:id="62" w:name="habilitacao_reserva"/>
      <w:bookmarkEnd w:id="62"/>
    </w:p>
    <w:p w14:paraId="68CA9D51" w14:textId="77777777" w:rsidR="00D835AC" w:rsidRPr="004748F4" w:rsidRDefault="00D835AC" w:rsidP="00D835AC">
      <w:pPr>
        <w:numPr>
          <w:ilvl w:val="2"/>
          <w:numId w:val="50"/>
        </w:numPr>
        <w:tabs>
          <w:tab w:val="left" w:pos="851"/>
        </w:tabs>
        <w:spacing w:line="240" w:lineRule="auto"/>
        <w:ind w:left="-284" w:right="-568" w:firstLine="0"/>
        <w:jc w:val="both"/>
        <w:rPr>
          <w:sz w:val="24"/>
          <w:szCs w:val="24"/>
          <w:lang w:eastAsia="pt-BR"/>
        </w:rPr>
      </w:pPr>
      <w:r w:rsidRPr="004748F4">
        <w:rPr>
          <w:sz w:val="24"/>
          <w:szCs w:val="24"/>
          <w:lang w:eastAsia="pt-BR"/>
        </w:rPr>
        <w:t xml:space="preserve"> Quando o licitante vencedor não assinar a ata de registro de preços, no prazo e nas condições estabelecidos </w:t>
      </w:r>
      <w:r w:rsidRPr="004748F4">
        <w:rPr>
          <w:i/>
          <w:iCs/>
          <w:sz w:val="24"/>
          <w:szCs w:val="24"/>
          <w:lang w:eastAsia="pt-BR"/>
        </w:rPr>
        <w:t>no edital</w:t>
      </w:r>
      <w:r w:rsidRPr="004748F4">
        <w:rPr>
          <w:sz w:val="24"/>
          <w:szCs w:val="24"/>
          <w:lang w:eastAsia="pt-BR"/>
        </w:rPr>
        <w:t>.</w:t>
      </w:r>
    </w:p>
    <w:p w14:paraId="40021ED7" w14:textId="77777777" w:rsidR="00D835AC" w:rsidRPr="004748F4" w:rsidRDefault="00D835AC" w:rsidP="00D835AC">
      <w:pPr>
        <w:numPr>
          <w:ilvl w:val="2"/>
          <w:numId w:val="50"/>
        </w:numPr>
        <w:tabs>
          <w:tab w:val="left" w:pos="709"/>
          <w:tab w:val="left" w:pos="851"/>
        </w:tabs>
        <w:spacing w:line="240" w:lineRule="auto"/>
        <w:ind w:left="-284" w:right="-568" w:firstLine="0"/>
        <w:jc w:val="both"/>
        <w:rPr>
          <w:sz w:val="24"/>
          <w:szCs w:val="24"/>
          <w:lang w:eastAsia="pt-BR"/>
        </w:rPr>
      </w:pPr>
      <w:r w:rsidRPr="004748F4">
        <w:rPr>
          <w:sz w:val="24"/>
          <w:szCs w:val="24"/>
          <w:lang w:eastAsia="pt-BR"/>
        </w:rPr>
        <w:lastRenderedPageBreak/>
        <w:t xml:space="preserve"> Quando houver o cancelamento do registro do licitante ou do registro de preços nas hipóteses previstas no edital.</w:t>
      </w:r>
    </w:p>
    <w:p w14:paraId="2C6605F5" w14:textId="77777777" w:rsidR="00D835AC" w:rsidRPr="004748F4" w:rsidRDefault="00D835AC" w:rsidP="00D835AC">
      <w:pPr>
        <w:numPr>
          <w:ilvl w:val="1"/>
          <w:numId w:val="50"/>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O preço registrado com indicação dos licitantes e fornecedores será divulgado a ata de registro de preços e ficará disponibilizado durante a vigência da ata de registro de preços.</w:t>
      </w:r>
    </w:p>
    <w:p w14:paraId="60FF5866" w14:textId="77777777" w:rsidR="00D835AC" w:rsidRPr="004748F4" w:rsidRDefault="00D835AC" w:rsidP="00D835AC">
      <w:pPr>
        <w:numPr>
          <w:ilvl w:val="1"/>
          <w:numId w:val="50"/>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3EEF3D70" w14:textId="77777777" w:rsidR="00D835AC" w:rsidRPr="004748F4" w:rsidRDefault="00D835AC" w:rsidP="00D835AC">
      <w:pPr>
        <w:numPr>
          <w:ilvl w:val="2"/>
          <w:numId w:val="50"/>
        </w:numPr>
        <w:tabs>
          <w:tab w:val="left" w:pos="851"/>
        </w:tabs>
        <w:spacing w:line="240" w:lineRule="auto"/>
        <w:ind w:left="-284" w:right="-568" w:firstLine="0"/>
        <w:jc w:val="both"/>
        <w:rPr>
          <w:sz w:val="24"/>
          <w:szCs w:val="24"/>
          <w:lang w:eastAsia="pt-BR"/>
        </w:rPr>
      </w:pPr>
      <w:r w:rsidRPr="004748F4">
        <w:rPr>
          <w:sz w:val="24"/>
          <w:szCs w:val="24"/>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7B14B93E" w14:textId="77777777" w:rsidR="00D835AC" w:rsidRPr="004748F4" w:rsidRDefault="00D835AC" w:rsidP="00D835AC">
      <w:pPr>
        <w:numPr>
          <w:ilvl w:val="1"/>
          <w:numId w:val="50"/>
        </w:numPr>
        <w:tabs>
          <w:tab w:val="left" w:pos="567"/>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A ata de registro de preços será assinada por meio de assinatura digital e disponibilizada no Sistema de Registro de Preços.</w:t>
      </w:r>
    </w:p>
    <w:p w14:paraId="65136B45" w14:textId="77777777" w:rsidR="00D835AC" w:rsidRPr="004748F4" w:rsidRDefault="00D835AC" w:rsidP="00D835AC">
      <w:pPr>
        <w:numPr>
          <w:ilvl w:val="1"/>
          <w:numId w:val="50"/>
        </w:numPr>
        <w:tabs>
          <w:tab w:val="left" w:pos="567"/>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63" w:name="recusa_dos_que_baixaram_preco"/>
      <w:bookmarkEnd w:id="63"/>
    </w:p>
    <w:p w14:paraId="350717B3" w14:textId="77777777" w:rsidR="00D835AC" w:rsidRPr="004748F4" w:rsidRDefault="00D835AC" w:rsidP="00D835AC">
      <w:pPr>
        <w:numPr>
          <w:ilvl w:val="1"/>
          <w:numId w:val="50"/>
        </w:numPr>
        <w:tabs>
          <w:tab w:val="left" w:pos="567"/>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Na hipótese de nenhum dos licitantes que trata a ata de registro de preço, aceitar a contratação nos termos do item anterior, a Administração, observados o valor es</w:t>
      </w:r>
      <w:r w:rsidRPr="004748F4">
        <w:rPr>
          <w:rFonts w:eastAsia="Arial"/>
          <w:sz w:val="24"/>
          <w:szCs w:val="24"/>
          <w:lang w:eastAsia="pt-BR"/>
        </w:rPr>
        <w:t>ti</w:t>
      </w:r>
      <w:r w:rsidRPr="004748F4">
        <w:rPr>
          <w:rFonts w:eastAsiaTheme="minorEastAsia"/>
          <w:sz w:val="24"/>
          <w:szCs w:val="24"/>
          <w:lang w:eastAsia="pt-BR"/>
        </w:rPr>
        <w:t xml:space="preserve">mado e sua eventual atualização nos termos </w:t>
      </w:r>
      <w:r w:rsidRPr="004748F4">
        <w:rPr>
          <w:rFonts w:eastAsiaTheme="minorEastAsia"/>
          <w:i/>
          <w:iCs/>
          <w:sz w:val="24"/>
          <w:szCs w:val="24"/>
          <w:lang w:eastAsia="pt-BR"/>
        </w:rPr>
        <w:t>do edital</w:t>
      </w:r>
      <w:r w:rsidRPr="004748F4">
        <w:rPr>
          <w:rFonts w:eastAsiaTheme="minorEastAsia"/>
          <w:sz w:val="24"/>
          <w:szCs w:val="24"/>
          <w:lang w:eastAsia="pt-BR"/>
        </w:rPr>
        <w:t>, poderá:</w:t>
      </w:r>
    </w:p>
    <w:p w14:paraId="6C24FB80" w14:textId="77777777" w:rsidR="00D835AC" w:rsidRPr="004748F4" w:rsidRDefault="00D835AC" w:rsidP="00D835AC">
      <w:pPr>
        <w:numPr>
          <w:ilvl w:val="2"/>
          <w:numId w:val="50"/>
        </w:numPr>
        <w:tabs>
          <w:tab w:val="left" w:pos="709"/>
          <w:tab w:val="left" w:pos="851"/>
          <w:tab w:val="left" w:pos="993"/>
        </w:tabs>
        <w:spacing w:line="240" w:lineRule="auto"/>
        <w:ind w:left="-284" w:right="-568" w:firstLine="0"/>
        <w:jc w:val="both"/>
        <w:rPr>
          <w:sz w:val="24"/>
          <w:szCs w:val="24"/>
          <w:lang w:eastAsia="pt-BR"/>
        </w:rPr>
      </w:pPr>
      <w:r w:rsidRPr="004748F4">
        <w:rPr>
          <w:sz w:val="24"/>
          <w:szCs w:val="24"/>
          <w:lang w:eastAsia="pt-BR"/>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14:paraId="61D156A8" w14:textId="77777777" w:rsidR="00D835AC" w:rsidRPr="004748F4" w:rsidRDefault="00D835AC" w:rsidP="00D835AC">
      <w:pPr>
        <w:numPr>
          <w:ilvl w:val="2"/>
          <w:numId w:val="50"/>
        </w:numPr>
        <w:tabs>
          <w:tab w:val="left" w:pos="567"/>
          <w:tab w:val="left" w:pos="709"/>
          <w:tab w:val="left" w:pos="993"/>
        </w:tabs>
        <w:spacing w:line="240" w:lineRule="auto"/>
        <w:ind w:left="-284" w:right="-568" w:firstLine="0"/>
        <w:jc w:val="both"/>
        <w:rPr>
          <w:sz w:val="24"/>
          <w:szCs w:val="24"/>
          <w:lang w:eastAsia="pt-BR"/>
        </w:rPr>
      </w:pPr>
      <w:r w:rsidRPr="004748F4">
        <w:rPr>
          <w:sz w:val="24"/>
          <w:szCs w:val="24"/>
          <w:lang w:eastAsia="pt-BR"/>
        </w:rPr>
        <w:t xml:space="preserve"> Adjudicar e firmar o contrato nas condições ofertadas pelos licitantes ou fornecedores remanescentes, atendida a ordem classificatória, quando frustrada a negociação de melhor condição.</w:t>
      </w:r>
    </w:p>
    <w:p w14:paraId="36F6604B" w14:textId="77777777" w:rsidR="00D835AC" w:rsidRPr="004748F4" w:rsidRDefault="00D835AC" w:rsidP="00D835AC">
      <w:pPr>
        <w:numPr>
          <w:ilvl w:val="1"/>
          <w:numId w:val="50"/>
        </w:numPr>
        <w:tabs>
          <w:tab w:val="left" w:pos="567"/>
        </w:tabs>
        <w:autoSpaceDE w:val="0"/>
        <w:autoSpaceDN w:val="0"/>
        <w:adjustRightInd w:val="0"/>
        <w:spacing w:line="240" w:lineRule="auto"/>
        <w:ind w:left="-284" w:right="-568" w:firstLine="0"/>
        <w:jc w:val="both"/>
        <w:rPr>
          <w:rFonts w:eastAsiaTheme="minorEastAsia"/>
          <w:iCs/>
          <w:sz w:val="24"/>
          <w:szCs w:val="24"/>
          <w:lang w:eastAsia="pt-BR"/>
        </w:rPr>
      </w:pPr>
      <w:r w:rsidRPr="004748F4">
        <w:rPr>
          <w:rFonts w:eastAsiaTheme="minorEastAsia"/>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4D9015A" w14:textId="77777777" w:rsidR="00D835AC" w:rsidRPr="004748F4" w:rsidRDefault="00D835AC" w:rsidP="00D835AC">
      <w:pPr>
        <w:keepNext/>
        <w:keepLines/>
        <w:numPr>
          <w:ilvl w:val="0"/>
          <w:numId w:val="50"/>
        </w:numPr>
        <w:tabs>
          <w:tab w:val="left" w:pos="426"/>
        </w:tabs>
        <w:spacing w:line="240" w:lineRule="auto"/>
        <w:ind w:left="-284" w:right="-568" w:firstLine="0"/>
        <w:jc w:val="both"/>
        <w:outlineLvl w:val="0"/>
        <w:rPr>
          <w:rFonts w:eastAsiaTheme="majorEastAsia"/>
          <w:b/>
          <w:bCs/>
          <w:sz w:val="24"/>
          <w:szCs w:val="24"/>
          <w:lang w:eastAsia="pt-BR"/>
        </w:rPr>
      </w:pPr>
      <w:r w:rsidRPr="004748F4">
        <w:rPr>
          <w:rFonts w:eastAsiaTheme="majorEastAsia"/>
          <w:b/>
          <w:bCs/>
          <w:sz w:val="24"/>
          <w:szCs w:val="24"/>
          <w:lang w:eastAsia="pt-BR"/>
        </w:rPr>
        <w:t>ALTERAÇÃO OU ATUALIZAÇÃO DOS PREÇOS REGISTRADOS</w:t>
      </w:r>
    </w:p>
    <w:p w14:paraId="3415A6F3" w14:textId="0CBA18C0" w:rsidR="00D835AC" w:rsidRPr="004748F4" w:rsidRDefault="00D835AC" w:rsidP="00D835AC">
      <w:pPr>
        <w:numPr>
          <w:ilvl w:val="1"/>
          <w:numId w:val="50"/>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Os preços registrados poderão ser alterados ou atualizados em decorrência de eventual redução dos preços pra</w:t>
      </w:r>
      <w:r w:rsidRPr="004748F4">
        <w:rPr>
          <w:rFonts w:eastAsia="Calibri"/>
          <w:sz w:val="24"/>
          <w:szCs w:val="24"/>
          <w:lang w:eastAsia="pt-BR"/>
        </w:rPr>
        <w:t>ti</w:t>
      </w:r>
      <w:r w:rsidRPr="004748F4">
        <w:rPr>
          <w:rFonts w:eastAsiaTheme="minorEastAsia"/>
          <w:sz w:val="24"/>
          <w:szCs w:val="24"/>
          <w:lang w:eastAsia="pt-BR"/>
        </w:rPr>
        <w:t xml:space="preserve">cados no mercado ou de fato que eleve o custo dos </w:t>
      </w:r>
      <w:r w:rsidR="009D177B" w:rsidRPr="004748F4">
        <w:rPr>
          <w:rFonts w:eastAsiaTheme="minorEastAsia"/>
          <w:sz w:val="24"/>
          <w:szCs w:val="24"/>
          <w:lang w:eastAsia="pt-BR"/>
        </w:rPr>
        <w:t>produtos</w:t>
      </w:r>
      <w:r w:rsidRPr="004748F4">
        <w:rPr>
          <w:rFonts w:eastAsiaTheme="minorEastAsia"/>
          <w:sz w:val="24"/>
          <w:szCs w:val="24"/>
          <w:lang w:eastAsia="pt-BR"/>
        </w:rPr>
        <w:t xml:space="preserve"> registrados, nas seguintes situações:</w:t>
      </w:r>
    </w:p>
    <w:p w14:paraId="3DB2762B" w14:textId="77777777" w:rsidR="00D835AC" w:rsidRPr="004748F4" w:rsidRDefault="00D835AC" w:rsidP="00D835AC">
      <w:pPr>
        <w:numPr>
          <w:ilvl w:val="1"/>
          <w:numId w:val="50"/>
        </w:numPr>
        <w:tabs>
          <w:tab w:val="left" w:pos="426"/>
        </w:tabs>
        <w:spacing w:line="240" w:lineRule="auto"/>
        <w:ind w:left="-284" w:right="-568" w:firstLine="0"/>
        <w:jc w:val="both"/>
        <w:rPr>
          <w:rFonts w:eastAsiaTheme="minorEastAsia"/>
          <w:iCs/>
          <w:sz w:val="24"/>
          <w:szCs w:val="24"/>
          <w:lang w:eastAsia="pt-BR"/>
        </w:rPr>
      </w:pPr>
      <w:r w:rsidRPr="004748F4">
        <w:rPr>
          <w:rFonts w:eastAsiaTheme="minorEastAsia"/>
          <w:iCs/>
          <w:sz w:val="24"/>
          <w:szCs w:val="24"/>
          <w:lang w:eastAsia="pt-BR"/>
        </w:rPr>
        <w:t xml:space="preserve"> Em caso de força maior, caso fortuito ou fato do príncipe ou em decorrência de fatos imprevisíveis ou previsíveis de consequências incalculáveis, que inviabilizem a execução de ata tal como pactuada, nos termos da alínea “d” do inciso II do caput do art. 124 da lei n.º 14.133, de 2021.</w:t>
      </w:r>
    </w:p>
    <w:p w14:paraId="026C2AD0" w14:textId="77777777" w:rsidR="00D835AC" w:rsidRPr="004748F4" w:rsidRDefault="00D835AC" w:rsidP="00D835AC">
      <w:pPr>
        <w:numPr>
          <w:ilvl w:val="2"/>
          <w:numId w:val="50"/>
        </w:numPr>
        <w:tabs>
          <w:tab w:val="left" w:pos="284"/>
          <w:tab w:val="left" w:pos="567"/>
          <w:tab w:val="left" w:pos="851"/>
          <w:tab w:val="left" w:pos="993"/>
        </w:tabs>
        <w:spacing w:line="240" w:lineRule="auto"/>
        <w:ind w:left="-284" w:right="-568" w:firstLine="0"/>
        <w:jc w:val="both"/>
        <w:rPr>
          <w:sz w:val="24"/>
          <w:szCs w:val="24"/>
          <w:lang w:eastAsia="pt-BR"/>
        </w:rPr>
      </w:pPr>
      <w:r w:rsidRPr="004748F4">
        <w:rPr>
          <w:sz w:val="24"/>
          <w:szCs w:val="24"/>
          <w:lang w:eastAsia="pt-BR"/>
        </w:rPr>
        <w:t xml:space="preserve"> Em caso de criação, alteração ou ex</w:t>
      </w:r>
      <w:r w:rsidRPr="004748F4">
        <w:rPr>
          <w:rFonts w:eastAsia="Calibri"/>
          <w:sz w:val="24"/>
          <w:szCs w:val="24"/>
          <w:lang w:eastAsia="pt-BR"/>
        </w:rPr>
        <w:t>ti</w:t>
      </w:r>
      <w:r w:rsidRPr="004748F4">
        <w:rPr>
          <w:sz w:val="24"/>
          <w:szCs w:val="24"/>
          <w:lang w:eastAsia="pt-BR"/>
        </w:rPr>
        <w:t xml:space="preserve">nção de quaisquer tributos ou encargos legais ou a superveniência de disposições legais, com comprovada repercussão sobre os preços registrados; </w:t>
      </w:r>
    </w:p>
    <w:p w14:paraId="0AB32337" w14:textId="77777777" w:rsidR="00D835AC" w:rsidRPr="004748F4" w:rsidRDefault="00D835AC" w:rsidP="00D835AC">
      <w:pPr>
        <w:keepNext/>
        <w:keepLines/>
        <w:numPr>
          <w:ilvl w:val="0"/>
          <w:numId w:val="50"/>
        </w:numPr>
        <w:tabs>
          <w:tab w:val="left" w:pos="426"/>
        </w:tabs>
        <w:spacing w:line="240" w:lineRule="auto"/>
        <w:ind w:left="-284" w:right="-568" w:firstLine="0"/>
        <w:jc w:val="both"/>
        <w:outlineLvl w:val="0"/>
        <w:rPr>
          <w:rFonts w:eastAsiaTheme="majorEastAsia"/>
          <w:b/>
          <w:bCs/>
          <w:sz w:val="24"/>
          <w:szCs w:val="24"/>
          <w:lang w:eastAsia="pt-BR"/>
        </w:rPr>
      </w:pPr>
      <w:r w:rsidRPr="004748F4">
        <w:rPr>
          <w:rFonts w:eastAsiaTheme="majorEastAsia"/>
          <w:b/>
          <w:bCs/>
          <w:sz w:val="24"/>
          <w:szCs w:val="24"/>
          <w:lang w:eastAsia="pt-BR"/>
        </w:rPr>
        <w:t>NEGOCIAÇÃO DE PREÇOS REGISTRADOS</w:t>
      </w:r>
    </w:p>
    <w:p w14:paraId="155AAA8F" w14:textId="77777777" w:rsidR="00D835AC" w:rsidRPr="004748F4" w:rsidRDefault="00D835AC" w:rsidP="00D835AC">
      <w:pPr>
        <w:numPr>
          <w:ilvl w:val="1"/>
          <w:numId w:val="50"/>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Na hipótese de o preço registrado tornar-se superior ao preço pra</w:t>
      </w:r>
      <w:r w:rsidRPr="004748F4">
        <w:rPr>
          <w:rFonts w:eastAsia="Calibri"/>
          <w:sz w:val="24"/>
          <w:szCs w:val="24"/>
          <w:lang w:eastAsia="pt-BR"/>
        </w:rPr>
        <w:t>ti</w:t>
      </w:r>
      <w:r w:rsidRPr="004748F4">
        <w:rPr>
          <w:rFonts w:eastAsiaTheme="minorEastAsia"/>
          <w:sz w:val="24"/>
          <w:szCs w:val="24"/>
          <w:lang w:eastAsia="pt-BR"/>
        </w:rPr>
        <w:t>cado no mercado por mo</w:t>
      </w:r>
      <w:r w:rsidRPr="004748F4">
        <w:rPr>
          <w:rFonts w:eastAsia="Calibri"/>
          <w:sz w:val="24"/>
          <w:szCs w:val="24"/>
          <w:lang w:eastAsia="pt-BR"/>
        </w:rPr>
        <w:t>ti</w:t>
      </w:r>
      <w:r w:rsidRPr="004748F4">
        <w:rPr>
          <w:rFonts w:eastAsiaTheme="minorEastAsia"/>
          <w:sz w:val="24"/>
          <w:szCs w:val="24"/>
          <w:lang w:eastAsia="pt-BR"/>
        </w:rPr>
        <w:t>vo superveniente, o órgão ou en</w:t>
      </w:r>
      <w:r w:rsidRPr="004748F4">
        <w:rPr>
          <w:rFonts w:eastAsia="Calibri"/>
          <w:sz w:val="24"/>
          <w:szCs w:val="24"/>
          <w:lang w:eastAsia="pt-BR"/>
        </w:rPr>
        <w:t>ti</w:t>
      </w:r>
      <w:r w:rsidRPr="004748F4">
        <w:rPr>
          <w:rFonts w:eastAsiaTheme="minorEastAsia"/>
          <w:sz w:val="24"/>
          <w:szCs w:val="24"/>
          <w:lang w:eastAsia="pt-BR"/>
        </w:rPr>
        <w:t>dade gerenciadora convocará o fornecedor para negociar a redução do preço registrado.</w:t>
      </w:r>
    </w:p>
    <w:p w14:paraId="524DF58C" w14:textId="77777777" w:rsidR="00D835AC" w:rsidRPr="004748F4" w:rsidRDefault="00D835AC" w:rsidP="00D835AC">
      <w:pPr>
        <w:numPr>
          <w:ilvl w:val="2"/>
          <w:numId w:val="50"/>
        </w:numPr>
        <w:tabs>
          <w:tab w:val="left" w:pos="567"/>
          <w:tab w:val="left" w:pos="851"/>
        </w:tabs>
        <w:spacing w:line="240" w:lineRule="auto"/>
        <w:ind w:left="-284" w:right="-568" w:firstLine="0"/>
        <w:jc w:val="both"/>
        <w:rPr>
          <w:sz w:val="24"/>
          <w:szCs w:val="24"/>
          <w:lang w:eastAsia="pt-BR"/>
        </w:rPr>
      </w:pPr>
      <w:r w:rsidRPr="004748F4">
        <w:rPr>
          <w:sz w:val="24"/>
          <w:szCs w:val="24"/>
          <w:lang w:eastAsia="pt-BR"/>
        </w:rPr>
        <w:t xml:space="preserve"> Caso não aceite reduzir seu preço aos valores pra</w:t>
      </w:r>
      <w:r w:rsidRPr="004748F4">
        <w:rPr>
          <w:rFonts w:eastAsia="Calibri"/>
          <w:sz w:val="24"/>
          <w:szCs w:val="24"/>
          <w:lang w:eastAsia="pt-BR"/>
        </w:rPr>
        <w:t>ti</w:t>
      </w:r>
      <w:r w:rsidRPr="004748F4">
        <w:rPr>
          <w:sz w:val="24"/>
          <w:szCs w:val="24"/>
          <w:lang w:eastAsia="pt-BR"/>
        </w:rPr>
        <w:t>cados pelo mercado, o fornecedor será liberado do compromisso assumido quanto ao item registrado, sem aplicação de penalidades administrativas.</w:t>
      </w:r>
    </w:p>
    <w:p w14:paraId="13D1E300" w14:textId="77777777" w:rsidR="00D835AC" w:rsidRPr="004748F4" w:rsidRDefault="00D835AC" w:rsidP="00D835AC">
      <w:pPr>
        <w:numPr>
          <w:ilvl w:val="1"/>
          <w:numId w:val="50"/>
        </w:numPr>
        <w:tabs>
          <w:tab w:val="left" w:pos="426"/>
        </w:tabs>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75FE3EC7" w14:textId="77777777" w:rsidR="00D835AC" w:rsidRPr="004748F4" w:rsidRDefault="00D835AC" w:rsidP="00D835AC">
      <w:pPr>
        <w:numPr>
          <w:ilvl w:val="2"/>
          <w:numId w:val="50"/>
        </w:numPr>
        <w:spacing w:line="240" w:lineRule="auto"/>
        <w:ind w:left="-284" w:right="-568" w:firstLine="0"/>
        <w:jc w:val="both"/>
        <w:rPr>
          <w:rFonts w:eastAsiaTheme="minorEastAsia"/>
          <w:i/>
          <w:iCs/>
          <w:sz w:val="24"/>
          <w:szCs w:val="24"/>
          <w:lang w:eastAsia="pt-BR"/>
        </w:rPr>
      </w:pPr>
      <w:r w:rsidRPr="004748F4">
        <w:rPr>
          <w:rFonts w:eastAsiaTheme="minorEastAsia"/>
          <w:i/>
          <w:iCs/>
          <w:sz w:val="24"/>
          <w:szCs w:val="24"/>
          <w:lang w:eastAsia="pt-BR"/>
        </w:rPr>
        <w:lastRenderedPageBreak/>
        <w:t>Se não obtiver êxito nas negociações, o órgão ou en</w:t>
      </w:r>
      <w:r w:rsidRPr="004748F4">
        <w:rPr>
          <w:rFonts w:eastAsia="Calibri"/>
          <w:i/>
          <w:iCs/>
          <w:sz w:val="24"/>
          <w:szCs w:val="24"/>
          <w:lang w:eastAsia="pt-BR"/>
        </w:rPr>
        <w:t>tid</w:t>
      </w:r>
      <w:r w:rsidRPr="004748F4">
        <w:rPr>
          <w:rFonts w:eastAsiaTheme="minorEastAsia"/>
          <w:i/>
          <w:iCs/>
          <w:sz w:val="24"/>
          <w:szCs w:val="24"/>
          <w:lang w:eastAsia="pt-BR"/>
        </w:rPr>
        <w:t>ade gerenciadora procederá ao cancelamento da ata de registro de preços, adotando as medidas cabíveis para obtenção de contratação mais vantajosa.</w:t>
      </w:r>
      <w:bookmarkStart w:id="64" w:name="reducao_preco_mercado_negociacao_frustra"/>
      <w:bookmarkEnd w:id="64"/>
    </w:p>
    <w:p w14:paraId="35BB58F2" w14:textId="77777777" w:rsidR="00D835AC" w:rsidRPr="004748F4" w:rsidRDefault="00D835AC" w:rsidP="00D835AC">
      <w:pPr>
        <w:numPr>
          <w:ilvl w:val="2"/>
          <w:numId w:val="50"/>
        </w:numPr>
        <w:tabs>
          <w:tab w:val="left" w:pos="851"/>
        </w:tabs>
        <w:spacing w:line="240" w:lineRule="auto"/>
        <w:ind w:left="-284" w:right="-568" w:firstLine="0"/>
        <w:jc w:val="both"/>
        <w:rPr>
          <w:sz w:val="24"/>
          <w:szCs w:val="24"/>
          <w:lang w:eastAsia="pt-BR"/>
        </w:rPr>
      </w:pPr>
      <w:r w:rsidRPr="004748F4">
        <w:rPr>
          <w:sz w:val="24"/>
          <w:szCs w:val="24"/>
          <w:lang w:eastAsia="pt-BR"/>
        </w:rPr>
        <w:t xml:space="preserve"> Na hipótese de redução do preço registrado, o gerenciador comunicará aos órgãos e às en</w:t>
      </w:r>
      <w:r w:rsidRPr="004748F4">
        <w:rPr>
          <w:rFonts w:eastAsia="Calibri"/>
          <w:sz w:val="24"/>
          <w:szCs w:val="24"/>
          <w:lang w:eastAsia="pt-BR"/>
        </w:rPr>
        <w:t>ti</w:t>
      </w:r>
      <w:r w:rsidRPr="004748F4">
        <w:rPr>
          <w:sz w:val="24"/>
          <w:szCs w:val="24"/>
          <w:lang w:eastAsia="pt-BR"/>
        </w:rPr>
        <w:t xml:space="preserve">dades que </w:t>
      </w:r>
      <w:r w:rsidRPr="004748F4">
        <w:rPr>
          <w:rFonts w:eastAsia="Calibri"/>
          <w:sz w:val="24"/>
          <w:szCs w:val="24"/>
          <w:lang w:eastAsia="pt-BR"/>
        </w:rPr>
        <w:t>ti</w:t>
      </w:r>
      <w:r w:rsidRPr="004748F4">
        <w:rPr>
          <w:sz w:val="24"/>
          <w:szCs w:val="24"/>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6F50111B" w14:textId="77777777" w:rsidR="00D835AC" w:rsidRPr="004748F4" w:rsidRDefault="00D835AC" w:rsidP="00D835AC">
      <w:pPr>
        <w:numPr>
          <w:ilvl w:val="1"/>
          <w:numId w:val="50"/>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5" w:name="hipotese_preco_mercado_maior"/>
      <w:bookmarkEnd w:id="65"/>
    </w:p>
    <w:p w14:paraId="6DAD26CD" w14:textId="77777777" w:rsidR="00D835AC" w:rsidRPr="004748F4" w:rsidRDefault="00D835AC" w:rsidP="00D835AC">
      <w:pPr>
        <w:numPr>
          <w:ilvl w:val="2"/>
          <w:numId w:val="50"/>
        </w:numPr>
        <w:tabs>
          <w:tab w:val="left" w:pos="851"/>
        </w:tabs>
        <w:spacing w:line="240" w:lineRule="auto"/>
        <w:ind w:left="-284" w:right="-568" w:firstLine="0"/>
        <w:jc w:val="both"/>
        <w:rPr>
          <w:sz w:val="24"/>
          <w:szCs w:val="24"/>
          <w:lang w:eastAsia="pt-BR"/>
        </w:rPr>
      </w:pPr>
      <w:r w:rsidRPr="004748F4">
        <w:rPr>
          <w:sz w:val="24"/>
          <w:szCs w:val="24"/>
          <w:lang w:eastAsia="pt-BR"/>
        </w:rPr>
        <w:t xml:space="preserve"> Neste caso, o fornecedor encaminhará, juntamente com o pedido de alteração, a documentação comprobatória ou à planilha de custos que demonstre a inviabilidade do preço registrado em relação às condições inicialmente pactuadas.</w:t>
      </w:r>
      <w:bookmarkStart w:id="66" w:name="prova_preco_mercado_maior"/>
      <w:bookmarkEnd w:id="66"/>
    </w:p>
    <w:p w14:paraId="26B67931" w14:textId="77777777" w:rsidR="00D835AC" w:rsidRPr="004748F4" w:rsidRDefault="00D835AC" w:rsidP="00D835AC">
      <w:pPr>
        <w:numPr>
          <w:ilvl w:val="2"/>
          <w:numId w:val="50"/>
        </w:numPr>
        <w:tabs>
          <w:tab w:val="left" w:pos="851"/>
        </w:tabs>
        <w:spacing w:line="240" w:lineRule="auto"/>
        <w:ind w:left="-284" w:right="-568" w:firstLine="0"/>
        <w:jc w:val="both"/>
        <w:rPr>
          <w:sz w:val="24"/>
          <w:szCs w:val="24"/>
          <w:lang w:eastAsia="pt-BR"/>
        </w:rPr>
      </w:pPr>
      <w:r w:rsidRPr="004748F4">
        <w:rPr>
          <w:sz w:val="24"/>
          <w:szCs w:val="24"/>
          <w:lang w:eastAsia="pt-BR"/>
        </w:rPr>
        <w:t xml:space="preserve"> Não hipótese de não comprovação da existência de fato superveniente que inviabilize o preço registrado, o pedido será indeferido pelo órgão ou en</w:t>
      </w:r>
      <w:r w:rsidRPr="004748F4">
        <w:rPr>
          <w:rFonts w:eastAsia="Calibri"/>
          <w:sz w:val="24"/>
          <w:szCs w:val="24"/>
          <w:lang w:eastAsia="pt-BR"/>
        </w:rPr>
        <w:t>ti</w:t>
      </w:r>
      <w:r w:rsidRPr="004748F4">
        <w:rPr>
          <w:sz w:val="24"/>
          <w:szCs w:val="24"/>
          <w:lang w:eastAsia="pt-BR"/>
        </w:rPr>
        <w:t>dade gerenciadora e o fornecedor deverá cumprir as obrigações estabelecidas na ata, sob pena de cancelamento do seu registro, nos termos do edital, sem prejuízo das sanções previstas na Lei nº 14.133, de 2021, e na legislação aplicável.</w:t>
      </w:r>
      <w:bookmarkStart w:id="67" w:name="nao_comprovacao_majoracao_mercado"/>
      <w:bookmarkEnd w:id="67"/>
    </w:p>
    <w:p w14:paraId="415403E0" w14:textId="77777777" w:rsidR="00D835AC" w:rsidRPr="004748F4" w:rsidRDefault="00D835AC" w:rsidP="00D835AC">
      <w:pPr>
        <w:numPr>
          <w:ilvl w:val="2"/>
          <w:numId w:val="50"/>
        </w:numPr>
        <w:tabs>
          <w:tab w:val="left" w:pos="851"/>
        </w:tabs>
        <w:spacing w:line="240" w:lineRule="auto"/>
        <w:ind w:left="-284" w:right="-568" w:firstLine="0"/>
        <w:jc w:val="both"/>
        <w:rPr>
          <w:sz w:val="24"/>
          <w:szCs w:val="24"/>
          <w:lang w:eastAsia="pt-BR"/>
        </w:rPr>
      </w:pPr>
      <w:r w:rsidRPr="004748F4">
        <w:rPr>
          <w:sz w:val="24"/>
          <w:szCs w:val="24"/>
          <w:lang w:eastAsia="pt-BR"/>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4F256F42" w14:textId="77777777" w:rsidR="00D835AC" w:rsidRPr="004748F4" w:rsidRDefault="00D835AC" w:rsidP="00D835AC">
      <w:pPr>
        <w:numPr>
          <w:ilvl w:val="2"/>
          <w:numId w:val="50"/>
        </w:numPr>
        <w:tabs>
          <w:tab w:val="left" w:pos="851"/>
        </w:tabs>
        <w:spacing w:line="240" w:lineRule="auto"/>
        <w:ind w:left="-284" w:right="-568" w:firstLine="0"/>
        <w:jc w:val="both"/>
        <w:rPr>
          <w:sz w:val="24"/>
          <w:szCs w:val="24"/>
          <w:lang w:eastAsia="pt-BR"/>
        </w:rPr>
      </w:pPr>
      <w:r w:rsidRPr="004748F4">
        <w:rPr>
          <w:sz w:val="24"/>
          <w:szCs w:val="24"/>
          <w:lang w:eastAsia="pt-BR"/>
        </w:rPr>
        <w:t xml:space="preserve"> Se não obtiver êxito nas negociações, o órgão ou entidade gerenciadora procederá ao cancelamento da ata de registro de preços, nos termos do edital, e adotará as medidas cabíveis para a obtenção da contratação mais vantajosa.</w:t>
      </w:r>
      <w:bookmarkStart w:id="68" w:name="majora_preco_mercado_negociacao_frustra"/>
      <w:bookmarkEnd w:id="68"/>
    </w:p>
    <w:p w14:paraId="6A2A0A5F" w14:textId="77777777" w:rsidR="00D835AC" w:rsidRPr="004748F4" w:rsidRDefault="00D835AC" w:rsidP="00D835AC">
      <w:pPr>
        <w:numPr>
          <w:ilvl w:val="2"/>
          <w:numId w:val="50"/>
        </w:numPr>
        <w:tabs>
          <w:tab w:val="left" w:pos="851"/>
        </w:tabs>
        <w:spacing w:line="240" w:lineRule="auto"/>
        <w:ind w:left="-284" w:right="-568" w:firstLine="0"/>
        <w:jc w:val="both"/>
        <w:rPr>
          <w:sz w:val="24"/>
          <w:szCs w:val="24"/>
          <w:lang w:eastAsia="pt-BR"/>
        </w:rPr>
      </w:pPr>
      <w:r w:rsidRPr="004748F4">
        <w:rPr>
          <w:sz w:val="24"/>
          <w:szCs w:val="24"/>
          <w:lang w:eastAsia="pt-BR"/>
        </w:rPr>
        <w:t xml:space="preserve"> Na hipótese de comprovação da majoração do preço de mercado que inviabilize o preço registrado, conforme previsto no edital, o órgão ou en</w:t>
      </w:r>
      <w:r w:rsidRPr="004748F4">
        <w:rPr>
          <w:rFonts w:eastAsia="Calibri"/>
          <w:sz w:val="24"/>
          <w:szCs w:val="24"/>
          <w:lang w:eastAsia="pt-BR"/>
        </w:rPr>
        <w:t>ti</w:t>
      </w:r>
      <w:r w:rsidRPr="004748F4">
        <w:rPr>
          <w:sz w:val="24"/>
          <w:szCs w:val="24"/>
          <w:lang w:eastAsia="pt-BR"/>
        </w:rPr>
        <w:t>dade gerenciadora atualizará o preço registrado, de acordo com a realidade dos valores praticados pelo mercado.</w:t>
      </w:r>
    </w:p>
    <w:p w14:paraId="69DCBEB8" w14:textId="77777777" w:rsidR="00D835AC" w:rsidRPr="004748F4" w:rsidRDefault="00D835AC" w:rsidP="00D835AC">
      <w:pPr>
        <w:numPr>
          <w:ilvl w:val="2"/>
          <w:numId w:val="50"/>
        </w:numPr>
        <w:tabs>
          <w:tab w:val="left" w:pos="851"/>
        </w:tabs>
        <w:spacing w:line="240" w:lineRule="auto"/>
        <w:ind w:left="-284" w:right="-568" w:firstLine="0"/>
        <w:jc w:val="both"/>
        <w:rPr>
          <w:sz w:val="24"/>
          <w:szCs w:val="24"/>
          <w:lang w:eastAsia="pt-BR"/>
        </w:rPr>
      </w:pPr>
      <w:r w:rsidRPr="004748F4">
        <w:rPr>
          <w:sz w:val="24"/>
          <w:szCs w:val="24"/>
          <w:lang w:eastAsia="pt-BR"/>
        </w:rPr>
        <w:t xml:space="preserve">  O órgão ou en</w:t>
      </w:r>
      <w:r w:rsidRPr="004748F4">
        <w:rPr>
          <w:rFonts w:eastAsia="Calibri"/>
          <w:sz w:val="24"/>
          <w:szCs w:val="24"/>
          <w:lang w:eastAsia="pt-BR"/>
        </w:rPr>
        <w:t>ti</w:t>
      </w:r>
      <w:r w:rsidRPr="004748F4">
        <w:rPr>
          <w:sz w:val="24"/>
          <w:szCs w:val="24"/>
          <w:lang w:eastAsia="pt-BR"/>
        </w:rPr>
        <w:t>dade gerenciadora comunicará aos órgãos e às en</w:t>
      </w:r>
      <w:r w:rsidRPr="004748F4">
        <w:rPr>
          <w:rFonts w:eastAsia="Calibri"/>
          <w:sz w:val="24"/>
          <w:szCs w:val="24"/>
          <w:lang w:eastAsia="pt-BR"/>
        </w:rPr>
        <w:t>ti</w:t>
      </w:r>
      <w:r w:rsidRPr="004748F4">
        <w:rPr>
          <w:sz w:val="24"/>
          <w:szCs w:val="24"/>
          <w:lang w:eastAsia="pt-BR"/>
        </w:rPr>
        <w:t xml:space="preserve">dades que </w:t>
      </w:r>
      <w:r w:rsidRPr="004748F4">
        <w:rPr>
          <w:rFonts w:eastAsia="Calibri"/>
          <w:sz w:val="24"/>
          <w:szCs w:val="24"/>
          <w:lang w:eastAsia="pt-BR"/>
        </w:rPr>
        <w:t>ti</w:t>
      </w:r>
      <w:r w:rsidRPr="004748F4">
        <w:rPr>
          <w:sz w:val="24"/>
          <w:szCs w:val="24"/>
          <w:lang w:eastAsia="pt-BR"/>
        </w:rPr>
        <w:t>verem firmado contratos decorrentes da ata de registro de preços sobre a efe</w:t>
      </w:r>
      <w:r w:rsidRPr="004748F4">
        <w:rPr>
          <w:rFonts w:eastAsia="Calibri"/>
          <w:sz w:val="24"/>
          <w:szCs w:val="24"/>
          <w:lang w:eastAsia="pt-BR"/>
        </w:rPr>
        <w:t>ti</w:t>
      </w:r>
      <w:r w:rsidRPr="004748F4">
        <w:rPr>
          <w:sz w:val="24"/>
          <w:szCs w:val="24"/>
          <w:lang w:eastAsia="pt-BR"/>
        </w:rPr>
        <w:t>va alteração do preço registrado, para que avaliem a necessidade de alteração contratual, observado o disposto no art. 124 da Lei nº 14.133, de 2021.</w:t>
      </w:r>
    </w:p>
    <w:p w14:paraId="548D7B60" w14:textId="77777777" w:rsidR="00D835AC" w:rsidRPr="004748F4" w:rsidRDefault="00D835AC" w:rsidP="00D835AC">
      <w:pPr>
        <w:tabs>
          <w:tab w:val="left" w:pos="426"/>
        </w:tabs>
        <w:spacing w:line="240" w:lineRule="auto"/>
        <w:ind w:left="-284" w:right="-568"/>
        <w:jc w:val="both"/>
        <w:rPr>
          <w:b/>
          <w:sz w:val="24"/>
          <w:szCs w:val="24"/>
          <w:lang w:val="pt-PT"/>
        </w:rPr>
      </w:pPr>
      <w:r w:rsidRPr="004748F4">
        <w:rPr>
          <w:b/>
          <w:sz w:val="24"/>
          <w:szCs w:val="24"/>
          <w:lang w:val="pt-PT"/>
        </w:rPr>
        <w:t>7.</w:t>
      </w:r>
      <w:r w:rsidRPr="004748F4">
        <w:rPr>
          <w:b/>
          <w:sz w:val="24"/>
          <w:szCs w:val="24"/>
          <w:lang w:val="pt-PT"/>
        </w:rPr>
        <w:tab/>
        <w:t xml:space="preserve">REVISÃO E CANCELAMENTO. </w:t>
      </w:r>
    </w:p>
    <w:p w14:paraId="52C2E63E" w14:textId="77777777" w:rsidR="00D835AC" w:rsidRPr="004748F4" w:rsidRDefault="00D835AC" w:rsidP="00D835AC">
      <w:pPr>
        <w:numPr>
          <w:ilvl w:val="1"/>
          <w:numId w:val="51"/>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O registro do fornecedor será cancelado pelo gerenciador, quando o fornecedor:</w:t>
      </w:r>
      <w:bookmarkStart w:id="69" w:name="cancelamento_do_fornecedor"/>
      <w:bookmarkEnd w:id="69"/>
    </w:p>
    <w:p w14:paraId="1A07C699" w14:textId="77777777" w:rsidR="00D835AC" w:rsidRPr="004748F4" w:rsidRDefault="00D835AC" w:rsidP="00D835AC">
      <w:pPr>
        <w:numPr>
          <w:ilvl w:val="2"/>
          <w:numId w:val="51"/>
        </w:numPr>
        <w:tabs>
          <w:tab w:val="left" w:pos="851"/>
        </w:tabs>
        <w:spacing w:line="240" w:lineRule="auto"/>
        <w:ind w:left="-284" w:right="-568"/>
        <w:jc w:val="both"/>
        <w:rPr>
          <w:sz w:val="24"/>
          <w:szCs w:val="24"/>
          <w:lang w:eastAsia="pt-BR"/>
        </w:rPr>
      </w:pPr>
      <w:r w:rsidRPr="004748F4">
        <w:rPr>
          <w:sz w:val="24"/>
          <w:szCs w:val="24"/>
          <w:lang w:eastAsia="pt-BR"/>
        </w:rPr>
        <w:t xml:space="preserve"> Descumprir as condições da ata de registro de preços, sem motivo justificado;</w:t>
      </w:r>
    </w:p>
    <w:p w14:paraId="375A888A" w14:textId="77777777" w:rsidR="00D835AC" w:rsidRPr="004748F4" w:rsidRDefault="00D835AC" w:rsidP="00D835AC">
      <w:pPr>
        <w:numPr>
          <w:ilvl w:val="2"/>
          <w:numId w:val="51"/>
        </w:numPr>
        <w:tabs>
          <w:tab w:val="left" w:pos="851"/>
        </w:tabs>
        <w:spacing w:line="240" w:lineRule="auto"/>
        <w:ind w:left="-284" w:right="-568"/>
        <w:jc w:val="both"/>
        <w:rPr>
          <w:sz w:val="24"/>
          <w:szCs w:val="24"/>
          <w:lang w:eastAsia="pt-BR"/>
        </w:rPr>
      </w:pPr>
      <w:r w:rsidRPr="004748F4">
        <w:rPr>
          <w:sz w:val="24"/>
          <w:szCs w:val="24"/>
          <w:lang w:eastAsia="pt-BR"/>
        </w:rPr>
        <w:t xml:space="preserve"> Não re</w:t>
      </w:r>
      <w:r w:rsidRPr="004748F4">
        <w:rPr>
          <w:rFonts w:eastAsia="Arial"/>
          <w:sz w:val="24"/>
          <w:szCs w:val="24"/>
          <w:lang w:eastAsia="pt-BR"/>
        </w:rPr>
        <w:t>ti</w:t>
      </w:r>
      <w:r w:rsidRPr="004748F4">
        <w:rPr>
          <w:sz w:val="24"/>
          <w:szCs w:val="24"/>
          <w:lang w:eastAsia="pt-BR"/>
        </w:rPr>
        <w:t>rar a nota de empenho, ou instrumento equivalente, no prazo estabelecido pela Administração sem justificativa razoável;</w:t>
      </w:r>
    </w:p>
    <w:p w14:paraId="2734EF60" w14:textId="77777777" w:rsidR="00D835AC" w:rsidRPr="004748F4" w:rsidRDefault="00D835AC" w:rsidP="00D835AC">
      <w:pPr>
        <w:numPr>
          <w:ilvl w:val="2"/>
          <w:numId w:val="51"/>
        </w:numPr>
        <w:tabs>
          <w:tab w:val="left" w:pos="851"/>
        </w:tabs>
        <w:spacing w:line="240" w:lineRule="auto"/>
        <w:ind w:left="-284" w:right="-568"/>
        <w:jc w:val="both"/>
        <w:rPr>
          <w:sz w:val="24"/>
          <w:szCs w:val="24"/>
          <w:lang w:eastAsia="pt-BR"/>
        </w:rPr>
      </w:pPr>
      <w:r w:rsidRPr="004748F4">
        <w:rPr>
          <w:sz w:val="24"/>
          <w:szCs w:val="24"/>
          <w:lang w:eastAsia="pt-BR"/>
        </w:rPr>
        <w:t xml:space="preserve"> Não aceitar manter seu preço registrado, na hipótese prevista no edital.</w:t>
      </w:r>
    </w:p>
    <w:p w14:paraId="34CFF62A" w14:textId="77777777" w:rsidR="00D835AC" w:rsidRPr="004748F4" w:rsidRDefault="00D835AC" w:rsidP="00D835AC">
      <w:pPr>
        <w:numPr>
          <w:ilvl w:val="2"/>
          <w:numId w:val="51"/>
        </w:numPr>
        <w:tabs>
          <w:tab w:val="left" w:pos="851"/>
        </w:tabs>
        <w:spacing w:line="240" w:lineRule="auto"/>
        <w:ind w:left="-284" w:right="-568"/>
        <w:jc w:val="both"/>
        <w:rPr>
          <w:sz w:val="24"/>
          <w:szCs w:val="24"/>
          <w:lang w:eastAsia="pt-BR"/>
        </w:rPr>
      </w:pPr>
      <w:r w:rsidRPr="004748F4">
        <w:rPr>
          <w:sz w:val="24"/>
          <w:szCs w:val="24"/>
          <w:lang w:eastAsia="pt-BR"/>
        </w:rPr>
        <w:t xml:space="preserve"> Sofrer sanção prevista nos incisos III ou IV do caput do art. 156 da Lei nº 14.133, de 2021.</w:t>
      </w:r>
    </w:p>
    <w:p w14:paraId="29237D41" w14:textId="77777777" w:rsidR="00D835AC" w:rsidRPr="004748F4" w:rsidRDefault="00D835AC" w:rsidP="00D835AC">
      <w:pPr>
        <w:numPr>
          <w:ilvl w:val="3"/>
          <w:numId w:val="51"/>
        </w:numPr>
        <w:spacing w:line="240" w:lineRule="auto"/>
        <w:ind w:left="-284" w:right="-568" w:firstLine="0"/>
        <w:jc w:val="both"/>
        <w:rPr>
          <w:sz w:val="24"/>
          <w:szCs w:val="24"/>
          <w:lang w:eastAsia="pt-BR"/>
        </w:rPr>
      </w:pPr>
      <w:r w:rsidRPr="004748F4">
        <w:rPr>
          <w:sz w:val="24"/>
          <w:szCs w:val="24"/>
          <w:lang w:eastAsia="pt-BR"/>
        </w:rPr>
        <w:t>Na hipótese de aplicação de sanção prevista nos incisos III ou IV do caput do art. 156 da Lei nº 14.133, de 2021, caso a penalidade aplicada ao fornecedor não ultrapasse o prazo de vigência da ata de registro de preços, o órgão ou a entidade gerenciadora poderá, mediante decisão fundamentada, decidir pela manutenção do registro de preços, vedadas contratações derivadas da ata enquanto perdurarem os efeitos da sanção.</w:t>
      </w:r>
    </w:p>
    <w:p w14:paraId="5188F1D7" w14:textId="77777777" w:rsidR="00D835AC" w:rsidRPr="004748F4" w:rsidRDefault="00D835AC" w:rsidP="00D835AC">
      <w:pPr>
        <w:numPr>
          <w:ilvl w:val="1"/>
          <w:numId w:val="51"/>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O cancelamento de registros nas hipóteses previstas deste instrumento será formalizado por despacho do órgão ou da entidade gerenciadora, garantidos os princípios do contraditório e da ampla defesa.</w:t>
      </w:r>
    </w:p>
    <w:p w14:paraId="0DB2AD09" w14:textId="77777777" w:rsidR="00D835AC" w:rsidRPr="004748F4" w:rsidRDefault="00D835AC" w:rsidP="00D835AC">
      <w:pPr>
        <w:numPr>
          <w:ilvl w:val="1"/>
          <w:numId w:val="51"/>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lastRenderedPageBreak/>
        <w:t>Na hipótese de cancelamento do registro do fornecedor, o órgão ou a entidade gerenciadora poderá convocar os licitantes que compõem o cadastro de reserva, observada a ordem de classificação.</w:t>
      </w:r>
    </w:p>
    <w:p w14:paraId="1AA4E346" w14:textId="77777777" w:rsidR="00D835AC" w:rsidRPr="004748F4" w:rsidRDefault="00D835AC" w:rsidP="00D835AC">
      <w:pPr>
        <w:numPr>
          <w:ilvl w:val="1"/>
          <w:numId w:val="51"/>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O cancelamento dos preços registrados poderá ser realizado pelo gerenciador, em determinada ata de registro de preços, total ou parcialmente, nas seguintes hipóteses, desde que devidamente comprovadas e justificadas:</w:t>
      </w:r>
      <w:bookmarkStart w:id="70" w:name="cancelamento_da_ata"/>
      <w:bookmarkEnd w:id="70"/>
      <w:r w:rsidRPr="004748F4">
        <w:rPr>
          <w:rFonts w:eastAsiaTheme="minorEastAsia"/>
          <w:sz w:val="24"/>
          <w:szCs w:val="24"/>
          <w:lang w:eastAsia="pt-BR"/>
        </w:rPr>
        <w:t xml:space="preserve"> </w:t>
      </w:r>
    </w:p>
    <w:p w14:paraId="42AFC654" w14:textId="77777777" w:rsidR="00D835AC" w:rsidRPr="004748F4" w:rsidRDefault="00D835AC" w:rsidP="00D835AC">
      <w:pPr>
        <w:numPr>
          <w:ilvl w:val="2"/>
          <w:numId w:val="51"/>
        </w:numPr>
        <w:tabs>
          <w:tab w:val="left" w:pos="851"/>
        </w:tabs>
        <w:spacing w:line="240" w:lineRule="auto"/>
        <w:ind w:left="-284" w:right="-568"/>
        <w:jc w:val="both"/>
        <w:rPr>
          <w:sz w:val="24"/>
          <w:szCs w:val="24"/>
          <w:lang w:eastAsia="pt-BR"/>
        </w:rPr>
      </w:pPr>
      <w:r w:rsidRPr="004748F4">
        <w:rPr>
          <w:sz w:val="24"/>
          <w:szCs w:val="24"/>
          <w:lang w:eastAsia="pt-BR"/>
        </w:rPr>
        <w:t xml:space="preserve"> Por razão de interesse público;</w:t>
      </w:r>
    </w:p>
    <w:p w14:paraId="6C584C72" w14:textId="77777777" w:rsidR="00D835AC" w:rsidRPr="004748F4" w:rsidRDefault="00D835AC" w:rsidP="00D835AC">
      <w:pPr>
        <w:numPr>
          <w:ilvl w:val="2"/>
          <w:numId w:val="51"/>
        </w:numPr>
        <w:tabs>
          <w:tab w:val="left" w:pos="851"/>
        </w:tabs>
        <w:spacing w:line="240" w:lineRule="auto"/>
        <w:ind w:left="-284" w:right="-568"/>
        <w:jc w:val="both"/>
        <w:rPr>
          <w:sz w:val="24"/>
          <w:szCs w:val="24"/>
          <w:lang w:eastAsia="pt-BR"/>
        </w:rPr>
      </w:pPr>
      <w:r w:rsidRPr="004748F4">
        <w:rPr>
          <w:sz w:val="24"/>
          <w:szCs w:val="24"/>
          <w:lang w:eastAsia="pt-BR"/>
        </w:rPr>
        <w:t xml:space="preserve"> A pedido do fornecedor, decorrente de caso fortuito ou força maior; ou</w:t>
      </w:r>
    </w:p>
    <w:p w14:paraId="127999A4" w14:textId="77777777" w:rsidR="00D835AC" w:rsidRPr="004748F4" w:rsidRDefault="00D835AC" w:rsidP="00D835AC">
      <w:pPr>
        <w:numPr>
          <w:ilvl w:val="2"/>
          <w:numId w:val="51"/>
        </w:numPr>
        <w:tabs>
          <w:tab w:val="left" w:pos="851"/>
        </w:tabs>
        <w:spacing w:line="240" w:lineRule="auto"/>
        <w:ind w:left="-284" w:right="-568"/>
        <w:jc w:val="both"/>
        <w:rPr>
          <w:sz w:val="24"/>
          <w:szCs w:val="24"/>
          <w:lang w:eastAsia="pt-BR"/>
        </w:rPr>
      </w:pPr>
      <w:r w:rsidRPr="004748F4">
        <w:rPr>
          <w:sz w:val="24"/>
          <w:szCs w:val="24"/>
          <w:lang w:eastAsia="pt-BR"/>
        </w:rPr>
        <w:t xml:space="preserve"> Se não houver êxito nas negociações, nas hipóteses em que o preço de mercado se tornar superior ou inferior ao preço registrado.</w:t>
      </w:r>
    </w:p>
    <w:p w14:paraId="5E07F587" w14:textId="77777777" w:rsidR="00D835AC" w:rsidRPr="004748F4" w:rsidRDefault="00D835AC" w:rsidP="00D835AC">
      <w:pPr>
        <w:tabs>
          <w:tab w:val="left" w:pos="426"/>
        </w:tabs>
        <w:spacing w:line="240" w:lineRule="auto"/>
        <w:ind w:left="-284" w:right="-568"/>
        <w:jc w:val="both"/>
        <w:rPr>
          <w:b/>
          <w:sz w:val="24"/>
          <w:szCs w:val="24"/>
          <w:lang w:val="pt-PT"/>
        </w:rPr>
      </w:pPr>
      <w:r w:rsidRPr="004748F4">
        <w:rPr>
          <w:b/>
          <w:sz w:val="24"/>
          <w:szCs w:val="24"/>
          <w:lang w:val="pt-PT"/>
        </w:rPr>
        <w:t>8.</w:t>
      </w:r>
      <w:r w:rsidRPr="004748F4">
        <w:rPr>
          <w:b/>
          <w:sz w:val="24"/>
          <w:szCs w:val="24"/>
          <w:lang w:val="pt-PT"/>
        </w:rPr>
        <w:tab/>
        <w:t>DAS PENALIDADES</w:t>
      </w:r>
    </w:p>
    <w:p w14:paraId="72632AC9" w14:textId="77777777" w:rsidR="00D835AC" w:rsidRPr="004748F4" w:rsidRDefault="00D835AC" w:rsidP="00D835AC">
      <w:pPr>
        <w:numPr>
          <w:ilvl w:val="1"/>
          <w:numId w:val="52"/>
        </w:numPr>
        <w:tabs>
          <w:tab w:val="left" w:pos="426"/>
        </w:tabs>
        <w:autoSpaceDE w:val="0"/>
        <w:autoSpaceDN w:val="0"/>
        <w:adjustRightInd w:val="0"/>
        <w:spacing w:line="240" w:lineRule="auto"/>
        <w:ind w:left="-284" w:right="-568" w:firstLine="0"/>
        <w:jc w:val="both"/>
        <w:rPr>
          <w:rFonts w:eastAsiaTheme="minorEastAsia"/>
          <w:sz w:val="24"/>
          <w:szCs w:val="24"/>
          <w:lang w:eastAsia="pt-BR"/>
        </w:rPr>
      </w:pPr>
      <w:bookmarkStart w:id="71" w:name="_Hlk154040603"/>
      <w:r w:rsidRPr="004748F4">
        <w:rPr>
          <w:rFonts w:eastAsiaTheme="minorEastAsia"/>
          <w:sz w:val="24"/>
          <w:szCs w:val="24"/>
          <w:lang w:eastAsia="pt-BR"/>
        </w:rPr>
        <w:t xml:space="preserve">O descumprimento da Ata de Registro de Preços ensejará aplicação das penalidades estabelecidas </w:t>
      </w:r>
      <w:r w:rsidRPr="004748F4">
        <w:rPr>
          <w:rFonts w:eastAsiaTheme="minorEastAsia"/>
          <w:i/>
          <w:sz w:val="24"/>
          <w:szCs w:val="24"/>
          <w:lang w:eastAsia="pt-BR"/>
        </w:rPr>
        <w:t>no edital.</w:t>
      </w:r>
    </w:p>
    <w:p w14:paraId="616D4CB1" w14:textId="77777777" w:rsidR="00D835AC" w:rsidRPr="004748F4" w:rsidRDefault="00D835AC" w:rsidP="00D835AC">
      <w:pPr>
        <w:numPr>
          <w:ilvl w:val="1"/>
          <w:numId w:val="52"/>
        </w:numPr>
        <w:tabs>
          <w:tab w:val="left" w:pos="426"/>
        </w:tabs>
        <w:autoSpaceDE w:val="0"/>
        <w:autoSpaceDN w:val="0"/>
        <w:adjustRightInd w:val="0"/>
        <w:spacing w:line="240" w:lineRule="auto"/>
        <w:ind w:left="-284" w:right="-568" w:firstLine="0"/>
        <w:jc w:val="both"/>
        <w:rPr>
          <w:rFonts w:eastAsiaTheme="minorEastAsia"/>
          <w:sz w:val="24"/>
          <w:szCs w:val="24"/>
          <w:lang w:eastAsia="pt-BR"/>
        </w:rPr>
      </w:pPr>
      <w:bookmarkStart w:id="72" w:name="_Hlk154040635"/>
      <w:r w:rsidRPr="004748F4">
        <w:rPr>
          <w:rFonts w:eastAsiaTheme="minorEastAsia"/>
          <w:sz w:val="24"/>
          <w:szCs w:val="24"/>
          <w:lang w:eastAsia="pt-BR"/>
        </w:rPr>
        <w:t>As sanções também se aplicam aos integrantes do cadastro de reserva no registro de preços que, convocados, não honrarem o compromisso assumido</w:t>
      </w:r>
      <w:bookmarkEnd w:id="72"/>
      <w:r w:rsidRPr="004748F4">
        <w:rPr>
          <w:rFonts w:eastAsiaTheme="minorEastAsia"/>
          <w:sz w:val="24"/>
          <w:szCs w:val="24"/>
          <w:lang w:eastAsia="pt-BR"/>
        </w:rPr>
        <w:t xml:space="preserve"> injustificadamente após terem assinado a ata.</w:t>
      </w:r>
    </w:p>
    <w:bookmarkEnd w:id="71"/>
    <w:p w14:paraId="3923FCE4" w14:textId="77777777" w:rsidR="00D835AC" w:rsidRPr="004748F4" w:rsidRDefault="00D835AC" w:rsidP="00D835AC">
      <w:pPr>
        <w:tabs>
          <w:tab w:val="left" w:pos="426"/>
        </w:tabs>
        <w:spacing w:line="240" w:lineRule="auto"/>
        <w:ind w:left="-284" w:right="-568"/>
        <w:jc w:val="both"/>
        <w:rPr>
          <w:b/>
          <w:sz w:val="24"/>
          <w:szCs w:val="24"/>
          <w:lang w:val="pt-PT"/>
        </w:rPr>
      </w:pPr>
      <w:r w:rsidRPr="004748F4">
        <w:rPr>
          <w:b/>
          <w:sz w:val="24"/>
          <w:szCs w:val="24"/>
          <w:lang w:val="pt-PT"/>
        </w:rPr>
        <w:t>9.</w:t>
      </w:r>
      <w:r w:rsidRPr="004748F4">
        <w:rPr>
          <w:b/>
          <w:sz w:val="24"/>
          <w:szCs w:val="24"/>
          <w:lang w:val="pt-PT"/>
        </w:rPr>
        <w:tab/>
        <w:t>CONDIÇÕES GERAIS</w:t>
      </w:r>
    </w:p>
    <w:p w14:paraId="34A98175" w14:textId="77777777" w:rsidR="00D835AC" w:rsidRPr="004748F4" w:rsidRDefault="00D835AC" w:rsidP="00D835AC">
      <w:pPr>
        <w:numPr>
          <w:ilvl w:val="1"/>
          <w:numId w:val="53"/>
        </w:numPr>
        <w:tabs>
          <w:tab w:val="left" w:pos="426"/>
        </w:tabs>
        <w:autoSpaceDE w:val="0"/>
        <w:autoSpaceDN w:val="0"/>
        <w:adjustRightInd w:val="0"/>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4748F4">
        <w:rPr>
          <w:rFonts w:eastAsiaTheme="minorEastAsia"/>
          <w:i/>
          <w:sz w:val="24"/>
          <w:szCs w:val="24"/>
          <w:lang w:eastAsia="pt-BR"/>
        </w:rPr>
        <w:t>AO EDITAL.</w:t>
      </w:r>
    </w:p>
    <w:p w14:paraId="65D83C0B" w14:textId="77777777" w:rsidR="00D835AC" w:rsidRPr="004748F4" w:rsidRDefault="00D835AC" w:rsidP="00D835AC">
      <w:pPr>
        <w:numPr>
          <w:ilvl w:val="1"/>
          <w:numId w:val="53"/>
        </w:numPr>
        <w:spacing w:line="240" w:lineRule="auto"/>
        <w:ind w:left="-284" w:right="-568" w:firstLine="0"/>
        <w:jc w:val="both"/>
        <w:rPr>
          <w:sz w:val="24"/>
          <w:szCs w:val="24"/>
          <w:lang w:val="pt-PT"/>
        </w:rPr>
      </w:pPr>
      <w:r w:rsidRPr="004748F4">
        <w:rPr>
          <w:sz w:val="24"/>
          <w:szCs w:val="24"/>
          <w:lang w:val="pt-PT"/>
        </w:rPr>
        <w:t>Para firmeza e validade do pactuado, a presente Ata foi lavrada em 2 (duas) vias de igual teor, que, depois de lida e achada em ordem, vai assinada pelas partes.</w:t>
      </w:r>
    </w:p>
    <w:p w14:paraId="33846A55" w14:textId="77777777" w:rsidR="00D835AC" w:rsidRPr="004748F4" w:rsidRDefault="00D835AC" w:rsidP="00D835AC">
      <w:pPr>
        <w:spacing w:line="240" w:lineRule="auto"/>
        <w:ind w:left="-284" w:right="-568"/>
        <w:jc w:val="both"/>
        <w:rPr>
          <w:sz w:val="24"/>
          <w:szCs w:val="24"/>
          <w:lang w:val="pt-PT"/>
        </w:rPr>
      </w:pPr>
    </w:p>
    <w:p w14:paraId="79F00DC6" w14:textId="77777777" w:rsidR="00D835AC" w:rsidRPr="004748F4" w:rsidRDefault="00D835AC" w:rsidP="00D835AC">
      <w:pPr>
        <w:spacing w:line="240" w:lineRule="auto"/>
        <w:ind w:left="-284" w:right="-568"/>
        <w:jc w:val="both"/>
        <w:rPr>
          <w:sz w:val="24"/>
          <w:szCs w:val="24"/>
          <w:lang w:val="pt-PT"/>
        </w:rPr>
      </w:pPr>
      <w:r w:rsidRPr="004748F4">
        <w:rPr>
          <w:sz w:val="24"/>
          <w:szCs w:val="24"/>
          <w:lang w:val="pt-PT"/>
        </w:rPr>
        <w:t xml:space="preserve"> Cáceres - MT, de ______________ de 2026.</w:t>
      </w:r>
    </w:p>
    <w:p w14:paraId="094D6F67" w14:textId="77777777" w:rsidR="00D835AC" w:rsidRPr="004748F4" w:rsidRDefault="00D835AC" w:rsidP="00D835AC">
      <w:pPr>
        <w:spacing w:line="240" w:lineRule="auto"/>
        <w:ind w:left="-284" w:right="-568"/>
        <w:jc w:val="both"/>
        <w:rPr>
          <w:sz w:val="24"/>
          <w:szCs w:val="24"/>
          <w:lang w:val="pt-PT"/>
        </w:rPr>
      </w:pPr>
    </w:p>
    <w:p w14:paraId="7AB7694D" w14:textId="77777777" w:rsidR="00D835AC" w:rsidRPr="004748F4" w:rsidRDefault="00D835AC" w:rsidP="00D835AC">
      <w:pPr>
        <w:spacing w:line="240" w:lineRule="auto"/>
        <w:ind w:left="-284" w:right="-568"/>
        <w:jc w:val="both"/>
        <w:rPr>
          <w:sz w:val="24"/>
          <w:szCs w:val="24"/>
          <w:lang w:val="pt-PT"/>
        </w:rPr>
      </w:pPr>
      <w:r w:rsidRPr="004748F4">
        <w:rPr>
          <w:sz w:val="24"/>
          <w:szCs w:val="24"/>
          <w:lang w:val="pt-PT"/>
        </w:rPr>
        <w:t>CONTRATANTE:</w:t>
      </w:r>
    </w:p>
    <w:p w14:paraId="694FB996" w14:textId="77777777" w:rsidR="00D835AC" w:rsidRPr="004748F4" w:rsidRDefault="00D835AC" w:rsidP="00D835AC">
      <w:pPr>
        <w:spacing w:line="240" w:lineRule="auto"/>
        <w:ind w:left="-284" w:right="-568"/>
        <w:jc w:val="both"/>
        <w:rPr>
          <w:sz w:val="24"/>
          <w:szCs w:val="24"/>
          <w:lang w:val="pt-PT"/>
        </w:rPr>
      </w:pPr>
      <w:r w:rsidRPr="004748F4">
        <w:rPr>
          <w:sz w:val="24"/>
          <w:szCs w:val="24"/>
          <w:lang w:val="pt-PT"/>
        </w:rPr>
        <w:t>______________________</w:t>
      </w:r>
    </w:p>
    <w:p w14:paraId="328FB132" w14:textId="77777777" w:rsidR="00D835AC" w:rsidRPr="004748F4" w:rsidRDefault="00D835AC" w:rsidP="00D835AC">
      <w:pPr>
        <w:spacing w:line="240" w:lineRule="auto"/>
        <w:ind w:left="-284" w:right="-568"/>
        <w:jc w:val="both"/>
        <w:rPr>
          <w:sz w:val="24"/>
          <w:szCs w:val="24"/>
          <w:lang w:val="pt-PT"/>
        </w:rPr>
      </w:pPr>
      <w:r w:rsidRPr="004748F4">
        <w:rPr>
          <w:sz w:val="24"/>
          <w:szCs w:val="24"/>
          <w:lang w:val="pt-PT"/>
        </w:rPr>
        <w:t>MUNICIPIO DE CÁCERES – MT</w:t>
      </w:r>
    </w:p>
    <w:p w14:paraId="4D8D8EC0" w14:textId="77777777" w:rsidR="00D835AC" w:rsidRPr="004748F4" w:rsidRDefault="00D835AC" w:rsidP="00D835AC">
      <w:pPr>
        <w:spacing w:line="240" w:lineRule="auto"/>
        <w:ind w:left="-284" w:right="-568"/>
        <w:jc w:val="both"/>
        <w:rPr>
          <w:sz w:val="24"/>
          <w:szCs w:val="24"/>
          <w:lang w:val="pt-PT"/>
        </w:rPr>
      </w:pPr>
      <w:r w:rsidRPr="004748F4">
        <w:rPr>
          <w:sz w:val="24"/>
          <w:szCs w:val="24"/>
          <w:lang w:val="pt-PT"/>
        </w:rPr>
        <w:t>Secretário Municipal de Administração</w:t>
      </w:r>
    </w:p>
    <w:p w14:paraId="4AAA2F72" w14:textId="77777777" w:rsidR="00D835AC" w:rsidRPr="004748F4" w:rsidRDefault="00D835AC" w:rsidP="00D835AC">
      <w:pPr>
        <w:spacing w:line="240" w:lineRule="auto"/>
        <w:ind w:left="-284" w:right="-568"/>
        <w:jc w:val="both"/>
        <w:rPr>
          <w:sz w:val="24"/>
          <w:szCs w:val="24"/>
          <w:lang w:val="pt-PT"/>
        </w:rPr>
      </w:pPr>
    </w:p>
    <w:p w14:paraId="7DEAFE21" w14:textId="77777777" w:rsidR="00D835AC" w:rsidRPr="004748F4" w:rsidRDefault="00D835AC" w:rsidP="00D835AC">
      <w:pPr>
        <w:spacing w:line="240" w:lineRule="auto"/>
        <w:ind w:left="-284" w:right="-568"/>
        <w:jc w:val="both"/>
        <w:rPr>
          <w:sz w:val="24"/>
          <w:szCs w:val="24"/>
          <w:lang w:val="pt-PT"/>
        </w:rPr>
      </w:pPr>
      <w:r w:rsidRPr="004748F4">
        <w:rPr>
          <w:sz w:val="24"/>
          <w:szCs w:val="24"/>
          <w:lang w:val="pt-PT"/>
        </w:rPr>
        <w:t>CONTRATADA</w:t>
      </w:r>
    </w:p>
    <w:p w14:paraId="3B243066" w14:textId="77777777" w:rsidR="00D835AC" w:rsidRPr="004748F4" w:rsidRDefault="00D835AC" w:rsidP="00D835AC">
      <w:pPr>
        <w:spacing w:line="240" w:lineRule="auto"/>
        <w:ind w:left="-284" w:right="-568"/>
        <w:jc w:val="both"/>
        <w:rPr>
          <w:sz w:val="24"/>
          <w:szCs w:val="24"/>
          <w:lang w:val="pt-PT"/>
        </w:rPr>
      </w:pPr>
      <w:r w:rsidRPr="004748F4">
        <w:rPr>
          <w:sz w:val="24"/>
          <w:szCs w:val="24"/>
          <w:lang w:val="pt-PT"/>
        </w:rPr>
        <w:t>Empresa:</w:t>
      </w:r>
    </w:p>
    <w:p w14:paraId="76618EFF" w14:textId="77777777" w:rsidR="00D835AC" w:rsidRPr="004748F4" w:rsidRDefault="00D835AC" w:rsidP="00D835AC">
      <w:pPr>
        <w:spacing w:line="240" w:lineRule="auto"/>
        <w:ind w:left="-284" w:right="-568"/>
        <w:jc w:val="both"/>
        <w:rPr>
          <w:sz w:val="24"/>
          <w:szCs w:val="24"/>
          <w:lang w:val="pt-PT"/>
        </w:rPr>
      </w:pPr>
      <w:r w:rsidRPr="004748F4">
        <w:rPr>
          <w:sz w:val="24"/>
          <w:szCs w:val="24"/>
          <w:lang w:val="pt-PT"/>
        </w:rPr>
        <w:t>CNPJ:</w:t>
      </w:r>
    </w:p>
    <w:p w14:paraId="17B7B397" w14:textId="77777777" w:rsidR="00D835AC" w:rsidRPr="004748F4" w:rsidRDefault="00D835AC" w:rsidP="00D835AC">
      <w:pPr>
        <w:spacing w:line="240" w:lineRule="auto"/>
        <w:ind w:left="-284" w:right="-568"/>
        <w:jc w:val="both"/>
        <w:rPr>
          <w:sz w:val="24"/>
          <w:szCs w:val="24"/>
          <w:lang w:val="pt-PT"/>
        </w:rPr>
      </w:pPr>
      <w:r w:rsidRPr="004748F4">
        <w:rPr>
          <w:sz w:val="24"/>
          <w:szCs w:val="24"/>
          <w:lang w:val="pt-PT"/>
        </w:rPr>
        <w:t>Representante:</w:t>
      </w:r>
    </w:p>
    <w:p w14:paraId="7D717182" w14:textId="77777777" w:rsidR="00D835AC" w:rsidRPr="004748F4" w:rsidRDefault="00D835AC" w:rsidP="00D835AC">
      <w:pPr>
        <w:spacing w:line="240" w:lineRule="auto"/>
        <w:ind w:left="-284" w:right="-568"/>
        <w:jc w:val="both"/>
        <w:rPr>
          <w:sz w:val="24"/>
          <w:szCs w:val="24"/>
          <w:lang w:val="pt-PT"/>
        </w:rPr>
      </w:pPr>
      <w:r w:rsidRPr="004748F4">
        <w:rPr>
          <w:sz w:val="24"/>
          <w:szCs w:val="24"/>
          <w:lang w:val="pt-PT"/>
        </w:rPr>
        <w:t>CPF:</w:t>
      </w:r>
    </w:p>
    <w:p w14:paraId="041C7746" w14:textId="77777777" w:rsidR="00D835AC" w:rsidRPr="004748F4" w:rsidRDefault="00D835AC" w:rsidP="00D835AC">
      <w:pPr>
        <w:spacing w:line="240" w:lineRule="auto"/>
        <w:ind w:left="-284" w:right="-568"/>
        <w:jc w:val="both"/>
        <w:rPr>
          <w:sz w:val="24"/>
          <w:szCs w:val="24"/>
          <w:lang w:val="pt-PT"/>
        </w:rPr>
      </w:pPr>
      <w:r w:rsidRPr="004748F4">
        <w:rPr>
          <w:sz w:val="24"/>
          <w:szCs w:val="24"/>
          <w:lang w:val="pt-PT"/>
        </w:rPr>
        <w:t>RG:</w:t>
      </w:r>
    </w:p>
    <w:p w14:paraId="20D7F389" w14:textId="77777777" w:rsidR="00D835AC" w:rsidRPr="004748F4" w:rsidRDefault="00D835AC" w:rsidP="004E667D">
      <w:pPr>
        <w:pStyle w:val="Textbody0"/>
        <w:ind w:right="397"/>
        <w:jc w:val="center"/>
        <w:rPr>
          <w:rFonts w:ascii="Times New Roman" w:hAnsi="Times New Roman" w:cs="Times New Roman"/>
          <w:b/>
          <w:bCs/>
        </w:rPr>
      </w:pPr>
    </w:p>
    <w:p w14:paraId="149B30FD" w14:textId="77777777" w:rsidR="004748F4" w:rsidRPr="004748F4" w:rsidRDefault="004748F4" w:rsidP="004E667D">
      <w:pPr>
        <w:pStyle w:val="Textbody0"/>
        <w:ind w:right="397"/>
        <w:jc w:val="center"/>
        <w:rPr>
          <w:rFonts w:ascii="Times New Roman" w:hAnsi="Times New Roman" w:cs="Times New Roman"/>
          <w:b/>
          <w:bCs/>
        </w:rPr>
      </w:pPr>
    </w:p>
    <w:p w14:paraId="0F4C29B1" w14:textId="77777777" w:rsidR="004748F4" w:rsidRPr="004748F4" w:rsidRDefault="004748F4" w:rsidP="004E667D">
      <w:pPr>
        <w:pStyle w:val="Textbody0"/>
        <w:ind w:right="397"/>
        <w:jc w:val="center"/>
        <w:rPr>
          <w:rFonts w:ascii="Times New Roman" w:hAnsi="Times New Roman" w:cs="Times New Roman"/>
          <w:b/>
          <w:bCs/>
        </w:rPr>
      </w:pPr>
    </w:p>
    <w:p w14:paraId="21DCE858" w14:textId="77777777" w:rsidR="004748F4" w:rsidRPr="004748F4" w:rsidRDefault="004748F4" w:rsidP="004E667D">
      <w:pPr>
        <w:pStyle w:val="Textbody0"/>
        <w:ind w:right="397"/>
        <w:jc w:val="center"/>
        <w:rPr>
          <w:rFonts w:ascii="Times New Roman" w:hAnsi="Times New Roman" w:cs="Times New Roman"/>
          <w:b/>
          <w:bCs/>
        </w:rPr>
      </w:pPr>
    </w:p>
    <w:p w14:paraId="114D81F3" w14:textId="77777777" w:rsidR="004748F4" w:rsidRPr="004748F4" w:rsidRDefault="004748F4" w:rsidP="004E667D">
      <w:pPr>
        <w:pStyle w:val="Textbody0"/>
        <w:ind w:right="397"/>
        <w:jc w:val="center"/>
        <w:rPr>
          <w:rFonts w:ascii="Times New Roman" w:hAnsi="Times New Roman" w:cs="Times New Roman"/>
          <w:b/>
          <w:bCs/>
        </w:rPr>
      </w:pPr>
    </w:p>
    <w:p w14:paraId="60B2428C" w14:textId="77777777" w:rsidR="004748F4" w:rsidRPr="004748F4" w:rsidRDefault="004748F4" w:rsidP="004E667D">
      <w:pPr>
        <w:pStyle w:val="Textbody0"/>
        <w:ind w:right="397"/>
        <w:jc w:val="center"/>
        <w:rPr>
          <w:rFonts w:ascii="Times New Roman" w:hAnsi="Times New Roman" w:cs="Times New Roman"/>
          <w:b/>
          <w:bCs/>
        </w:rPr>
      </w:pPr>
    </w:p>
    <w:p w14:paraId="0D8063A7" w14:textId="27B91664" w:rsidR="00D835AC" w:rsidRPr="004748F4" w:rsidRDefault="00D835AC" w:rsidP="004E667D">
      <w:pPr>
        <w:pStyle w:val="Textbody0"/>
        <w:ind w:right="397"/>
        <w:jc w:val="center"/>
        <w:rPr>
          <w:rFonts w:ascii="Times New Roman" w:hAnsi="Times New Roman" w:cs="Times New Roman"/>
          <w:b/>
          <w:bCs/>
        </w:rPr>
      </w:pPr>
    </w:p>
    <w:p w14:paraId="029CD346" w14:textId="77777777" w:rsidR="00D835AC" w:rsidRPr="004748F4" w:rsidRDefault="00D835AC" w:rsidP="004E667D">
      <w:pPr>
        <w:pStyle w:val="Textbody0"/>
        <w:ind w:right="397"/>
        <w:jc w:val="center"/>
        <w:rPr>
          <w:rFonts w:ascii="Times New Roman" w:hAnsi="Times New Roman" w:cs="Times New Roman"/>
          <w:b/>
          <w:bCs/>
        </w:rPr>
      </w:pPr>
    </w:p>
    <w:p w14:paraId="02EA7434" w14:textId="448DC30B" w:rsidR="004E667D" w:rsidRPr="004748F4" w:rsidRDefault="004E667D" w:rsidP="004E667D">
      <w:pPr>
        <w:pStyle w:val="Textbody0"/>
        <w:ind w:right="397"/>
        <w:jc w:val="center"/>
        <w:rPr>
          <w:rFonts w:ascii="Times New Roman" w:hAnsi="Times New Roman" w:cs="Times New Roman"/>
          <w:b/>
          <w:bCs/>
        </w:rPr>
      </w:pPr>
      <w:r w:rsidRPr="004748F4">
        <w:rPr>
          <w:rFonts w:ascii="Times New Roman" w:hAnsi="Times New Roman" w:cs="Times New Roman"/>
          <w:b/>
          <w:bCs/>
        </w:rPr>
        <w:lastRenderedPageBreak/>
        <w:t xml:space="preserve">Anexo </w:t>
      </w:r>
      <w:r w:rsidR="00D835AC" w:rsidRPr="004748F4">
        <w:rPr>
          <w:rFonts w:ascii="Times New Roman" w:hAnsi="Times New Roman" w:cs="Times New Roman"/>
          <w:b/>
          <w:bCs/>
        </w:rPr>
        <w:t>IV</w:t>
      </w:r>
    </w:p>
    <w:p w14:paraId="72D4424D" w14:textId="370A8833" w:rsidR="005A1574" w:rsidRPr="004748F4" w:rsidRDefault="005A1574" w:rsidP="004E667D">
      <w:pPr>
        <w:pStyle w:val="Textbody0"/>
        <w:ind w:right="397"/>
        <w:jc w:val="center"/>
        <w:rPr>
          <w:rFonts w:ascii="Times New Roman" w:hAnsi="Times New Roman" w:cs="Times New Roman"/>
          <w:b/>
          <w:bCs/>
        </w:rPr>
      </w:pPr>
      <w:r w:rsidRPr="004748F4">
        <w:rPr>
          <w:rFonts w:ascii="Times New Roman" w:hAnsi="Times New Roman" w:cs="Times New Roman"/>
          <w:b/>
          <w:bCs/>
        </w:rPr>
        <w:t xml:space="preserve">Termo De Contrato </w:t>
      </w:r>
    </w:p>
    <w:p w14:paraId="2A17DC7A" w14:textId="707206E3" w:rsidR="005A1574" w:rsidRPr="004748F4" w:rsidRDefault="005A1574" w:rsidP="004E667D">
      <w:pPr>
        <w:pStyle w:val="Textbody0"/>
        <w:ind w:right="397"/>
        <w:jc w:val="center"/>
        <w:rPr>
          <w:rFonts w:ascii="Times New Roman" w:hAnsi="Times New Roman" w:cs="Times New Roman"/>
          <w:b/>
          <w:bCs/>
        </w:rPr>
      </w:pPr>
    </w:p>
    <w:p w14:paraId="68BED0BE"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TERMO DE CONTRATO DE COMPRA Nº ......../...., QUE FAZEM ENTRE SI O(A).......................................................... E A EMPRESA .............................................................</w:t>
      </w:r>
    </w:p>
    <w:p w14:paraId="7B5B069A"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6E192C44" w14:textId="77777777" w:rsidR="005A1574" w:rsidRPr="004748F4" w:rsidRDefault="005A1574" w:rsidP="005A1574">
      <w:pPr>
        <w:pStyle w:val="PargrafodaLista"/>
        <w:numPr>
          <w:ilvl w:val="0"/>
          <w:numId w:val="41"/>
        </w:numPr>
        <w:spacing w:line="240" w:lineRule="auto"/>
        <w:ind w:left="-284" w:right="-568" w:firstLine="0"/>
        <w:jc w:val="both"/>
        <w:rPr>
          <w:sz w:val="24"/>
          <w:szCs w:val="24"/>
          <w:lang w:val="pt-PT"/>
        </w:rPr>
      </w:pPr>
      <w:r w:rsidRPr="004748F4">
        <w:rPr>
          <w:b/>
          <w:sz w:val="24"/>
          <w:szCs w:val="24"/>
          <w:lang w:val="pt-PT"/>
        </w:rPr>
        <w:t>CLÁUSULA PRIMEIRA – OBJETO</w:t>
      </w:r>
    </w:p>
    <w:p w14:paraId="56C42350" w14:textId="77777777" w:rsidR="005A1574" w:rsidRPr="004748F4" w:rsidRDefault="005A1574" w:rsidP="005A1574">
      <w:pPr>
        <w:pStyle w:val="Nivel2"/>
        <w:spacing w:before="0" w:line="240" w:lineRule="auto"/>
        <w:ind w:left="-284" w:right="-568" w:firstLine="0"/>
        <w:jc w:val="both"/>
        <w:rPr>
          <w:rFonts w:ascii="Times New Roman" w:hAnsi="Times New Roman" w:cs="Times New Roman"/>
          <w:color w:val="auto"/>
          <w:sz w:val="24"/>
          <w:szCs w:val="24"/>
        </w:rPr>
      </w:pPr>
      <w:r w:rsidRPr="004748F4">
        <w:rPr>
          <w:rFonts w:ascii="Times New Roman" w:hAnsi="Times New Roman" w:cs="Times New Roman"/>
          <w:bCs/>
          <w:color w:val="auto"/>
          <w:sz w:val="24"/>
          <w:szCs w:val="24"/>
        </w:rPr>
        <w:t xml:space="preserve">Registro de preço para futura e eventual aquisição de </w:t>
      </w:r>
      <w:bookmarkStart w:id="73" w:name="_Hlk215215820"/>
      <w:r w:rsidRPr="004748F4">
        <w:rPr>
          <w:rFonts w:ascii="Times New Roman" w:hAnsi="Times New Roman" w:cs="Times New Roman"/>
          <w:color w:val="auto"/>
          <w:sz w:val="24"/>
          <w:szCs w:val="24"/>
        </w:rPr>
        <w:t>Materiais de Consumo, Limpeza e Higiene</w:t>
      </w:r>
      <w:bookmarkEnd w:id="73"/>
      <w:r w:rsidRPr="004748F4">
        <w:rPr>
          <w:rFonts w:ascii="Times New Roman" w:hAnsi="Times New Roman" w:cs="Times New Roman"/>
          <w:bCs/>
          <w:color w:val="auto"/>
          <w:sz w:val="24"/>
          <w:szCs w:val="24"/>
        </w:rPr>
        <w:t>, para atender à demanda das secretarias do município de Cáceres, conforme condições e exigências estabelecidas neste instrumento.</w:t>
      </w:r>
    </w:p>
    <w:p w14:paraId="2C146022" w14:textId="77777777" w:rsidR="005A1574" w:rsidRPr="004748F4" w:rsidRDefault="005A1574" w:rsidP="005A1574">
      <w:pPr>
        <w:numPr>
          <w:ilvl w:val="1"/>
          <w:numId w:val="41"/>
        </w:numPr>
        <w:tabs>
          <w:tab w:val="left" w:pos="709"/>
        </w:tabs>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Vinculam está contratação, independentemente de transcrição:</w:t>
      </w:r>
    </w:p>
    <w:p w14:paraId="24B8BE56" w14:textId="77777777" w:rsidR="005A1574" w:rsidRPr="004748F4" w:rsidRDefault="005A1574" w:rsidP="005A1574">
      <w:pPr>
        <w:numPr>
          <w:ilvl w:val="2"/>
          <w:numId w:val="41"/>
        </w:numPr>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O Termo de Referência;</w:t>
      </w:r>
    </w:p>
    <w:p w14:paraId="5E6AB5BE" w14:textId="77777777" w:rsidR="005A1574" w:rsidRPr="004748F4" w:rsidRDefault="005A1574" w:rsidP="005A1574">
      <w:pPr>
        <w:numPr>
          <w:ilvl w:val="2"/>
          <w:numId w:val="41"/>
        </w:numPr>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 xml:space="preserve"> O Edital da Licitação;</w:t>
      </w:r>
    </w:p>
    <w:p w14:paraId="3ECB2552" w14:textId="77777777" w:rsidR="005A1574" w:rsidRPr="004748F4" w:rsidRDefault="005A1574" w:rsidP="005A1574">
      <w:pPr>
        <w:numPr>
          <w:ilvl w:val="2"/>
          <w:numId w:val="41"/>
        </w:numPr>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 xml:space="preserve"> A Proposta do contratado;</w:t>
      </w:r>
    </w:p>
    <w:p w14:paraId="126398D4" w14:textId="77777777" w:rsidR="005A1574" w:rsidRPr="004748F4" w:rsidRDefault="005A1574" w:rsidP="005A1574">
      <w:pPr>
        <w:numPr>
          <w:ilvl w:val="2"/>
          <w:numId w:val="41"/>
        </w:numPr>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 xml:space="preserve"> Eventuais anexos dos documentos supracitados.</w:t>
      </w:r>
    </w:p>
    <w:p w14:paraId="11EAAEEC" w14:textId="77777777" w:rsidR="005A1574" w:rsidRPr="004748F4" w:rsidRDefault="005A1574" w:rsidP="005A1574">
      <w:pPr>
        <w:tabs>
          <w:tab w:val="left" w:pos="567"/>
        </w:tabs>
        <w:autoSpaceDN w:val="0"/>
        <w:spacing w:line="240" w:lineRule="auto"/>
        <w:ind w:left="-284" w:right="-568"/>
        <w:contextualSpacing/>
        <w:jc w:val="both"/>
        <w:rPr>
          <w:b/>
          <w:sz w:val="24"/>
          <w:szCs w:val="24"/>
          <w:lang w:val="pt-PT"/>
        </w:rPr>
      </w:pPr>
      <w:r w:rsidRPr="004748F4">
        <w:rPr>
          <w:b/>
          <w:sz w:val="24"/>
          <w:szCs w:val="24"/>
          <w:lang w:val="pt-PT"/>
        </w:rPr>
        <w:t>2.  CLÁUSULA SEGUNDA – VIGÊNCIA  E PRORROGAÇÃO</w:t>
      </w:r>
    </w:p>
    <w:p w14:paraId="73454629" w14:textId="77777777" w:rsidR="005A1574" w:rsidRPr="004748F4" w:rsidRDefault="005A1574" w:rsidP="005A1574">
      <w:pPr>
        <w:autoSpaceDE w:val="0"/>
        <w:autoSpaceDN w:val="0"/>
        <w:adjustRightInd w:val="0"/>
        <w:spacing w:line="240" w:lineRule="auto"/>
        <w:ind w:left="-284" w:right="-568"/>
        <w:jc w:val="both"/>
        <w:rPr>
          <w:sz w:val="24"/>
          <w:szCs w:val="24"/>
        </w:rPr>
      </w:pPr>
      <w:r w:rsidRPr="004748F4">
        <w:rPr>
          <w:sz w:val="24"/>
          <w:szCs w:val="24"/>
          <w:lang w:val="pt-PT"/>
        </w:rPr>
        <w:t xml:space="preserve">2.2. </w:t>
      </w:r>
      <w:r w:rsidRPr="004748F4">
        <w:rPr>
          <w:sz w:val="24"/>
          <w:szCs w:val="24"/>
        </w:rPr>
        <w:t>O prazo de duração contratual será de 12 (doze) meses, podendo ser prorrogado, por igual período, desde que comprovado o preço vantajoso, na forma do artigo 106 e 107 da Lei n° 14.133, de 2021.</w:t>
      </w:r>
    </w:p>
    <w:p w14:paraId="43A1761A"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 xml:space="preserve">2.3.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417F6CD1" w14:textId="17767C03" w:rsidR="005A1574" w:rsidRPr="004748F4" w:rsidRDefault="009D177B" w:rsidP="00CE1E99">
      <w:pPr>
        <w:spacing w:line="240" w:lineRule="auto"/>
        <w:ind w:left="-284" w:right="-568"/>
        <w:jc w:val="both"/>
        <w:rPr>
          <w:rFonts w:eastAsiaTheme="minorEastAsia"/>
          <w:sz w:val="24"/>
          <w:szCs w:val="24"/>
          <w:lang w:eastAsia="pt-BR"/>
        </w:rPr>
      </w:pPr>
      <w:r w:rsidRPr="004748F4">
        <w:t xml:space="preserve">a) Estar formalmente demonstrado no processo que a aquisição dos bens </w:t>
      </w:r>
      <w:r w:rsidR="00CE1E99" w:rsidRPr="004748F4">
        <w:t>se destina</w:t>
      </w:r>
      <w:r w:rsidRPr="004748F4">
        <w:t xml:space="preserve"> ao atendimento das demandas do 43º Festival Internacional de Pesca Esportiva de Cáceres/MT – </w:t>
      </w:r>
      <w:proofErr w:type="spellStart"/>
      <w:r w:rsidRPr="004748F4">
        <w:t>FIPe</w:t>
      </w:r>
      <w:proofErr w:type="spellEnd"/>
      <w:r w:rsidRPr="004748F4">
        <w:t xml:space="preserve">, possuindo caráter específico e eventual, vinculado à realização do </w:t>
      </w:r>
      <w:r w:rsidR="00CE1E99" w:rsidRPr="004748F4">
        <w:t>evento;</w:t>
      </w:r>
      <w:r w:rsidR="00CE1E99" w:rsidRPr="004748F4">
        <w:rPr>
          <w:rFonts w:eastAsiaTheme="minorEastAsia"/>
          <w:sz w:val="24"/>
          <w:szCs w:val="24"/>
          <w:lang w:eastAsia="pt-BR"/>
        </w:rPr>
        <w:t xml:space="preserve"> seja</w:t>
      </w:r>
      <w:r w:rsidR="005A1574" w:rsidRPr="004748F4">
        <w:rPr>
          <w:rFonts w:eastAsiaTheme="minorEastAsia"/>
          <w:sz w:val="24"/>
          <w:szCs w:val="24"/>
          <w:lang w:eastAsia="pt-BR"/>
        </w:rPr>
        <w:t xml:space="preserve"> juntado relatório que discorra sobre a execução do contrato, </w:t>
      </w:r>
    </w:p>
    <w:p w14:paraId="6B151E0F" w14:textId="77777777" w:rsidR="00CE1E99" w:rsidRPr="004748F4" w:rsidRDefault="00CE1E99" w:rsidP="00CE1E99">
      <w:pPr>
        <w:spacing w:line="240" w:lineRule="auto"/>
        <w:ind w:left="-284" w:right="-568"/>
        <w:jc w:val="both"/>
        <w:rPr>
          <w:rFonts w:eastAsiaTheme="minorEastAsia"/>
          <w:sz w:val="24"/>
          <w:szCs w:val="24"/>
          <w:lang w:eastAsia="pt-BR"/>
        </w:rPr>
      </w:pPr>
      <w:r w:rsidRPr="004748F4">
        <w:t>b) Seja juntado relatório ou documento emitido pelo fiscal do contrato, contendo informações acerca do recebimento dos bens e da regular execução contratual, atestando o cumprimento das obrigações assumidas pela contratada.</w:t>
      </w:r>
    </w:p>
    <w:p w14:paraId="1BE6E14F" w14:textId="2253273D" w:rsidR="005A1574" w:rsidRPr="004748F4" w:rsidRDefault="005A1574" w:rsidP="005A1574">
      <w:pPr>
        <w:numPr>
          <w:ilvl w:val="1"/>
          <w:numId w:val="43"/>
        </w:numPr>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 xml:space="preserve">Haja manifestação expressa do contratado informando o interesse na prorrogação; </w:t>
      </w:r>
    </w:p>
    <w:p w14:paraId="035E5A5C" w14:textId="77777777" w:rsidR="005A1574" w:rsidRPr="004748F4" w:rsidRDefault="005A1574" w:rsidP="005A1574">
      <w:pPr>
        <w:numPr>
          <w:ilvl w:val="1"/>
          <w:numId w:val="43"/>
        </w:numPr>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Seja comprovado que o contratado mantém as condições iniciais de habilitação.</w:t>
      </w:r>
    </w:p>
    <w:p w14:paraId="55BD39E9"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2.4. O contratado não tem direito subjetivo à prorrogação contratual.</w:t>
      </w:r>
    </w:p>
    <w:p w14:paraId="57638C37"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 xml:space="preserve">2.5. A prorrogação de contrato deverá ser promovida mediante celebração de termo aditivo. </w:t>
      </w:r>
    </w:p>
    <w:p w14:paraId="2106FB64"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2.6. Nas eventuais prorrogações contratuais, os custos não renováveis já pagos ou amortizados ao longo do primeiro período de vigência da contratação deverão ser reduzidos ou eliminados como condição para a renovação.</w:t>
      </w:r>
    </w:p>
    <w:p w14:paraId="23E6E3E7"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lastRenderedPageBreak/>
        <w:t>2.7. O contrato não poderá ser prorrogado quando o contratado tiver sido penalizado nas sanções de declaração de inidoneidade ou impedimento de licitar e contratar com poder público, observadas as abrangências de aplicação.</w:t>
      </w:r>
    </w:p>
    <w:p w14:paraId="6BC1CDB6" w14:textId="77777777" w:rsidR="005A1574" w:rsidRPr="004748F4" w:rsidRDefault="005A1574" w:rsidP="005A1574">
      <w:pPr>
        <w:numPr>
          <w:ilvl w:val="0"/>
          <w:numId w:val="42"/>
        </w:numPr>
        <w:autoSpaceDN w:val="0"/>
        <w:spacing w:line="240" w:lineRule="auto"/>
        <w:ind w:left="0" w:right="-568" w:firstLine="0"/>
        <w:contextualSpacing/>
        <w:jc w:val="both"/>
        <w:rPr>
          <w:b/>
          <w:sz w:val="24"/>
          <w:szCs w:val="24"/>
          <w:lang w:val="pt-PT"/>
        </w:rPr>
      </w:pPr>
      <w:r w:rsidRPr="004748F4">
        <w:rPr>
          <w:b/>
          <w:sz w:val="24"/>
          <w:szCs w:val="24"/>
          <w:lang w:val="pt-PT"/>
        </w:rPr>
        <w:t>CLÁUSULA TERCEIRA – DOTAÇÃO ORÇAMENTÁRIA</w:t>
      </w:r>
    </w:p>
    <w:p w14:paraId="04FDB32F"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3.1. As despesas decorrentes da presente contratação correrão à conta de recursos específicos consignados no Orçamento da Prefeitura Municipal de Cáceres deste exercício, na dotação abaixo discriminada:</w:t>
      </w:r>
    </w:p>
    <w:p w14:paraId="13CFD37D"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 xml:space="preserve">Gestão/Unidade: </w:t>
      </w:r>
    </w:p>
    <w:p w14:paraId="26F12BD7"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 xml:space="preserve">Fonte de Recursos:  </w:t>
      </w:r>
    </w:p>
    <w:p w14:paraId="0D2BB13F"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 xml:space="preserve">Programa de Trabalho: </w:t>
      </w:r>
    </w:p>
    <w:p w14:paraId="603B8511"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 xml:space="preserve">Elemento de Despesa: </w:t>
      </w:r>
    </w:p>
    <w:p w14:paraId="666CCC71"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 xml:space="preserve">Plano Interno: </w:t>
      </w:r>
    </w:p>
    <w:p w14:paraId="76EC0122"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Nota de Empenho</w:t>
      </w:r>
    </w:p>
    <w:p w14:paraId="56F47FBE"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3.2. A dotação relativa aos exercícios financeiros subsequentes será indicada após aprovação da Lei Orçamentária respectiva e liberação dos créditos correspondentes, mediante apostilamento.</w:t>
      </w:r>
    </w:p>
    <w:p w14:paraId="7CD588BE" w14:textId="77777777" w:rsidR="005A1574" w:rsidRPr="004748F4" w:rsidRDefault="005A1574" w:rsidP="005A1574">
      <w:pPr>
        <w:numPr>
          <w:ilvl w:val="0"/>
          <w:numId w:val="42"/>
        </w:numPr>
        <w:autoSpaceDN w:val="0"/>
        <w:spacing w:line="240" w:lineRule="auto"/>
        <w:ind w:left="-284" w:right="-568" w:firstLine="0"/>
        <w:contextualSpacing/>
        <w:jc w:val="both"/>
        <w:rPr>
          <w:b/>
          <w:sz w:val="24"/>
          <w:szCs w:val="24"/>
          <w:lang w:val="pt-PT"/>
        </w:rPr>
      </w:pPr>
      <w:r w:rsidRPr="004748F4">
        <w:rPr>
          <w:b/>
          <w:sz w:val="24"/>
          <w:szCs w:val="24"/>
          <w:lang w:val="pt-PT"/>
        </w:rPr>
        <w:t>CLÁUSULA QUARTA – PAGAMENTO</w:t>
      </w:r>
    </w:p>
    <w:p w14:paraId="26EBD05E"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4.1. O prazo para pagamento e demais condições a ele referentes encontram-se no Termo de Referência.</w:t>
      </w:r>
    </w:p>
    <w:p w14:paraId="3FA57CFE" w14:textId="77777777" w:rsidR="005A1574" w:rsidRPr="004748F4" w:rsidRDefault="005A1574" w:rsidP="005A1574">
      <w:pPr>
        <w:spacing w:line="240" w:lineRule="auto"/>
        <w:ind w:left="-284" w:right="-568"/>
        <w:jc w:val="both"/>
        <w:rPr>
          <w:b/>
          <w:sz w:val="24"/>
          <w:szCs w:val="24"/>
          <w:lang w:val="pt-PT"/>
        </w:rPr>
      </w:pPr>
      <w:r w:rsidRPr="004748F4">
        <w:rPr>
          <w:b/>
          <w:sz w:val="24"/>
          <w:szCs w:val="24"/>
          <w:lang w:val="pt-PT"/>
        </w:rPr>
        <w:t xml:space="preserve">5. CLÁUSULA QUINTA – </w:t>
      </w:r>
      <w:bookmarkStart w:id="74" w:name="_Hlk157500971"/>
      <w:r w:rsidRPr="004748F4">
        <w:rPr>
          <w:b/>
          <w:sz w:val="24"/>
          <w:szCs w:val="24"/>
          <w:lang w:val="pt-PT"/>
        </w:rPr>
        <w:t xml:space="preserve">REAJUSTE </w:t>
      </w:r>
      <w:bookmarkEnd w:id="74"/>
    </w:p>
    <w:p w14:paraId="4AB8E3C1" w14:textId="77777777" w:rsidR="005A1574" w:rsidRPr="004748F4" w:rsidRDefault="005A1574" w:rsidP="005A1574">
      <w:pPr>
        <w:spacing w:line="240" w:lineRule="auto"/>
        <w:ind w:left="-284" w:right="-568"/>
        <w:jc w:val="both"/>
        <w:rPr>
          <w:sz w:val="24"/>
          <w:szCs w:val="24"/>
          <w:lang w:val="pt-PT"/>
        </w:rPr>
      </w:pPr>
      <w:bookmarkStart w:id="75" w:name="_Hlk157500993"/>
      <w:r w:rsidRPr="004748F4">
        <w:rPr>
          <w:sz w:val="24"/>
          <w:szCs w:val="24"/>
          <w:lang w:val="pt-PT"/>
        </w:rPr>
        <w:t>As condições de reajuste do objeto são aquelas previstas no Termo de Referência, anexo ao Edital.</w:t>
      </w:r>
    </w:p>
    <w:bookmarkEnd w:id="75"/>
    <w:p w14:paraId="320647E5" w14:textId="77777777" w:rsidR="005A1574" w:rsidRPr="004748F4" w:rsidRDefault="005A1574" w:rsidP="005A1574">
      <w:pPr>
        <w:spacing w:line="240" w:lineRule="auto"/>
        <w:ind w:left="-284" w:right="-568"/>
        <w:jc w:val="both"/>
        <w:rPr>
          <w:b/>
          <w:sz w:val="24"/>
          <w:szCs w:val="24"/>
          <w:lang w:val="pt-PT"/>
        </w:rPr>
      </w:pPr>
      <w:r w:rsidRPr="004748F4">
        <w:rPr>
          <w:b/>
          <w:sz w:val="24"/>
          <w:szCs w:val="24"/>
          <w:lang w:val="pt-PT"/>
        </w:rPr>
        <w:t>6. CLÁUSULA SEXTA - ENTREGA E RECEBIMENTO DO</w:t>
      </w:r>
      <w:r w:rsidRPr="004748F4">
        <w:rPr>
          <w:sz w:val="24"/>
          <w:szCs w:val="24"/>
          <w:lang w:val="pt-PT"/>
        </w:rPr>
        <w:t xml:space="preserve"> </w:t>
      </w:r>
      <w:r w:rsidRPr="004748F4">
        <w:rPr>
          <w:b/>
          <w:sz w:val="24"/>
          <w:szCs w:val="24"/>
          <w:lang w:val="pt-PT"/>
        </w:rPr>
        <w:t>OBJETO</w:t>
      </w:r>
    </w:p>
    <w:p w14:paraId="3600DB6F"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 xml:space="preserve">6.1. </w:t>
      </w:r>
      <w:bookmarkStart w:id="76" w:name="_Hlk199225621"/>
      <w:r w:rsidRPr="004748F4">
        <w:rPr>
          <w:sz w:val="24"/>
          <w:szCs w:val="24"/>
          <w:lang w:val="pt-PT"/>
        </w:rPr>
        <w:t>As condições de entrega e recebimento do objeto são aquelas previstas no Termo de Referência, anexo ao Edital.</w:t>
      </w:r>
    </w:p>
    <w:bookmarkEnd w:id="76"/>
    <w:p w14:paraId="59EEF07D" w14:textId="77777777" w:rsidR="005A1574" w:rsidRPr="004748F4" w:rsidRDefault="005A1574" w:rsidP="005A1574">
      <w:pPr>
        <w:spacing w:line="240" w:lineRule="auto"/>
        <w:ind w:left="-284" w:right="-568"/>
        <w:jc w:val="both"/>
        <w:rPr>
          <w:b/>
          <w:sz w:val="24"/>
          <w:szCs w:val="24"/>
          <w:lang w:val="pt-PT"/>
        </w:rPr>
      </w:pPr>
      <w:r w:rsidRPr="004748F4">
        <w:rPr>
          <w:b/>
          <w:sz w:val="24"/>
          <w:szCs w:val="24"/>
          <w:lang w:val="pt-PT"/>
        </w:rPr>
        <w:t>7. CLAÚSULA SETIMA – FISCALIZAÇÃO</w:t>
      </w:r>
    </w:p>
    <w:p w14:paraId="3E8CC9F8"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7.1. A fiscalização da execução do objeto será efetuada por Comissão/Representante designado pela CONTRATANTE, na forma estabelecida no Termo de Referência, anexo do Edital.</w:t>
      </w:r>
    </w:p>
    <w:p w14:paraId="3A2D11C6" w14:textId="77777777" w:rsidR="005A1574" w:rsidRPr="004748F4" w:rsidRDefault="005A1574" w:rsidP="005A1574">
      <w:pPr>
        <w:spacing w:line="240" w:lineRule="auto"/>
        <w:ind w:left="-284" w:right="-568"/>
        <w:jc w:val="both"/>
        <w:rPr>
          <w:b/>
          <w:sz w:val="24"/>
          <w:szCs w:val="24"/>
          <w:lang w:val="pt-PT"/>
        </w:rPr>
      </w:pPr>
      <w:r w:rsidRPr="004748F4">
        <w:rPr>
          <w:b/>
          <w:sz w:val="24"/>
          <w:szCs w:val="24"/>
          <w:lang w:val="pt-PT"/>
        </w:rPr>
        <w:t xml:space="preserve">8. CLÁUSULA OITAVA – OBRIGAÇÕES DA CONTRATANTE </w:t>
      </w:r>
    </w:p>
    <w:p w14:paraId="6E0FBB3C"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8.1. São obrigações da Contratante:</w:t>
      </w:r>
    </w:p>
    <w:p w14:paraId="6C8ED29F"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8.1.1. Encaminhar à Contratada as solicitações dos produtos;</w:t>
      </w:r>
    </w:p>
    <w:p w14:paraId="3E331845"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8.1.2. 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4936E84E"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8.1.3. Verificar minuciosamente, no prazo fixado, a conformidade dos produtos recebidos;</w:t>
      </w:r>
    </w:p>
    <w:p w14:paraId="5A7ADEFD"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8.1.4. Acompanhar e fiscalizar o cumprimento das obrigações da CONTRATADA, através de servidor especialmente designado, na forma prevista na Lei n.º 14.133/21;</w:t>
      </w:r>
    </w:p>
    <w:p w14:paraId="36C963E8"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8.1.5. Rejeitar, no todo ou em parte, produtos em desacordo com as obrigações assumidas pela contratada;</w:t>
      </w:r>
    </w:p>
    <w:p w14:paraId="670A8682"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8.1.6. Efetuar o pagamento no prazo estabelecido no Termo de Referência;</w:t>
      </w:r>
    </w:p>
    <w:p w14:paraId="19D71128"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8.1.7. Garantir o cumprimento de todas as cláusulas contratuais;</w:t>
      </w:r>
    </w:p>
    <w:p w14:paraId="6AB9DC88"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8.1.8. Proporcionar todas as condições necessárias à entrega dos produtos, fornecendo todas as informações e especificações necessárias;</w:t>
      </w:r>
    </w:p>
    <w:p w14:paraId="774E45AA"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8.1.9. Comunicar a CONTRATADA, quando da apresentação de qualquer problema aparente que venha ser causado por produtos de má qualidade.</w:t>
      </w:r>
    </w:p>
    <w:p w14:paraId="10D3790E" w14:textId="77777777" w:rsidR="005A1574" w:rsidRPr="004748F4" w:rsidRDefault="005A1574" w:rsidP="005A1574">
      <w:pPr>
        <w:spacing w:line="240" w:lineRule="auto"/>
        <w:ind w:left="-284" w:right="-568"/>
        <w:jc w:val="both"/>
        <w:rPr>
          <w:sz w:val="24"/>
          <w:szCs w:val="24"/>
        </w:rPr>
      </w:pPr>
      <w:r w:rsidRPr="004748F4">
        <w:rPr>
          <w:b/>
          <w:bCs/>
          <w:sz w:val="24"/>
          <w:szCs w:val="24"/>
        </w:rPr>
        <w:t>9.</w:t>
      </w:r>
      <w:r w:rsidRPr="004748F4">
        <w:rPr>
          <w:sz w:val="24"/>
          <w:szCs w:val="24"/>
        </w:rPr>
        <w:t xml:space="preserve"> </w:t>
      </w:r>
      <w:r w:rsidRPr="004748F4">
        <w:rPr>
          <w:b/>
          <w:sz w:val="24"/>
          <w:szCs w:val="24"/>
          <w:lang w:val="pt-PT"/>
        </w:rPr>
        <w:t>CLÁUSULA NONA - OBRIGAÇÕES DA CONTRATADA</w:t>
      </w:r>
    </w:p>
    <w:p w14:paraId="1BD7CFF3" w14:textId="77777777" w:rsidR="005A1574" w:rsidRPr="004748F4" w:rsidRDefault="005A1574" w:rsidP="005A1574">
      <w:pPr>
        <w:spacing w:line="240" w:lineRule="auto"/>
        <w:ind w:left="-284" w:right="-568"/>
        <w:jc w:val="both"/>
        <w:rPr>
          <w:sz w:val="24"/>
          <w:szCs w:val="24"/>
        </w:rPr>
      </w:pPr>
      <w:r w:rsidRPr="004748F4">
        <w:rPr>
          <w:sz w:val="24"/>
          <w:szCs w:val="24"/>
        </w:rPr>
        <w:t>9.1 A Contratada deve cumprir todas as obrigações constantes no Edital, seus anexos e sua proposta, assumindo como exclusivamente seus os riscos e as despesas decorrentes da boa e perfeita execução do objeto e, ainda:</w:t>
      </w:r>
    </w:p>
    <w:p w14:paraId="41516A27" w14:textId="77777777" w:rsidR="005A1574" w:rsidRPr="004748F4" w:rsidRDefault="005A1574" w:rsidP="005A1574">
      <w:pPr>
        <w:spacing w:line="240" w:lineRule="auto"/>
        <w:ind w:left="-284" w:right="-568"/>
        <w:jc w:val="both"/>
        <w:rPr>
          <w:sz w:val="24"/>
          <w:szCs w:val="24"/>
        </w:rPr>
      </w:pPr>
      <w:r w:rsidRPr="004748F4">
        <w:rPr>
          <w:sz w:val="24"/>
          <w:szCs w:val="24"/>
        </w:rPr>
        <w:lastRenderedPageBreak/>
        <w:t>9.2 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6B6241F1" w14:textId="77777777" w:rsidR="005A1574" w:rsidRPr="004748F4" w:rsidRDefault="005A1574" w:rsidP="005A1574">
      <w:pPr>
        <w:spacing w:line="240" w:lineRule="auto"/>
        <w:ind w:left="-284" w:right="-568"/>
        <w:jc w:val="both"/>
        <w:rPr>
          <w:sz w:val="24"/>
          <w:szCs w:val="24"/>
        </w:rPr>
      </w:pPr>
      <w:r w:rsidRPr="004748F4">
        <w:rPr>
          <w:sz w:val="24"/>
          <w:szCs w:val="24"/>
        </w:rPr>
        <w:t xml:space="preserve">9.3 </w:t>
      </w:r>
      <w:proofErr w:type="spellStart"/>
      <w:r w:rsidRPr="004748F4">
        <w:rPr>
          <w:sz w:val="24"/>
          <w:szCs w:val="24"/>
        </w:rPr>
        <w:t>Fornecer</w:t>
      </w:r>
      <w:proofErr w:type="spellEnd"/>
      <w:r w:rsidRPr="004748F4">
        <w:rPr>
          <w:sz w:val="24"/>
          <w:szCs w:val="24"/>
        </w:rPr>
        <w:t xml:space="preserve"> os produtos cotados em estrita conformidade com as especificações constantes deste Termo de Referência;</w:t>
      </w:r>
    </w:p>
    <w:p w14:paraId="3388AA58" w14:textId="77777777" w:rsidR="005A1574" w:rsidRPr="004748F4" w:rsidRDefault="005A1574" w:rsidP="005A1574">
      <w:pPr>
        <w:spacing w:line="240" w:lineRule="auto"/>
        <w:ind w:left="-284" w:right="-568"/>
        <w:jc w:val="both"/>
        <w:rPr>
          <w:sz w:val="24"/>
          <w:szCs w:val="24"/>
        </w:rPr>
      </w:pPr>
      <w:r w:rsidRPr="004748F4">
        <w:rPr>
          <w:sz w:val="24"/>
          <w:szCs w:val="24"/>
        </w:rPr>
        <w:t>9.4 Entregar os produtos no local previamente informado pelas secretarias desta Prefeitura e no prazo máximo estipulado no subitem 5.1 ao 5.2 deste TR, acompanhado da respectiva nota fiscal;</w:t>
      </w:r>
    </w:p>
    <w:p w14:paraId="1CFBCC1C" w14:textId="77777777" w:rsidR="005A1574" w:rsidRPr="004748F4" w:rsidRDefault="005A1574" w:rsidP="005A1574">
      <w:pPr>
        <w:spacing w:line="240" w:lineRule="auto"/>
        <w:ind w:left="-284" w:right="-568"/>
        <w:jc w:val="both"/>
        <w:rPr>
          <w:sz w:val="24"/>
          <w:szCs w:val="24"/>
        </w:rPr>
      </w:pPr>
      <w:r w:rsidRPr="004748F4">
        <w:rPr>
          <w:sz w:val="24"/>
          <w:szCs w:val="24"/>
        </w:rPr>
        <w:t>9.5 Manter, durante toda a execução do contrato, em compatibilidade com as obrigações assumidas, todas as condições assumidas, todas as condições de habilitação para entrega dos produtos;</w:t>
      </w:r>
    </w:p>
    <w:p w14:paraId="02D2155C" w14:textId="77777777" w:rsidR="005A1574" w:rsidRPr="004748F4" w:rsidRDefault="005A1574" w:rsidP="005A1574">
      <w:pPr>
        <w:spacing w:line="240" w:lineRule="auto"/>
        <w:ind w:left="-284" w:right="-568"/>
        <w:jc w:val="both"/>
        <w:rPr>
          <w:sz w:val="24"/>
          <w:szCs w:val="24"/>
        </w:rPr>
      </w:pPr>
      <w:r w:rsidRPr="004748F4">
        <w:rPr>
          <w:sz w:val="24"/>
          <w:szCs w:val="24"/>
        </w:rPr>
        <w:t>9.6 A CONTRATADA se obriga a entregar os produtos de boa qualidade e ainda atendendo as condições e quantidades estipuladas;</w:t>
      </w:r>
    </w:p>
    <w:p w14:paraId="508A0CF7" w14:textId="77777777" w:rsidR="005A1574" w:rsidRPr="004748F4" w:rsidRDefault="005A1574" w:rsidP="005A1574">
      <w:pPr>
        <w:spacing w:line="240" w:lineRule="auto"/>
        <w:ind w:left="-284" w:right="-568"/>
        <w:jc w:val="both"/>
        <w:rPr>
          <w:sz w:val="24"/>
          <w:szCs w:val="24"/>
        </w:rPr>
      </w:pPr>
      <w:r w:rsidRPr="004748F4">
        <w:rPr>
          <w:sz w:val="24"/>
          <w:szCs w:val="24"/>
        </w:rPr>
        <w:t>9.7 Será de responsabilidade da CONTRATADA, todas as despesas em sua totalidade, e ainda as com tributos fiscais trabalhistas e sociais, que incidem ou venha a incidir, diretamente e indiretamente sobre o objeto adjudicado;</w:t>
      </w:r>
    </w:p>
    <w:p w14:paraId="5B202F75" w14:textId="77777777" w:rsidR="005A1574" w:rsidRPr="004748F4" w:rsidRDefault="005A1574" w:rsidP="005A1574">
      <w:pPr>
        <w:spacing w:line="240" w:lineRule="auto"/>
        <w:ind w:left="-284" w:right="-568"/>
        <w:jc w:val="both"/>
        <w:rPr>
          <w:sz w:val="24"/>
          <w:szCs w:val="24"/>
        </w:rPr>
      </w:pPr>
      <w:r w:rsidRPr="004748F4">
        <w:rPr>
          <w:sz w:val="24"/>
          <w:szCs w:val="24"/>
        </w:rPr>
        <w:t>9.8 É de responsabilidade de a CONTRATADA responder, em relação aos seus empregados, por todas as despesas decorrentes do fornecimento do objeto;</w:t>
      </w:r>
    </w:p>
    <w:p w14:paraId="7CC9702B" w14:textId="77777777" w:rsidR="005A1574" w:rsidRPr="004748F4" w:rsidRDefault="005A1574" w:rsidP="005A1574">
      <w:pPr>
        <w:spacing w:line="240" w:lineRule="auto"/>
        <w:ind w:left="-284" w:right="-568"/>
        <w:jc w:val="both"/>
        <w:rPr>
          <w:sz w:val="24"/>
          <w:szCs w:val="24"/>
        </w:rPr>
      </w:pPr>
      <w:r w:rsidRPr="004748F4">
        <w:rPr>
          <w:sz w:val="24"/>
          <w:szCs w:val="24"/>
        </w:rPr>
        <w:t>9.9 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56E12B90" w14:textId="77777777" w:rsidR="005A1574" w:rsidRPr="004748F4" w:rsidRDefault="005A1574" w:rsidP="005A1574">
      <w:pPr>
        <w:spacing w:line="240" w:lineRule="auto"/>
        <w:ind w:left="-284" w:right="-568"/>
        <w:jc w:val="both"/>
        <w:rPr>
          <w:sz w:val="24"/>
          <w:szCs w:val="24"/>
        </w:rPr>
      </w:pPr>
      <w:r w:rsidRPr="004748F4">
        <w:rPr>
          <w:sz w:val="24"/>
          <w:szCs w:val="24"/>
        </w:rPr>
        <w:t>9.10 Responsabilizar integralmente pelos produtos entregues, nos termos da legislação vigente;</w:t>
      </w:r>
    </w:p>
    <w:p w14:paraId="17511C97" w14:textId="77777777" w:rsidR="005A1574" w:rsidRPr="004748F4" w:rsidRDefault="005A1574" w:rsidP="005A1574">
      <w:pPr>
        <w:spacing w:line="240" w:lineRule="auto"/>
        <w:ind w:left="-284" w:right="-568"/>
        <w:jc w:val="both"/>
        <w:rPr>
          <w:sz w:val="24"/>
          <w:szCs w:val="24"/>
        </w:rPr>
      </w:pPr>
      <w:r w:rsidRPr="004748F4">
        <w:rPr>
          <w:sz w:val="24"/>
          <w:szCs w:val="24"/>
        </w:rPr>
        <w:t>9.11. Solucionar quaisquer tipos de problemas relacionados aos produtos entregues;</w:t>
      </w:r>
    </w:p>
    <w:p w14:paraId="1DC28833" w14:textId="77777777" w:rsidR="005A1574" w:rsidRPr="004748F4" w:rsidRDefault="005A1574" w:rsidP="005A1574">
      <w:pPr>
        <w:spacing w:line="240" w:lineRule="auto"/>
        <w:ind w:left="-284" w:right="-568"/>
        <w:jc w:val="both"/>
        <w:rPr>
          <w:sz w:val="24"/>
          <w:szCs w:val="24"/>
        </w:rPr>
      </w:pPr>
      <w:r w:rsidRPr="004748F4">
        <w:rPr>
          <w:sz w:val="24"/>
          <w:szCs w:val="24"/>
        </w:rPr>
        <w:t>9.12 A CONTRATADA se responsabilizará pela qualidade dos produtos entregues estes estarem de acordo com as Normas e Leis vigentes do País;</w:t>
      </w:r>
    </w:p>
    <w:p w14:paraId="4AEFE0F9" w14:textId="77777777" w:rsidR="005A1574" w:rsidRPr="004748F4" w:rsidRDefault="005A1574" w:rsidP="005A1574">
      <w:pPr>
        <w:spacing w:line="240" w:lineRule="auto"/>
        <w:ind w:left="-284" w:right="-568"/>
        <w:jc w:val="both"/>
        <w:rPr>
          <w:sz w:val="24"/>
          <w:szCs w:val="24"/>
        </w:rPr>
      </w:pPr>
      <w:r w:rsidRPr="004748F4">
        <w:rPr>
          <w:sz w:val="24"/>
          <w:szCs w:val="24"/>
        </w:rPr>
        <w:t>9.13. Apresentar Comprovante de entrega dos produtos.</w:t>
      </w:r>
    </w:p>
    <w:p w14:paraId="6F967F21" w14:textId="77777777" w:rsidR="005A1574" w:rsidRPr="004748F4" w:rsidRDefault="005A1574" w:rsidP="005A1574">
      <w:pPr>
        <w:spacing w:line="240" w:lineRule="auto"/>
        <w:ind w:left="-284" w:right="-568"/>
        <w:jc w:val="both"/>
        <w:rPr>
          <w:b/>
          <w:sz w:val="24"/>
          <w:szCs w:val="24"/>
          <w:lang w:val="pt-PT"/>
        </w:rPr>
      </w:pPr>
      <w:r w:rsidRPr="004748F4">
        <w:rPr>
          <w:b/>
          <w:sz w:val="24"/>
          <w:szCs w:val="24"/>
          <w:lang w:val="pt-PT"/>
        </w:rPr>
        <w:t>10. CLÁUSULA DÉCIMA  – SANÇÕES ADMINISTRATIVAS</w:t>
      </w:r>
    </w:p>
    <w:p w14:paraId="7B980A8C"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 xml:space="preserve">10.1. As sanções referentes à execução do contrato são aquelas previstas no Termo de Referência, anexo do Edital. </w:t>
      </w:r>
    </w:p>
    <w:p w14:paraId="12D99CEA" w14:textId="77777777" w:rsidR="005A1574" w:rsidRPr="004748F4" w:rsidRDefault="005A1574" w:rsidP="005A1574">
      <w:pPr>
        <w:spacing w:line="240" w:lineRule="auto"/>
        <w:ind w:left="-284" w:right="-568"/>
        <w:jc w:val="both"/>
        <w:rPr>
          <w:b/>
          <w:sz w:val="24"/>
          <w:szCs w:val="24"/>
          <w:lang w:val="pt-PT"/>
        </w:rPr>
      </w:pPr>
      <w:r w:rsidRPr="004748F4">
        <w:rPr>
          <w:b/>
          <w:sz w:val="24"/>
          <w:szCs w:val="24"/>
          <w:lang w:val="pt-PT"/>
        </w:rPr>
        <w:t>11. CLÁUSULA DÉCIMA PRIMEIRA  – RESCISÃO</w:t>
      </w:r>
    </w:p>
    <w:p w14:paraId="416580D1"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11.1. O contrato será extinto quando vencido o prazo nele estipulado, independentemente de terem sido cumpridas ou não as obrigações de ambas as partes contraentes.</w:t>
      </w:r>
    </w:p>
    <w:p w14:paraId="6E0BBA86"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11.2. O contrato poderá ser extinto antes do prazo nele fixado, sem ônus para o contratante, quando este não dispuser de créditos orçamentários para sua continuidade ou quando entender que o contrato não mais lhe oferece vantagem.</w:t>
      </w:r>
    </w:p>
    <w:p w14:paraId="52FF9666"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11.3. A extinção nesta hipótese ocorrerá na próxima data de aniversário do contrato, desde que haja a notificação do contratado pelo contratante nesse sentido com pelo menos 2 (dois) meses de antecedência desse dia.</w:t>
      </w:r>
    </w:p>
    <w:p w14:paraId="32399A4D"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11.4. Caso a notificação da não-continuidade do contrato de que trata este subitem ocorra com menos de 2 (dois) meses da data de aniversário, a extinção contratual ocorrerá após 2 (dois) meses da data da comunicação.</w:t>
      </w:r>
    </w:p>
    <w:p w14:paraId="66E14E3E"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 xml:space="preserve">11.5. O contrato poderá ser extinto antes de cumpridas as obrigações nele estipuladas, ou antes do prazo nele fixado, por algum dos motivos previstos no </w:t>
      </w:r>
      <w:hyperlink r:id="rId92" w:anchor="art137" w:history="1">
        <w:r w:rsidRPr="004748F4">
          <w:rPr>
            <w:rFonts w:eastAsiaTheme="minorEastAsia"/>
            <w:sz w:val="24"/>
            <w:szCs w:val="24"/>
            <w:u w:val="single"/>
            <w:lang w:eastAsia="pt-BR"/>
          </w:rPr>
          <w:t>artigo 137 da Lei nº 14.133/21</w:t>
        </w:r>
      </w:hyperlink>
      <w:r w:rsidRPr="004748F4">
        <w:rPr>
          <w:rFonts w:eastAsiaTheme="minorEastAsia"/>
          <w:sz w:val="24"/>
          <w:szCs w:val="24"/>
          <w:lang w:eastAsia="pt-BR"/>
        </w:rPr>
        <w:t>, bem como amigavelmente, assegurados o contraditório e a ampla defesa.</w:t>
      </w:r>
    </w:p>
    <w:p w14:paraId="6C838B4B"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 xml:space="preserve">11.6. Nesta hipótese, aplicam-se também os </w:t>
      </w:r>
      <w:hyperlink r:id="rId93" w:anchor="art138" w:history="1">
        <w:r w:rsidRPr="004748F4">
          <w:rPr>
            <w:rFonts w:eastAsiaTheme="minorEastAsia"/>
            <w:sz w:val="24"/>
            <w:szCs w:val="24"/>
            <w:u w:val="single"/>
            <w:lang w:eastAsia="pt-BR"/>
          </w:rPr>
          <w:t>artigos 138 e 139</w:t>
        </w:r>
      </w:hyperlink>
      <w:r w:rsidRPr="004748F4">
        <w:rPr>
          <w:rFonts w:eastAsiaTheme="minorEastAsia"/>
          <w:sz w:val="24"/>
          <w:szCs w:val="24"/>
          <w:lang w:eastAsia="pt-BR"/>
        </w:rPr>
        <w:t xml:space="preserve"> da mesma Lei.</w:t>
      </w:r>
    </w:p>
    <w:p w14:paraId="0D83B63C"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11.7. A alteração social ou a modificação da finalidade ou da estrutura da empresa não ensejará a extinção se não restringir sua capacidade de concluir o contrato.</w:t>
      </w:r>
    </w:p>
    <w:p w14:paraId="10F2C430"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11.8. Se a operação implicar mudança da pessoa jurídica contratada, deverá ser formalizado termo aditivo para alteração subjetiva.</w:t>
      </w:r>
    </w:p>
    <w:p w14:paraId="4C5D153E"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11.9. O termo de extinção, sempre que possível, será precedido:</w:t>
      </w:r>
    </w:p>
    <w:p w14:paraId="2A04C105"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lastRenderedPageBreak/>
        <w:t>11.9.1. Balanço dos eventos contratuais já cumpridos ou parcialmente cumpridos;</w:t>
      </w:r>
    </w:p>
    <w:p w14:paraId="136D99F6"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11.9.2. Relação dos pagamentos já efetuados e ainda devidos;</w:t>
      </w:r>
    </w:p>
    <w:p w14:paraId="6EB82E3B"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11.9.3. Indenizações e multas.,</w:t>
      </w:r>
    </w:p>
    <w:p w14:paraId="2AD292A8" w14:textId="77777777" w:rsidR="005A1574" w:rsidRPr="004748F4" w:rsidRDefault="005A1574" w:rsidP="005A1574">
      <w:pPr>
        <w:spacing w:line="240" w:lineRule="auto"/>
        <w:ind w:left="-284" w:right="-568"/>
        <w:jc w:val="both"/>
        <w:rPr>
          <w:rFonts w:eastAsiaTheme="minorEastAsia"/>
          <w:sz w:val="24"/>
          <w:szCs w:val="24"/>
          <w:u w:val="single"/>
          <w:lang w:eastAsia="pt-BR"/>
        </w:rPr>
      </w:pPr>
      <w:r w:rsidRPr="004748F4">
        <w:rPr>
          <w:rFonts w:eastAsiaTheme="minorEastAsia"/>
          <w:sz w:val="24"/>
          <w:szCs w:val="24"/>
          <w:lang w:eastAsia="pt-BR"/>
        </w:rPr>
        <w:t>11.10. A extinção do contrato não configura óbice para o reconhecimento do desequilíbrio econômico-financeiro, hipótese em que será concedida indenização por meio de termo indenizatório (</w:t>
      </w:r>
      <w:hyperlink r:id="rId94" w:anchor="art131" w:history="1">
        <w:r w:rsidRPr="004748F4">
          <w:rPr>
            <w:rFonts w:eastAsiaTheme="minorEastAsia"/>
            <w:sz w:val="24"/>
            <w:szCs w:val="24"/>
            <w:u w:val="single"/>
            <w:lang w:eastAsia="pt-BR"/>
          </w:rPr>
          <w:t xml:space="preserve">art. 131, </w:t>
        </w:r>
        <w:r w:rsidRPr="004748F4">
          <w:rPr>
            <w:rFonts w:eastAsiaTheme="minorEastAsia"/>
            <w:i/>
            <w:iCs/>
            <w:sz w:val="24"/>
            <w:szCs w:val="24"/>
            <w:u w:val="single"/>
            <w:lang w:eastAsia="pt-BR"/>
          </w:rPr>
          <w:t xml:space="preserve">caput, </w:t>
        </w:r>
        <w:r w:rsidRPr="004748F4">
          <w:rPr>
            <w:rFonts w:eastAsiaTheme="minorEastAsia"/>
            <w:sz w:val="24"/>
            <w:szCs w:val="24"/>
            <w:u w:val="single"/>
            <w:lang w:eastAsia="pt-BR"/>
          </w:rPr>
          <w:t>da Lei n.º 14.133, de 2021).</w:t>
        </w:r>
      </w:hyperlink>
    </w:p>
    <w:p w14:paraId="6B510F5F"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11.11.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1FC78F46"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11.12 O contratante poderá conceder prazo para que o contratado regularize suas obrigações trabalhistas ou suas condições de habilitação, sob pena de extinção contratual, quando não identificar má-fé ou a incapacidade de correção.</w:t>
      </w:r>
    </w:p>
    <w:p w14:paraId="45D0294D"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 xml:space="preserve">11.13 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DCD43A4" w14:textId="77777777" w:rsidR="005A1574" w:rsidRPr="004748F4" w:rsidRDefault="005A1574" w:rsidP="005A1574">
      <w:pPr>
        <w:pStyle w:val="PargrafodaLista"/>
        <w:numPr>
          <w:ilvl w:val="1"/>
          <w:numId w:val="44"/>
        </w:numPr>
        <w:spacing w:line="240" w:lineRule="auto"/>
        <w:ind w:right="-568" w:firstLine="0"/>
        <w:jc w:val="both"/>
        <w:rPr>
          <w:rFonts w:eastAsiaTheme="minorEastAsia"/>
          <w:sz w:val="24"/>
          <w:szCs w:val="24"/>
          <w:lang w:eastAsia="pt-BR"/>
        </w:rPr>
      </w:pPr>
      <w:r w:rsidRPr="004748F4">
        <w:rPr>
          <w:rFonts w:eastAsiaTheme="minorEastAsia"/>
          <w:sz w:val="24"/>
          <w:szCs w:val="24"/>
          <w:lang w:eastAsia="pt-BR"/>
        </w:rPr>
        <w:t xml:space="preserve"> Até que o contratado comprove o disposto no item anterior, o contratante reterá:</w:t>
      </w:r>
    </w:p>
    <w:p w14:paraId="26A8CE29" w14:textId="77777777" w:rsidR="005A1574" w:rsidRPr="004748F4" w:rsidRDefault="005A1574" w:rsidP="005A1574">
      <w:pPr>
        <w:tabs>
          <w:tab w:val="left" w:pos="993"/>
          <w:tab w:val="left" w:pos="1276"/>
        </w:tabs>
        <w:spacing w:line="240" w:lineRule="auto"/>
        <w:ind w:left="-284" w:right="-568"/>
        <w:jc w:val="both"/>
        <w:rPr>
          <w:rFonts w:eastAsiaTheme="minorEastAsia"/>
          <w:sz w:val="24"/>
          <w:szCs w:val="24"/>
          <w:lang w:eastAsia="pt-BR"/>
        </w:rPr>
      </w:pPr>
      <w:r w:rsidRPr="004748F4">
        <w:rPr>
          <w:rFonts w:eastAsiaTheme="minorEastAsia"/>
          <w:sz w:val="24"/>
          <w:szCs w:val="24"/>
          <w:lang w:eastAsia="pt-BR"/>
        </w:rPr>
        <w:t>11.15 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4F9BDBB" w14:textId="77777777" w:rsidR="005A1574" w:rsidRPr="004748F4" w:rsidRDefault="005A1574" w:rsidP="005A1574">
      <w:pPr>
        <w:tabs>
          <w:tab w:val="left" w:pos="993"/>
          <w:tab w:val="left" w:pos="1276"/>
        </w:tabs>
        <w:spacing w:line="240" w:lineRule="auto"/>
        <w:ind w:left="-284" w:right="-568"/>
        <w:jc w:val="both"/>
        <w:rPr>
          <w:rFonts w:eastAsiaTheme="minorEastAsia"/>
          <w:sz w:val="24"/>
          <w:szCs w:val="24"/>
          <w:lang w:eastAsia="pt-BR"/>
        </w:rPr>
      </w:pPr>
      <w:r w:rsidRPr="004748F4">
        <w:rPr>
          <w:rFonts w:eastAsiaTheme="minorEastAsia"/>
          <w:sz w:val="24"/>
          <w:szCs w:val="24"/>
          <w:lang w:eastAsia="pt-BR"/>
        </w:rPr>
        <w:t>11.16 Os valores das Notas fiscais ou Faturas correspondentes em valor proporcional ao inadimplemento, até que a situação seja regularizada.</w:t>
      </w:r>
    </w:p>
    <w:p w14:paraId="6BF089AB"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11.17 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05DE640E" w14:textId="77777777" w:rsidR="005A1574" w:rsidRPr="004748F4" w:rsidRDefault="005A1574" w:rsidP="005A1574">
      <w:pPr>
        <w:pStyle w:val="PargrafodaLista"/>
        <w:numPr>
          <w:ilvl w:val="1"/>
          <w:numId w:val="45"/>
        </w:numPr>
        <w:spacing w:line="240" w:lineRule="auto"/>
        <w:ind w:right="-568" w:firstLine="0"/>
        <w:jc w:val="both"/>
        <w:rPr>
          <w:rFonts w:eastAsiaTheme="minorEastAsia"/>
          <w:sz w:val="24"/>
          <w:szCs w:val="24"/>
          <w:lang w:eastAsia="pt-BR"/>
        </w:rPr>
      </w:pPr>
      <w:r w:rsidRPr="004748F4">
        <w:rPr>
          <w:rFonts w:eastAsiaTheme="minorEastAsia"/>
          <w:sz w:val="24"/>
          <w:szCs w:val="24"/>
          <w:lang w:eastAsia="pt-BR"/>
        </w:rPr>
        <w:t xml:space="preserve"> O contratante poderá ainda:</w:t>
      </w:r>
    </w:p>
    <w:p w14:paraId="3FB1152C" w14:textId="77777777" w:rsidR="005A1574" w:rsidRPr="004748F4" w:rsidRDefault="005A1574" w:rsidP="005A1574">
      <w:pPr>
        <w:pStyle w:val="PargrafodaLista"/>
        <w:numPr>
          <w:ilvl w:val="2"/>
          <w:numId w:val="46"/>
        </w:numPr>
        <w:tabs>
          <w:tab w:val="left" w:pos="1134"/>
          <w:tab w:val="left" w:pos="1276"/>
          <w:tab w:val="left" w:pos="1418"/>
        </w:tabs>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nos casos de obrigação de pagamento de multa pelo contratado, reter a garantia prestada a ser executada (art. 139, III, “c”, da Lei n.º 14.133/2021), conforme legislação que rege a matéria; e</w:t>
      </w:r>
    </w:p>
    <w:p w14:paraId="078619A5" w14:textId="77777777" w:rsidR="005A1574" w:rsidRPr="004748F4" w:rsidRDefault="005A1574" w:rsidP="005A1574">
      <w:pPr>
        <w:tabs>
          <w:tab w:val="left" w:pos="1134"/>
        </w:tabs>
        <w:spacing w:line="240" w:lineRule="auto"/>
        <w:ind w:left="-284" w:right="-568"/>
        <w:jc w:val="both"/>
        <w:rPr>
          <w:rFonts w:eastAsiaTheme="minorEastAsia"/>
          <w:sz w:val="24"/>
          <w:szCs w:val="24"/>
          <w:lang w:eastAsia="pt-BR"/>
        </w:rPr>
      </w:pPr>
      <w:r w:rsidRPr="004748F4">
        <w:rPr>
          <w:rFonts w:eastAsiaTheme="minorEastAsia"/>
          <w:sz w:val="24"/>
          <w:szCs w:val="24"/>
          <w:lang w:eastAsia="pt-BR"/>
        </w:rPr>
        <w:t>11.18.02 nos casos em que houver necessidade de ressarcimento de prejuízos causados à Administração, nos termos do inciso IV do art. 139 da Lei n.º 14.133, de 2021, reter os eventuais créditos existentes em favor do contratado decorrentes do contrato.</w:t>
      </w:r>
    </w:p>
    <w:p w14:paraId="3E928E8E" w14:textId="77777777" w:rsidR="005A1574" w:rsidRPr="004748F4" w:rsidRDefault="005A1574" w:rsidP="005A1574">
      <w:pPr>
        <w:pStyle w:val="PargrafodaLista"/>
        <w:numPr>
          <w:ilvl w:val="2"/>
          <w:numId w:val="47"/>
        </w:numPr>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773BF98" w14:textId="77777777" w:rsidR="005A1574" w:rsidRPr="004748F4" w:rsidRDefault="005A1574" w:rsidP="005A1574">
      <w:pPr>
        <w:spacing w:line="240" w:lineRule="auto"/>
        <w:ind w:left="-284" w:right="-568"/>
        <w:jc w:val="both"/>
        <w:rPr>
          <w:b/>
          <w:sz w:val="24"/>
          <w:szCs w:val="24"/>
          <w:lang w:val="pt-PT"/>
        </w:rPr>
      </w:pPr>
      <w:r w:rsidRPr="004748F4">
        <w:rPr>
          <w:b/>
          <w:sz w:val="24"/>
          <w:szCs w:val="24"/>
          <w:lang w:val="pt-PT"/>
        </w:rPr>
        <w:t>12. CLÁUSULA DÉCIMA SEGUNDA– VEDAÇÕES</w:t>
      </w:r>
    </w:p>
    <w:p w14:paraId="4E89F42C"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12.1. É vedado à CONTRATADA:</w:t>
      </w:r>
    </w:p>
    <w:p w14:paraId="1D69208A"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12.1.1. caucionar ou utilizar este Termo de Contrato para qualquer operação financeira;</w:t>
      </w:r>
    </w:p>
    <w:p w14:paraId="65121ED4"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12.1.2. interromper a execução contratual sob alegação de inadimplemento por parte da CONTRATANTE, salvo nos casos previstos em lei.</w:t>
      </w:r>
    </w:p>
    <w:p w14:paraId="03359CE9" w14:textId="77777777" w:rsidR="005A1574" w:rsidRPr="004748F4" w:rsidRDefault="005A1574" w:rsidP="005A1574">
      <w:pPr>
        <w:spacing w:line="240" w:lineRule="auto"/>
        <w:ind w:left="-284" w:right="-568"/>
        <w:jc w:val="both"/>
        <w:rPr>
          <w:b/>
          <w:sz w:val="24"/>
          <w:szCs w:val="24"/>
          <w:lang w:val="pt-PT"/>
        </w:rPr>
      </w:pPr>
      <w:r w:rsidRPr="004748F4">
        <w:rPr>
          <w:b/>
          <w:sz w:val="24"/>
          <w:szCs w:val="24"/>
          <w:lang w:val="pt-PT"/>
        </w:rPr>
        <w:t>13. CLÁUSULA DÉCIMA TERCEIRA – ALTERAÇÕES</w:t>
      </w:r>
    </w:p>
    <w:p w14:paraId="3AD14DB8"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 xml:space="preserve">13.1. Eventuais alterações contratuais reger-se-ão pela disciplina dos </w:t>
      </w:r>
      <w:hyperlink r:id="rId95" w:anchor="art124" w:history="1">
        <w:proofErr w:type="spellStart"/>
        <w:r w:rsidRPr="004748F4">
          <w:rPr>
            <w:rFonts w:eastAsiaTheme="minorEastAsia"/>
            <w:sz w:val="24"/>
            <w:szCs w:val="24"/>
            <w:u w:val="single"/>
            <w:lang w:eastAsia="pt-BR"/>
          </w:rPr>
          <w:t>arts</w:t>
        </w:r>
        <w:proofErr w:type="spellEnd"/>
        <w:r w:rsidRPr="004748F4">
          <w:rPr>
            <w:rFonts w:eastAsiaTheme="minorEastAsia"/>
            <w:sz w:val="24"/>
            <w:szCs w:val="24"/>
            <w:u w:val="single"/>
            <w:lang w:eastAsia="pt-BR"/>
          </w:rPr>
          <w:t>. 124 e seguintes da Lei nº 14.133, de 2021</w:t>
        </w:r>
      </w:hyperlink>
      <w:r w:rsidRPr="004748F4">
        <w:rPr>
          <w:rFonts w:eastAsiaTheme="minorEastAsia"/>
          <w:sz w:val="24"/>
          <w:szCs w:val="24"/>
          <w:lang w:eastAsia="pt-BR"/>
        </w:rPr>
        <w:t>.</w:t>
      </w:r>
    </w:p>
    <w:p w14:paraId="0A9F52BB"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lastRenderedPageBreak/>
        <w:t>13.2. O contratado é obrigado a aceitar, nas mesmas condições contratuais, os acréscimos ou supressões que se fizerem necessários, até o limite de 25% (vinte e cinco por cento) do valor inicial atualizado do contrato.</w:t>
      </w:r>
    </w:p>
    <w:p w14:paraId="1D3593F9"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13.3.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B7A683D" w14:textId="77777777" w:rsidR="005A1574" w:rsidRPr="004748F4" w:rsidRDefault="005A1574" w:rsidP="005A1574">
      <w:pPr>
        <w:spacing w:line="240" w:lineRule="auto"/>
        <w:ind w:left="-284" w:right="-568"/>
        <w:jc w:val="both"/>
        <w:rPr>
          <w:rFonts w:eastAsiaTheme="minorEastAsia"/>
          <w:sz w:val="24"/>
          <w:szCs w:val="24"/>
          <w:lang w:eastAsia="pt-BR"/>
        </w:rPr>
      </w:pPr>
      <w:r w:rsidRPr="004748F4">
        <w:rPr>
          <w:rFonts w:eastAsiaTheme="minorEastAsia"/>
          <w:sz w:val="24"/>
          <w:szCs w:val="24"/>
          <w:lang w:eastAsia="pt-BR"/>
        </w:rPr>
        <w:t xml:space="preserve">13.4. Registros que não caracterizam alteração do contrato podem ser realizados por simples apostila, dispensada a celebração de termo aditivo, na forma do </w:t>
      </w:r>
      <w:hyperlink r:id="rId96" w:anchor="art136" w:history="1">
        <w:r w:rsidRPr="004748F4">
          <w:rPr>
            <w:rFonts w:eastAsiaTheme="minorEastAsia"/>
            <w:sz w:val="24"/>
            <w:szCs w:val="24"/>
            <w:u w:val="single"/>
            <w:lang w:eastAsia="pt-BR"/>
          </w:rPr>
          <w:t>art. 136 da Lei nº 14.133, de 2021</w:t>
        </w:r>
      </w:hyperlink>
      <w:r w:rsidRPr="004748F4">
        <w:rPr>
          <w:rFonts w:eastAsiaTheme="minorEastAsia"/>
          <w:sz w:val="24"/>
          <w:szCs w:val="24"/>
          <w:lang w:eastAsia="pt-BR"/>
        </w:rPr>
        <w:t>.</w:t>
      </w:r>
    </w:p>
    <w:p w14:paraId="11FDA928" w14:textId="77777777" w:rsidR="005A1574" w:rsidRPr="004748F4" w:rsidRDefault="005A1574" w:rsidP="005A1574">
      <w:pPr>
        <w:spacing w:line="240" w:lineRule="auto"/>
        <w:ind w:left="-284" w:right="-568"/>
        <w:jc w:val="both"/>
        <w:rPr>
          <w:b/>
          <w:sz w:val="24"/>
          <w:szCs w:val="24"/>
          <w:lang w:val="pt-PT"/>
        </w:rPr>
      </w:pPr>
      <w:r w:rsidRPr="004748F4">
        <w:rPr>
          <w:b/>
          <w:sz w:val="24"/>
          <w:szCs w:val="24"/>
          <w:lang w:val="pt-PT"/>
        </w:rPr>
        <w:t>14. CLÁUSULA DÉCIMA QUARTA  - DOS CASOS OMISSOS.</w:t>
      </w:r>
    </w:p>
    <w:p w14:paraId="4B4F1176"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 xml:space="preserve">14.1. Os casos omissos serão decididos pelo contratante, segundo as disposições contidas na </w:t>
      </w:r>
      <w:hyperlink r:id="rId97" w:history="1">
        <w:r w:rsidRPr="004748F4">
          <w:rPr>
            <w:rFonts w:eastAsiaTheme="majorEastAsia"/>
            <w:sz w:val="24"/>
            <w:szCs w:val="24"/>
            <w:u w:val="single"/>
            <w:lang w:val="pt-PT"/>
          </w:rPr>
          <w:t>Lei nº 14.133, de 2021</w:t>
        </w:r>
      </w:hyperlink>
      <w:r w:rsidRPr="004748F4">
        <w:rPr>
          <w:sz w:val="24"/>
          <w:szCs w:val="24"/>
          <w:lang w:val="pt-PT"/>
        </w:rPr>
        <w:t xml:space="preserve">, e demais normas federais aplicáveis e, subsidiariamente, segundo as disposições contidas na </w:t>
      </w:r>
      <w:hyperlink r:id="rId98" w:history="1">
        <w:r w:rsidRPr="004748F4">
          <w:rPr>
            <w:rFonts w:eastAsiaTheme="majorEastAsia"/>
            <w:sz w:val="24"/>
            <w:szCs w:val="24"/>
            <w:u w:val="single"/>
            <w:lang w:val="pt-PT"/>
          </w:rPr>
          <w:t>Lei nº 8.078, de 1990 – Código de Defesa do Consumidor</w:t>
        </w:r>
      </w:hyperlink>
    </w:p>
    <w:p w14:paraId="335DC2F8" w14:textId="77777777" w:rsidR="005A1574" w:rsidRPr="004748F4" w:rsidRDefault="005A1574" w:rsidP="005A1574">
      <w:pPr>
        <w:spacing w:line="240" w:lineRule="auto"/>
        <w:ind w:left="-284" w:right="-568"/>
        <w:jc w:val="both"/>
        <w:rPr>
          <w:b/>
          <w:sz w:val="24"/>
          <w:szCs w:val="24"/>
          <w:lang w:val="pt-PT"/>
        </w:rPr>
      </w:pPr>
      <w:r w:rsidRPr="004748F4">
        <w:rPr>
          <w:b/>
          <w:sz w:val="24"/>
          <w:szCs w:val="24"/>
          <w:lang w:val="pt-PT"/>
        </w:rPr>
        <w:t>15. CLÁUSULA DÉCIMA QUINTA – PUBLICAÇÃO</w:t>
      </w:r>
    </w:p>
    <w:p w14:paraId="2F0D7B89" w14:textId="77777777" w:rsidR="005A1574" w:rsidRPr="004748F4" w:rsidRDefault="005A1574" w:rsidP="005A1574">
      <w:pPr>
        <w:spacing w:line="240" w:lineRule="auto"/>
        <w:ind w:left="-284" w:right="-568"/>
        <w:jc w:val="both"/>
        <w:rPr>
          <w:b/>
          <w:sz w:val="24"/>
          <w:szCs w:val="24"/>
          <w:lang w:val="pt-PT"/>
        </w:rPr>
      </w:pPr>
      <w:r w:rsidRPr="004748F4">
        <w:rPr>
          <w:sz w:val="24"/>
          <w:szCs w:val="24"/>
          <w:lang w:val="pt-PT"/>
        </w:rPr>
        <w:t xml:space="preserve">15.1. Incumbirá ao contratante divulgar o presente instrumento no Portal Nacional de Contratações Públicas (PNCP), na forma prevista no </w:t>
      </w:r>
      <w:hyperlink r:id="rId99" w:anchor="art94" w:history="1">
        <w:r w:rsidRPr="004748F4">
          <w:rPr>
            <w:rFonts w:eastAsiaTheme="majorEastAsia"/>
            <w:sz w:val="24"/>
            <w:szCs w:val="24"/>
            <w:u w:val="single"/>
            <w:lang w:val="pt-PT"/>
          </w:rPr>
          <w:t>art. 94 da Lei 14.133, de 2021</w:t>
        </w:r>
      </w:hyperlink>
      <w:r w:rsidRPr="004748F4">
        <w:rPr>
          <w:sz w:val="24"/>
          <w:szCs w:val="24"/>
          <w:lang w:val="pt-PT"/>
        </w:rPr>
        <w:t xml:space="preserve">, bem como no respectivo sítio oficial na Internet, em atenção ao art. 91, </w:t>
      </w:r>
      <w:r w:rsidRPr="004748F4">
        <w:rPr>
          <w:i/>
          <w:iCs/>
          <w:sz w:val="24"/>
          <w:szCs w:val="24"/>
          <w:lang w:val="pt-PT"/>
        </w:rPr>
        <w:t>caput</w:t>
      </w:r>
      <w:r w:rsidRPr="004748F4">
        <w:rPr>
          <w:sz w:val="24"/>
          <w:szCs w:val="24"/>
          <w:lang w:val="pt-PT"/>
        </w:rPr>
        <w:t xml:space="preserve">, da Lei n.º 14.133, de 2021, e ao  </w:t>
      </w:r>
      <w:hyperlink r:id="rId100" w:anchor="art8§2" w:history="1">
        <w:r w:rsidRPr="004748F4">
          <w:rPr>
            <w:rFonts w:eastAsiaTheme="majorEastAsia"/>
            <w:sz w:val="24"/>
            <w:szCs w:val="24"/>
            <w:u w:val="single"/>
            <w:lang w:val="pt-PT"/>
          </w:rPr>
          <w:t>art. 8º, §2º, da Lei n. 12.527, de 2011</w:t>
        </w:r>
      </w:hyperlink>
      <w:r w:rsidRPr="004748F4">
        <w:rPr>
          <w:sz w:val="24"/>
          <w:szCs w:val="24"/>
          <w:lang w:val="pt-PT"/>
        </w:rPr>
        <w:t xml:space="preserve">, c/c </w:t>
      </w:r>
      <w:hyperlink r:id="rId101" w:anchor="art7§3" w:history="1">
        <w:r w:rsidRPr="004748F4">
          <w:rPr>
            <w:rFonts w:eastAsiaTheme="majorEastAsia"/>
            <w:sz w:val="24"/>
            <w:szCs w:val="24"/>
            <w:u w:val="single"/>
            <w:lang w:val="pt-PT"/>
          </w:rPr>
          <w:t>art. 7º, §3º, inciso V, do Decreto n. 7.724, de 2012.</w:t>
        </w:r>
      </w:hyperlink>
    </w:p>
    <w:p w14:paraId="33490FA3" w14:textId="77777777" w:rsidR="005A1574" w:rsidRPr="004748F4" w:rsidRDefault="005A1574" w:rsidP="005A1574">
      <w:pPr>
        <w:spacing w:line="240" w:lineRule="auto"/>
        <w:ind w:left="-284" w:right="-568"/>
        <w:jc w:val="both"/>
        <w:rPr>
          <w:b/>
          <w:bCs/>
          <w:sz w:val="24"/>
          <w:szCs w:val="24"/>
          <w:lang w:val="pt-PT"/>
        </w:rPr>
      </w:pPr>
      <w:r w:rsidRPr="004748F4">
        <w:rPr>
          <w:b/>
          <w:bCs/>
          <w:sz w:val="24"/>
          <w:szCs w:val="24"/>
          <w:lang w:val="pt-PT"/>
        </w:rPr>
        <w:t>16. CLÁUSULA DÉCIMA SEXTA – FORO</w:t>
      </w:r>
    </w:p>
    <w:p w14:paraId="14E9A407" w14:textId="77777777" w:rsidR="005A1574" w:rsidRPr="004748F4" w:rsidRDefault="005A1574" w:rsidP="005A1574">
      <w:pPr>
        <w:pStyle w:val="PargrafodaLista"/>
        <w:numPr>
          <w:ilvl w:val="1"/>
          <w:numId w:val="48"/>
        </w:numPr>
        <w:tabs>
          <w:tab w:val="left" w:pos="284"/>
        </w:tabs>
        <w:spacing w:line="240" w:lineRule="auto"/>
        <w:ind w:left="-284" w:right="-568" w:firstLine="0"/>
        <w:jc w:val="both"/>
        <w:rPr>
          <w:rFonts w:eastAsiaTheme="minorEastAsia"/>
          <w:sz w:val="24"/>
          <w:szCs w:val="24"/>
          <w:lang w:eastAsia="pt-BR"/>
        </w:rPr>
      </w:pPr>
      <w:r w:rsidRPr="004748F4">
        <w:rPr>
          <w:rFonts w:eastAsiaTheme="minorEastAsia"/>
          <w:sz w:val="24"/>
          <w:szCs w:val="24"/>
          <w:lang w:eastAsia="pt-BR"/>
        </w:rPr>
        <w:t xml:space="preserve">Fica eleito o Foro de Cáceres-MT, Seção Judiciária de ...... para dirimir os litígios que decorrerem da execução deste Termo de Contrato que não puderem ser compostos pela conciliação, conforme </w:t>
      </w:r>
      <w:hyperlink r:id="rId102" w:anchor="art92§1" w:history="1">
        <w:r w:rsidRPr="004748F4">
          <w:rPr>
            <w:rFonts w:eastAsiaTheme="minorEastAsia"/>
            <w:sz w:val="24"/>
            <w:szCs w:val="24"/>
            <w:u w:val="single"/>
            <w:lang w:eastAsia="pt-BR"/>
          </w:rPr>
          <w:t>art. 92, §1º, da Lei nº 14.133/21.</w:t>
        </w:r>
      </w:hyperlink>
    </w:p>
    <w:p w14:paraId="624662C7" w14:textId="77777777" w:rsidR="005A1574" w:rsidRPr="004748F4" w:rsidRDefault="005A1574" w:rsidP="005A1574">
      <w:pPr>
        <w:pStyle w:val="PargrafodaLista"/>
        <w:numPr>
          <w:ilvl w:val="0"/>
          <w:numId w:val="49"/>
        </w:numPr>
        <w:tabs>
          <w:tab w:val="left" w:pos="567"/>
        </w:tabs>
        <w:spacing w:line="240" w:lineRule="auto"/>
        <w:ind w:left="142" w:right="-568" w:firstLine="0"/>
        <w:jc w:val="both"/>
        <w:rPr>
          <w:rFonts w:eastAsiaTheme="minorEastAsia"/>
          <w:b/>
          <w:bCs/>
          <w:sz w:val="24"/>
          <w:szCs w:val="24"/>
          <w:lang w:eastAsia="pt-BR"/>
        </w:rPr>
      </w:pPr>
      <w:bookmarkStart w:id="77" w:name="_Hlk160527182"/>
      <w:r w:rsidRPr="004748F4">
        <w:rPr>
          <w:rFonts w:eastAsiaTheme="minorEastAsia"/>
          <w:b/>
          <w:bCs/>
          <w:sz w:val="24"/>
          <w:szCs w:val="24"/>
          <w:lang w:eastAsia="pt-BR"/>
        </w:rPr>
        <w:t>MATRIZ DE RISCO</w:t>
      </w:r>
    </w:p>
    <w:p w14:paraId="41485C03" w14:textId="77777777" w:rsidR="005A1574" w:rsidRPr="004748F4" w:rsidRDefault="005A1574" w:rsidP="005A1574">
      <w:pPr>
        <w:pStyle w:val="PargrafodaLista"/>
        <w:numPr>
          <w:ilvl w:val="1"/>
          <w:numId w:val="49"/>
        </w:numPr>
        <w:tabs>
          <w:tab w:val="left" w:pos="284"/>
        </w:tabs>
        <w:spacing w:line="240" w:lineRule="auto"/>
        <w:ind w:left="-284" w:right="-568" w:firstLine="0"/>
        <w:jc w:val="both"/>
        <w:rPr>
          <w:rFonts w:eastAsiaTheme="minorEastAsia"/>
          <w:b/>
          <w:bCs/>
          <w:sz w:val="24"/>
          <w:szCs w:val="24"/>
          <w:lang w:eastAsia="pt-BR"/>
        </w:rPr>
      </w:pPr>
      <w:r w:rsidRPr="004748F4">
        <w:rPr>
          <w:rFonts w:eastAsiaTheme="minorEastAsia"/>
          <w:sz w:val="24"/>
          <w:szCs w:val="24"/>
          <w:lang w:eastAsia="pt-BR"/>
        </w:rPr>
        <w:t xml:space="preserve"> Por se tratar de objeto rotineiro, sem aferição de riscos aparentes para a Administração Pública, dispensa a elaboração da matriz de risco.</w:t>
      </w:r>
    </w:p>
    <w:bookmarkEnd w:id="77"/>
    <w:p w14:paraId="0FFEB243"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  .......... de.......................................... de 2026</w:t>
      </w:r>
    </w:p>
    <w:p w14:paraId="39097FA5"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Responsável legal da CONTRATANTE</w:t>
      </w:r>
    </w:p>
    <w:p w14:paraId="3C72A579" w14:textId="77777777" w:rsidR="005A1574" w:rsidRPr="004748F4" w:rsidRDefault="005A1574" w:rsidP="005A1574">
      <w:pPr>
        <w:spacing w:line="240" w:lineRule="auto"/>
        <w:ind w:left="0" w:right="-568"/>
        <w:jc w:val="both"/>
        <w:rPr>
          <w:sz w:val="24"/>
          <w:szCs w:val="24"/>
          <w:lang w:val="pt-PT"/>
        </w:rPr>
      </w:pPr>
      <w:r w:rsidRPr="004748F4">
        <w:rPr>
          <w:sz w:val="24"/>
          <w:szCs w:val="24"/>
          <w:lang w:val="pt-PT"/>
        </w:rPr>
        <w:t>Responsável legal da CONTRATADA</w:t>
      </w:r>
    </w:p>
    <w:p w14:paraId="1542E635"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TESTEMUNHAS:</w:t>
      </w:r>
    </w:p>
    <w:p w14:paraId="42862B29" w14:textId="77777777" w:rsidR="005A1574" w:rsidRPr="004748F4" w:rsidRDefault="005A1574" w:rsidP="005A1574">
      <w:pPr>
        <w:spacing w:line="240" w:lineRule="auto"/>
        <w:ind w:left="-284" w:right="-568"/>
        <w:jc w:val="both"/>
        <w:rPr>
          <w:sz w:val="24"/>
          <w:szCs w:val="24"/>
          <w:lang w:val="pt-PT"/>
        </w:rPr>
      </w:pPr>
    </w:p>
    <w:p w14:paraId="3032AEAB"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1-</w:t>
      </w:r>
    </w:p>
    <w:p w14:paraId="2363A9BE" w14:textId="77777777" w:rsidR="005A1574" w:rsidRPr="004748F4" w:rsidRDefault="005A1574" w:rsidP="005A1574">
      <w:pPr>
        <w:spacing w:line="240" w:lineRule="auto"/>
        <w:ind w:left="-284" w:right="-568"/>
        <w:jc w:val="both"/>
        <w:rPr>
          <w:sz w:val="24"/>
          <w:szCs w:val="24"/>
          <w:lang w:val="pt-PT"/>
        </w:rPr>
      </w:pPr>
      <w:r w:rsidRPr="004748F4">
        <w:rPr>
          <w:sz w:val="24"/>
          <w:szCs w:val="24"/>
          <w:lang w:val="pt-PT"/>
        </w:rPr>
        <w:t>2-</w:t>
      </w:r>
      <w:r w:rsidRPr="004748F4">
        <w:rPr>
          <w:sz w:val="24"/>
          <w:szCs w:val="24"/>
          <w:lang w:val="pt-PT"/>
        </w:rPr>
        <w:tab/>
      </w:r>
    </w:p>
    <w:p w14:paraId="617F391C" w14:textId="77777777" w:rsidR="005A1574" w:rsidRPr="004748F4" w:rsidRDefault="005A1574" w:rsidP="004E667D">
      <w:pPr>
        <w:pStyle w:val="Textbody0"/>
        <w:ind w:right="397"/>
        <w:jc w:val="center"/>
        <w:rPr>
          <w:rFonts w:ascii="Times New Roman" w:hAnsi="Times New Roman" w:cs="Times New Roman"/>
          <w:b/>
          <w:bCs/>
        </w:rPr>
      </w:pPr>
    </w:p>
    <w:p w14:paraId="42895CF6" w14:textId="77777777" w:rsidR="004E667D" w:rsidRPr="004748F4" w:rsidRDefault="004E667D" w:rsidP="002D01CE">
      <w:pPr>
        <w:autoSpaceDE w:val="0"/>
        <w:autoSpaceDN w:val="0"/>
        <w:adjustRightInd w:val="0"/>
        <w:jc w:val="center"/>
        <w:rPr>
          <w:sz w:val="24"/>
          <w:szCs w:val="24"/>
        </w:rPr>
      </w:pPr>
    </w:p>
    <w:bookmarkEnd w:id="50"/>
    <w:p w14:paraId="2A201418" w14:textId="7286D740" w:rsidR="00E306E9" w:rsidRPr="004748F4" w:rsidRDefault="00E306E9" w:rsidP="00EF4F3F">
      <w:pPr>
        <w:tabs>
          <w:tab w:val="left" w:pos="8787"/>
        </w:tabs>
        <w:spacing w:line="240" w:lineRule="auto"/>
        <w:ind w:left="0" w:right="-568"/>
        <w:jc w:val="both"/>
        <w:outlineLvl w:val="0"/>
        <w:rPr>
          <w:bCs/>
          <w:sz w:val="24"/>
          <w:szCs w:val="24"/>
          <w:u w:val="single"/>
        </w:rPr>
      </w:pPr>
    </w:p>
    <w:sectPr w:rsidR="00E306E9" w:rsidRPr="004748F4" w:rsidSect="0083776A">
      <w:headerReference w:type="default" r:id="rId103"/>
      <w:footerReference w:type="default" r:id="rId104"/>
      <w:pgSz w:w="11906" w:h="16838"/>
      <w:pgMar w:top="1417" w:right="155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164B8" w14:textId="77777777" w:rsidR="007626B9" w:rsidRDefault="007626B9">
      <w:pPr>
        <w:spacing w:line="240" w:lineRule="auto"/>
      </w:pPr>
      <w:r>
        <w:separator/>
      </w:r>
    </w:p>
  </w:endnote>
  <w:endnote w:type="continuationSeparator" w:id="0">
    <w:p w14:paraId="192D1D19" w14:textId="77777777" w:rsidR="007626B9" w:rsidRDefault="007626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66922" w14:textId="196E93C8" w:rsidR="00D51417" w:rsidRDefault="00D51417" w:rsidP="00D51417">
    <w:pPr>
      <w:spacing w:before="20" w:line="252" w:lineRule="exact"/>
      <w:jc w:val="center"/>
      <w:rPr>
        <w:w w:val="80"/>
      </w:rPr>
    </w:pPr>
    <w:r w:rsidRPr="009100A4">
      <w:rPr>
        <w:w w:val="80"/>
      </w:rPr>
      <w:t>Av.</w:t>
    </w:r>
    <w:r>
      <w:rPr>
        <w:w w:val="80"/>
      </w:rPr>
      <w:t xml:space="preserve"> </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6F7C3C5A" w14:textId="77777777" w:rsidR="00D51417" w:rsidRPr="009100A4" w:rsidRDefault="00D51417" w:rsidP="00D51417">
    <w:pPr>
      <w:tabs>
        <w:tab w:val="left" w:pos="787"/>
        <w:tab w:val="left" w:pos="9130"/>
      </w:tabs>
      <w:spacing w:line="252" w:lineRule="exact"/>
      <w:jc w:val="center"/>
    </w:pP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Pr>
        <w:w w:val="80"/>
      </w:rPr>
      <w:t>98464-0027</w:t>
    </w:r>
    <w:r w:rsidRPr="009100A4">
      <w:rPr>
        <w:w w:val="80"/>
      </w:rPr>
      <w:t>,</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F99E9" w14:textId="77777777" w:rsidR="007626B9" w:rsidRDefault="007626B9">
      <w:pPr>
        <w:spacing w:line="240" w:lineRule="auto"/>
      </w:pPr>
      <w:r>
        <w:separator/>
      </w:r>
    </w:p>
  </w:footnote>
  <w:footnote w:type="continuationSeparator" w:id="0">
    <w:p w14:paraId="43A989F2" w14:textId="77777777" w:rsidR="007626B9" w:rsidRDefault="007626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59F38" w14:textId="77777777" w:rsidR="00D51417" w:rsidRPr="00DE5EDE" w:rsidRDefault="00D51417" w:rsidP="00D51417">
    <w:pPr>
      <w:spacing w:line="240" w:lineRule="auto"/>
      <w:ind w:left="19" w:right="18" w:hanging="6"/>
      <w:jc w:val="center"/>
      <w:rPr>
        <w:rFonts w:ascii="Arial MT" w:hAnsi="Arial MT"/>
        <w:b/>
        <w:bCs/>
        <w:color w:val="000000" w:themeColor="text1"/>
        <w:w w:val="80"/>
        <w:sz w:val="24"/>
      </w:rPr>
    </w:pPr>
    <w:r>
      <w:rPr>
        <w:noProof/>
        <w:lang w:eastAsia="pt-BR"/>
      </w:rPr>
      <w:drawing>
        <wp:anchor distT="0" distB="0" distL="114300" distR="114300" simplePos="0" relativeHeight="251659264" behindDoc="1" locked="0" layoutInCell="1" allowOverlap="1" wp14:anchorId="71CBF5D0" wp14:editId="38A23289">
          <wp:simplePos x="0" y="0"/>
          <wp:positionH relativeFrom="column">
            <wp:posOffset>-2181225</wp:posOffset>
          </wp:positionH>
          <wp:positionV relativeFrom="paragraph">
            <wp:posOffset>-1056005</wp:posOffset>
          </wp:positionV>
          <wp:extent cx="4676775" cy="2568575"/>
          <wp:effectExtent l="0" t="0" r="9525" b="3175"/>
          <wp:wrapNone/>
          <wp:docPr id="1000222690" name="Imagem 100022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141A17BD" w14:textId="77777777" w:rsidR="00D51417" w:rsidRPr="006A3DB2" w:rsidRDefault="00D51417" w:rsidP="00D51417">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480D72D2" w14:textId="77777777" w:rsidR="00D51417" w:rsidRPr="006A3DB2" w:rsidRDefault="00D51417" w:rsidP="00D51417">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Pr="006A3DB2">
      <w:rPr>
        <w:rFonts w:ascii="Arial" w:hAnsi="Arial"/>
        <w:b/>
        <w:bCs/>
        <w:w w:val="80"/>
        <w:sz w:val="24"/>
      </w:rPr>
      <w:t>ADMINISTRAÇÃO</w:t>
    </w:r>
  </w:p>
  <w:p w14:paraId="46FAAEDE" w14:textId="77777777" w:rsidR="00D51417" w:rsidRDefault="00D5141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7210F5"/>
    <w:multiLevelType w:val="multilevel"/>
    <w:tmpl w:val="3B941CD4"/>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9565879"/>
    <w:multiLevelType w:val="multilevel"/>
    <w:tmpl w:val="E1B0C3E4"/>
    <w:styleLink w:val="Listaatual1"/>
    <w:lvl w:ilvl="0">
      <w:start w:val="8"/>
      <w:numFmt w:val="decimal"/>
      <w:lvlText w:val="%1"/>
      <w:lvlJc w:val="left"/>
      <w:pPr>
        <w:ind w:left="360" w:hanging="360"/>
      </w:pPr>
      <w:rPr>
        <w:rFonts w:hint="default"/>
        <w:color w:val="000000" w:themeColor="text1"/>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1288" w:hanging="720"/>
      </w:pPr>
      <w:rPr>
        <w:rFonts w:hint="default"/>
        <w:color w:val="000000" w:themeColor="text1"/>
      </w:rPr>
    </w:lvl>
    <w:lvl w:ilvl="3">
      <w:start w:val="1"/>
      <w:numFmt w:val="decimal"/>
      <w:lvlText w:val="%1.%2.%3.%4"/>
      <w:lvlJc w:val="left"/>
      <w:pPr>
        <w:ind w:left="1572" w:hanging="720"/>
      </w:pPr>
      <w:rPr>
        <w:rFonts w:hint="default"/>
        <w:color w:val="000000" w:themeColor="text1"/>
      </w:rPr>
    </w:lvl>
    <w:lvl w:ilvl="4">
      <w:start w:val="1"/>
      <w:numFmt w:val="decimal"/>
      <w:lvlText w:val="%1.%2.%3.%4.%5"/>
      <w:lvlJc w:val="left"/>
      <w:pPr>
        <w:ind w:left="2216" w:hanging="1080"/>
      </w:pPr>
      <w:rPr>
        <w:rFonts w:hint="default"/>
        <w:color w:val="000000" w:themeColor="text1"/>
      </w:rPr>
    </w:lvl>
    <w:lvl w:ilvl="5">
      <w:start w:val="1"/>
      <w:numFmt w:val="decimal"/>
      <w:lvlText w:val="%1.%2.%3.%4.%5.%6"/>
      <w:lvlJc w:val="left"/>
      <w:pPr>
        <w:ind w:left="2500" w:hanging="1080"/>
      </w:pPr>
      <w:rPr>
        <w:rFonts w:hint="default"/>
        <w:color w:val="000000" w:themeColor="text1"/>
      </w:rPr>
    </w:lvl>
    <w:lvl w:ilvl="6">
      <w:start w:val="1"/>
      <w:numFmt w:val="decimal"/>
      <w:lvlText w:val="%1.%2.%3.%4.%5.%6.%7"/>
      <w:lvlJc w:val="left"/>
      <w:pPr>
        <w:ind w:left="3144" w:hanging="1440"/>
      </w:pPr>
      <w:rPr>
        <w:rFonts w:hint="default"/>
        <w:color w:val="000000" w:themeColor="text1"/>
      </w:rPr>
    </w:lvl>
    <w:lvl w:ilvl="7">
      <w:start w:val="1"/>
      <w:numFmt w:val="decimal"/>
      <w:lvlText w:val="%1.%2.%3.%4.%5.%6.%7.%8"/>
      <w:lvlJc w:val="left"/>
      <w:pPr>
        <w:ind w:left="3428" w:hanging="1440"/>
      </w:pPr>
      <w:rPr>
        <w:rFonts w:hint="default"/>
        <w:color w:val="000000" w:themeColor="text1"/>
      </w:rPr>
    </w:lvl>
    <w:lvl w:ilvl="8">
      <w:start w:val="1"/>
      <w:numFmt w:val="decimal"/>
      <w:lvlText w:val="%1.%2.%3.%4.%5.%6.%7.%8.%9"/>
      <w:lvlJc w:val="left"/>
      <w:pPr>
        <w:ind w:left="4072" w:hanging="1800"/>
      </w:pPr>
      <w:rPr>
        <w:rFonts w:hint="default"/>
        <w:color w:val="000000" w:themeColor="text1"/>
      </w:rPr>
    </w:lvl>
  </w:abstractNum>
  <w:abstractNum w:abstractNumId="5" w15:restartNumberingAfterBreak="0">
    <w:nsid w:val="0C9D0325"/>
    <w:multiLevelType w:val="multilevel"/>
    <w:tmpl w:val="9D40272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D408FD"/>
    <w:multiLevelType w:val="hybridMultilevel"/>
    <w:tmpl w:val="7778AE28"/>
    <w:lvl w:ilvl="0" w:tplc="CC240814">
      <w:start w:val="1"/>
      <w:numFmt w:val="lowerLetter"/>
      <w:lvlText w:val="%1."/>
      <w:lvlJc w:val="left"/>
      <w:pPr>
        <w:ind w:left="720" w:hanging="360"/>
      </w:pPr>
      <w:rPr>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A41680E"/>
    <w:multiLevelType w:val="multilevel"/>
    <w:tmpl w:val="6FEE8C5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1D5C100D"/>
    <w:multiLevelType w:val="multilevel"/>
    <w:tmpl w:val="E03CF45C"/>
    <w:lvl w:ilvl="0">
      <w:start w:val="1"/>
      <w:numFmt w:val="decimal"/>
      <w:lvlText w:val="%1."/>
      <w:lvlJc w:val="left"/>
      <w:pPr>
        <w:ind w:left="360" w:hanging="360"/>
      </w:pPr>
      <w:rPr>
        <w:b/>
      </w:rPr>
    </w:lvl>
    <w:lvl w:ilvl="1">
      <w:start w:val="1"/>
      <w:numFmt w:val="decimal"/>
      <w:lvlText w:val="%1.%2."/>
      <w:lvlJc w:val="left"/>
      <w:pPr>
        <w:ind w:left="3126" w:hanging="432"/>
      </w:pPr>
      <w:rPr>
        <w:b/>
        <w:bCs/>
        <w:i w:val="0"/>
        <w:strike w:val="0"/>
        <w:dstrike w:val="0"/>
        <w:color w:val="auto"/>
        <w:sz w:val="24"/>
        <w:szCs w:val="24"/>
        <w:u w:val="none"/>
        <w:effect w:val="none"/>
      </w:rPr>
    </w:lvl>
    <w:lvl w:ilvl="2">
      <w:start w:val="1"/>
      <w:numFmt w:val="decimal"/>
      <w:lvlText w:val="%1.%2.%3."/>
      <w:lvlJc w:val="left"/>
      <w:pPr>
        <w:ind w:left="788" w:hanging="504"/>
      </w:pPr>
      <w:rPr>
        <w:rFonts w:ascii="Times New Roman" w:hAnsi="Times New Roman" w:cs="Times New Roman" w:hint="default"/>
        <w:b/>
        <w:bCs w:val="0"/>
        <w:i w:val="0"/>
        <w:strike w:val="0"/>
        <w:dstrike w:val="0"/>
        <w:color w:val="auto"/>
        <w:sz w:val="24"/>
        <w:szCs w:val="24"/>
        <w:u w:val="none"/>
        <w:effect w:val="none"/>
      </w:rPr>
    </w:lvl>
    <w:lvl w:ilvl="3">
      <w:start w:val="1"/>
      <w:numFmt w:val="decimal"/>
      <w:lvlText w:val="%1.%2.%3.%4."/>
      <w:lvlJc w:val="left"/>
      <w:pPr>
        <w:ind w:left="1924" w:hanging="648"/>
      </w:pPr>
    </w:lvl>
    <w:lvl w:ilvl="4">
      <w:start w:val="1"/>
      <w:numFmt w:val="decimal"/>
      <w:lvlText w:val="%1.%2.%3.%4.%5."/>
      <w:lvlJc w:val="left"/>
      <w:pPr>
        <w:ind w:left="1665" w:hanging="792"/>
      </w:pPr>
    </w:lvl>
    <w:lvl w:ilvl="5">
      <w:start w:val="1"/>
      <w:numFmt w:val="decimal"/>
      <w:lvlText w:val="%1.%2.%3.%4.%5.%6."/>
      <w:lvlJc w:val="left"/>
      <w:pPr>
        <w:ind w:left="2169" w:hanging="936"/>
      </w:pPr>
    </w:lvl>
    <w:lvl w:ilvl="6">
      <w:start w:val="1"/>
      <w:numFmt w:val="decimal"/>
      <w:lvlText w:val="%1.%2.%3.%4.%5.%6.%7."/>
      <w:lvlJc w:val="left"/>
      <w:pPr>
        <w:ind w:left="2673" w:hanging="1080"/>
      </w:pPr>
    </w:lvl>
    <w:lvl w:ilvl="7">
      <w:start w:val="1"/>
      <w:numFmt w:val="decimal"/>
      <w:lvlText w:val="%1.%2.%3.%4.%5.%6.%7.%8."/>
      <w:lvlJc w:val="left"/>
      <w:pPr>
        <w:ind w:left="3177" w:hanging="1224"/>
      </w:pPr>
    </w:lvl>
    <w:lvl w:ilvl="8">
      <w:start w:val="1"/>
      <w:numFmt w:val="decimal"/>
      <w:lvlText w:val="%1.%2.%3.%4.%5.%6.%7.%8.%9."/>
      <w:lvlJc w:val="left"/>
      <w:pPr>
        <w:ind w:left="3753" w:hanging="1440"/>
      </w:pPr>
    </w:lvl>
  </w:abstractNum>
  <w:abstractNum w:abstractNumId="11"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2888217B"/>
    <w:multiLevelType w:val="multilevel"/>
    <w:tmpl w:val="3200AE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001026"/>
    <w:multiLevelType w:val="multilevel"/>
    <w:tmpl w:val="68B6AB7E"/>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EEE0AE4"/>
    <w:multiLevelType w:val="multilevel"/>
    <w:tmpl w:val="F7BC90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74" w:hanging="374"/>
      </w:pPr>
      <w:rPr>
        <w:rFonts w:hint="default"/>
      </w:rPr>
    </w:lvl>
    <w:lvl w:ilvl="3">
      <w:start w:val="1"/>
      <w:numFmt w:val="decimal"/>
      <w:lvlText w:val="%1.%2.%3.%4."/>
      <w:lvlJc w:val="left"/>
      <w:pPr>
        <w:ind w:left="374" w:hanging="37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20"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817015"/>
    <w:multiLevelType w:val="multilevel"/>
    <w:tmpl w:val="53BCB9BA"/>
    <w:lvl w:ilvl="0">
      <w:start w:val="13"/>
      <w:numFmt w:val="decimal"/>
      <w:lvlText w:val="%1"/>
      <w:lvlJc w:val="left"/>
      <w:pPr>
        <w:ind w:left="420" w:hanging="420"/>
      </w:pPr>
      <w:rPr>
        <w:rFonts w:hint="default"/>
      </w:rPr>
    </w:lvl>
    <w:lvl w:ilvl="1">
      <w:start w:val="1"/>
      <w:numFmt w:val="decimal"/>
      <w:lvlText w:val="%1.%2"/>
      <w:lvlJc w:val="left"/>
      <w:pPr>
        <w:ind w:left="1064" w:hanging="4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3"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7"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4AA015F4"/>
    <w:multiLevelType w:val="multilevel"/>
    <w:tmpl w:val="482C56D4"/>
    <w:lvl w:ilvl="0">
      <w:start w:val="1"/>
      <w:numFmt w:val="decimal"/>
      <w:lvlText w:val="%1."/>
      <w:lvlJc w:val="left"/>
      <w:pPr>
        <w:ind w:left="360" w:hanging="360"/>
      </w:pPr>
    </w:lvl>
    <w:lvl w:ilvl="1">
      <w:start w:val="1"/>
      <w:numFmt w:val="decimal"/>
      <w:lvlText w:val="%1.%2."/>
      <w:lvlJc w:val="left"/>
      <w:pPr>
        <w:ind w:left="432" w:hanging="432"/>
      </w:pPr>
      <w:rPr>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E357B98"/>
    <w:multiLevelType w:val="multilevel"/>
    <w:tmpl w:val="9A1223EC"/>
    <w:lvl w:ilvl="0">
      <w:start w:val="11"/>
      <w:numFmt w:val="decimal"/>
      <w:lvlText w:val="%1"/>
      <w:lvlJc w:val="left"/>
      <w:pPr>
        <w:ind w:left="840" w:hanging="840"/>
      </w:pPr>
      <w:rPr>
        <w:rFonts w:hint="default"/>
      </w:rPr>
    </w:lvl>
    <w:lvl w:ilvl="1">
      <w:start w:val="18"/>
      <w:numFmt w:val="decimal"/>
      <w:lvlText w:val="%1.%2"/>
      <w:lvlJc w:val="left"/>
      <w:pPr>
        <w:ind w:left="698" w:hanging="840"/>
      </w:pPr>
      <w:rPr>
        <w:rFonts w:hint="default"/>
      </w:rPr>
    </w:lvl>
    <w:lvl w:ilvl="2">
      <w:start w:val="3"/>
      <w:numFmt w:val="decimalZero"/>
      <w:lvlText w:val="%1.%2.%3"/>
      <w:lvlJc w:val="left"/>
      <w:pPr>
        <w:ind w:left="556" w:hanging="840"/>
      </w:pPr>
      <w:rPr>
        <w:rFonts w:hint="default"/>
      </w:rPr>
    </w:lvl>
    <w:lvl w:ilvl="3">
      <w:start w:val="1"/>
      <w:numFmt w:val="decimal"/>
      <w:lvlText w:val="%1.%2.%3.%4"/>
      <w:lvlJc w:val="left"/>
      <w:pPr>
        <w:ind w:left="414" w:hanging="84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33" w15:restartNumberingAfterBreak="0">
    <w:nsid w:val="504C3548"/>
    <w:multiLevelType w:val="multilevel"/>
    <w:tmpl w:val="88709494"/>
    <w:lvl w:ilvl="0">
      <w:start w:val="11"/>
      <w:numFmt w:val="decimal"/>
      <w:lvlText w:val="%1"/>
      <w:lvlJc w:val="left"/>
      <w:pPr>
        <w:ind w:left="540" w:hanging="540"/>
      </w:pPr>
      <w:rPr>
        <w:rFonts w:hint="default"/>
      </w:rPr>
    </w:lvl>
    <w:lvl w:ilvl="1">
      <w:start w:val="18"/>
      <w:numFmt w:val="decimal"/>
      <w:lvlText w:val="%1.%2"/>
      <w:lvlJc w:val="left"/>
      <w:pPr>
        <w:ind w:left="256" w:hanging="54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34" w15:restartNumberingAfterBreak="0">
    <w:nsid w:val="50836989"/>
    <w:multiLevelType w:val="hybridMultilevel"/>
    <w:tmpl w:val="2BDA97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57DB4581"/>
    <w:multiLevelType w:val="multilevel"/>
    <w:tmpl w:val="3D96FFC6"/>
    <w:lvl w:ilvl="0">
      <w:start w:val="11"/>
      <w:numFmt w:val="decimal"/>
      <w:lvlText w:val="%1"/>
      <w:lvlJc w:val="left"/>
      <w:pPr>
        <w:ind w:left="540" w:hanging="540"/>
      </w:pPr>
      <w:rPr>
        <w:rFonts w:hint="default"/>
      </w:rPr>
    </w:lvl>
    <w:lvl w:ilvl="1">
      <w:start w:val="14"/>
      <w:numFmt w:val="decimal"/>
      <w:lvlText w:val="%1.%2"/>
      <w:lvlJc w:val="left"/>
      <w:pPr>
        <w:ind w:left="256" w:hanging="54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37" w15:restartNumberingAfterBreak="0">
    <w:nsid w:val="5BBF79D1"/>
    <w:multiLevelType w:val="multilevel"/>
    <w:tmpl w:val="C25A95C6"/>
    <w:lvl w:ilvl="0">
      <w:start w:val="8"/>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b w:val="0"/>
        <w:color w:val="auto"/>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38" w15:restartNumberingAfterBreak="0">
    <w:nsid w:val="5C9C1175"/>
    <w:multiLevelType w:val="multilevel"/>
    <w:tmpl w:val="AA806CB0"/>
    <w:lvl w:ilvl="0">
      <w:start w:val="3"/>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9" w15:restartNumberingAfterBreak="0">
    <w:nsid w:val="61DD361E"/>
    <w:multiLevelType w:val="multilevel"/>
    <w:tmpl w:val="61DD361E"/>
    <w:lvl w:ilvl="0">
      <w:start w:val="1"/>
      <w:numFmt w:val="decimal"/>
      <w:lvlText w:val="%1."/>
      <w:lvlJc w:val="left"/>
      <w:pPr>
        <w:ind w:left="360" w:hanging="360"/>
      </w:pPr>
      <w:rPr>
        <w:rFonts w:hint="default"/>
        <w:b/>
        <w:i w:val="0"/>
      </w:rPr>
    </w:lvl>
    <w:lvl w:ilvl="1">
      <w:start w:val="1"/>
      <w:numFmt w:val="decimal"/>
      <w:suff w:val="space"/>
      <w:lvlText w:val="%1.%2."/>
      <w:lvlJc w:val="left"/>
      <w:pPr>
        <w:ind w:left="0" w:firstLine="0"/>
      </w:pPr>
      <w:rPr>
        <w:rFonts w:hint="default"/>
        <w:b w:val="0"/>
        <w:i w:val="0"/>
        <w:strike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2CC0624"/>
    <w:multiLevelType w:val="multilevel"/>
    <w:tmpl w:val="8FA4EB6E"/>
    <w:lvl w:ilvl="0">
      <w:start w:val="1"/>
      <w:numFmt w:val="decimal"/>
      <w:lvlText w:val="%1."/>
      <w:lvlJc w:val="left"/>
      <w:pPr>
        <w:ind w:left="3053" w:hanging="360"/>
      </w:pPr>
      <w:rPr>
        <w:b/>
        <w:bCs w:val="0"/>
        <w:color w:val="auto"/>
      </w:rPr>
    </w:lvl>
    <w:lvl w:ilvl="1">
      <w:start w:val="1"/>
      <w:numFmt w:val="decimal"/>
      <w:lvlText w:val="%1.%2."/>
      <w:lvlJc w:val="left"/>
      <w:pPr>
        <w:ind w:left="432" w:hanging="432"/>
      </w:pPr>
      <w:rPr>
        <w:b/>
        <w:bCs/>
        <w:i w:val="0"/>
        <w:color w:val="auto"/>
      </w:rPr>
    </w:lvl>
    <w:lvl w:ilvl="2">
      <w:start w:val="1"/>
      <w:numFmt w:val="decimal"/>
      <w:lvlText w:val="%1.%2.%3."/>
      <w:lvlJc w:val="left"/>
      <w:pPr>
        <w:ind w:left="1922" w:hanging="504"/>
      </w:pPr>
      <w:rPr>
        <w:b/>
        <w:bCs/>
      </w:r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4DA3E94"/>
    <w:multiLevelType w:val="multilevel"/>
    <w:tmpl w:val="E99CC590"/>
    <w:lvl w:ilvl="0">
      <w:start w:val="11"/>
      <w:numFmt w:val="decimal"/>
      <w:lvlText w:val="%1"/>
      <w:lvlJc w:val="left"/>
      <w:pPr>
        <w:ind w:left="840" w:hanging="840"/>
      </w:pPr>
      <w:rPr>
        <w:rFonts w:hint="default"/>
      </w:rPr>
    </w:lvl>
    <w:lvl w:ilvl="1">
      <w:start w:val="18"/>
      <w:numFmt w:val="decimal"/>
      <w:lvlText w:val="%1.%2"/>
      <w:lvlJc w:val="left"/>
      <w:pPr>
        <w:ind w:left="840" w:hanging="840"/>
      </w:pPr>
      <w:rPr>
        <w:rFonts w:hint="default"/>
      </w:rPr>
    </w:lvl>
    <w:lvl w:ilvl="2">
      <w:start w:val="1"/>
      <w:numFmt w:val="decimalZero"/>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4EA28C7"/>
    <w:multiLevelType w:val="hybridMultilevel"/>
    <w:tmpl w:val="101C889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FC51734"/>
    <w:multiLevelType w:val="multilevel"/>
    <w:tmpl w:val="4F829C5E"/>
    <w:lvl w:ilvl="0">
      <w:start w:val="1"/>
      <w:numFmt w:val="decimal"/>
      <w:lvlText w:val="%1"/>
      <w:lvlJc w:val="left"/>
      <w:pPr>
        <w:ind w:left="360" w:hanging="360"/>
      </w:pPr>
      <w:rPr>
        <w:rFonts w:hint="default"/>
      </w:rPr>
    </w:lvl>
    <w:lvl w:ilvl="1">
      <w:start w:val="1"/>
      <w:numFmt w:val="decimal"/>
      <w:lvlText w:val="%1.%2"/>
      <w:lvlJc w:val="left"/>
      <w:pPr>
        <w:ind w:left="4897" w:hanging="360"/>
      </w:pPr>
      <w:rPr>
        <w:rFonts w:hint="default"/>
        <w:b w:val="0"/>
        <w:bCs w:val="0"/>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45"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5131BF6"/>
    <w:multiLevelType w:val="multilevel"/>
    <w:tmpl w:val="058E9A34"/>
    <w:lvl w:ilvl="0">
      <w:start w:val="8"/>
      <w:numFmt w:val="decimal"/>
      <w:lvlText w:val="%1."/>
      <w:lvlJc w:val="left"/>
      <w:pPr>
        <w:ind w:left="360" w:hanging="360"/>
      </w:pPr>
      <w:rPr>
        <w:rFonts w:hint="default"/>
        <w:b/>
        <w:bCs/>
        <w:i w:val="0"/>
      </w:rPr>
    </w:lvl>
    <w:lvl w:ilvl="1">
      <w:start w:val="1"/>
      <w:numFmt w:val="decimal"/>
      <w:lvlText w:val="%1.%2."/>
      <w:lvlJc w:val="left"/>
      <w:pPr>
        <w:ind w:left="644" w:hanging="360"/>
      </w:pPr>
      <w:rPr>
        <w:rFonts w:hint="default"/>
        <w:b w:val="0"/>
        <w:bCs w:val="0"/>
        <w:i w:val="0"/>
      </w:rPr>
    </w:lvl>
    <w:lvl w:ilvl="2">
      <w:start w:val="1"/>
      <w:numFmt w:val="decimal"/>
      <w:lvlText w:val="%1.%2.%3."/>
      <w:lvlJc w:val="left"/>
      <w:pPr>
        <w:ind w:left="1146" w:hanging="720"/>
      </w:pPr>
      <w:rPr>
        <w:rFonts w:hint="default"/>
        <w:b w:val="0"/>
        <w:bCs w:val="0"/>
        <w:i w:val="0"/>
      </w:rPr>
    </w:lvl>
    <w:lvl w:ilvl="3">
      <w:start w:val="1"/>
      <w:numFmt w:val="decimal"/>
      <w:lvlText w:val="%1.%2.%3.%4."/>
      <w:lvlJc w:val="left"/>
      <w:pPr>
        <w:ind w:left="720" w:hanging="720"/>
      </w:pPr>
      <w:rPr>
        <w:rFonts w:hint="default"/>
        <w:b w:val="0"/>
        <w:bCs w:val="0"/>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7" w15:restartNumberingAfterBreak="0">
    <w:nsid w:val="754D5E41"/>
    <w:multiLevelType w:val="multilevel"/>
    <w:tmpl w:val="7EDE8D32"/>
    <w:lvl w:ilvl="0">
      <w:start w:val="1"/>
      <w:numFmt w:val="decimal"/>
      <w:lvlText w:val="%1."/>
      <w:lvlJc w:val="left"/>
      <w:pPr>
        <w:ind w:left="360" w:hanging="360"/>
      </w:pPr>
      <w:rPr>
        <w:rFonts w:eastAsiaTheme="minorHAnsi" w:hint="default"/>
        <w:color w:val="000000"/>
      </w:rPr>
    </w:lvl>
    <w:lvl w:ilvl="1">
      <w:start w:val="2"/>
      <w:numFmt w:val="decimal"/>
      <w:lvlText w:val="%1.%2."/>
      <w:lvlJc w:val="left"/>
      <w:pPr>
        <w:ind w:left="360" w:hanging="360"/>
      </w:pPr>
      <w:rPr>
        <w:rFonts w:eastAsiaTheme="minorHAnsi" w:hint="default"/>
        <w:color w:val="000000"/>
      </w:rPr>
    </w:lvl>
    <w:lvl w:ilvl="2">
      <w:start w:val="1"/>
      <w:numFmt w:val="decimal"/>
      <w:lvlText w:val="%1.%2.%3."/>
      <w:lvlJc w:val="left"/>
      <w:pPr>
        <w:ind w:left="720" w:hanging="720"/>
      </w:pPr>
      <w:rPr>
        <w:rFonts w:eastAsiaTheme="minorHAnsi" w:hint="default"/>
        <w:color w:val="000000"/>
      </w:rPr>
    </w:lvl>
    <w:lvl w:ilvl="3">
      <w:start w:val="1"/>
      <w:numFmt w:val="decimal"/>
      <w:lvlText w:val="%1.%2.%3.%4."/>
      <w:lvlJc w:val="left"/>
      <w:pPr>
        <w:ind w:left="720" w:hanging="72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080" w:hanging="1080"/>
      </w:pPr>
      <w:rPr>
        <w:rFonts w:eastAsiaTheme="minorHAnsi" w:hint="default"/>
        <w:color w:val="000000"/>
      </w:rPr>
    </w:lvl>
    <w:lvl w:ilvl="6">
      <w:start w:val="1"/>
      <w:numFmt w:val="decimal"/>
      <w:lvlText w:val="%1.%2.%3.%4.%5.%6.%7."/>
      <w:lvlJc w:val="left"/>
      <w:pPr>
        <w:ind w:left="1440" w:hanging="1440"/>
      </w:pPr>
      <w:rPr>
        <w:rFonts w:eastAsiaTheme="minorHAnsi" w:hint="default"/>
        <w:color w:val="000000"/>
      </w:rPr>
    </w:lvl>
    <w:lvl w:ilvl="7">
      <w:start w:val="1"/>
      <w:numFmt w:val="decimal"/>
      <w:lvlText w:val="%1.%2.%3.%4.%5.%6.%7.%8."/>
      <w:lvlJc w:val="left"/>
      <w:pPr>
        <w:ind w:left="1440" w:hanging="1440"/>
      </w:pPr>
      <w:rPr>
        <w:rFonts w:eastAsiaTheme="minorHAnsi" w:hint="default"/>
        <w:color w:val="000000"/>
      </w:rPr>
    </w:lvl>
    <w:lvl w:ilvl="8">
      <w:start w:val="1"/>
      <w:numFmt w:val="decimal"/>
      <w:lvlText w:val="%1.%2.%3.%4.%5.%6.%7.%8.%9."/>
      <w:lvlJc w:val="left"/>
      <w:pPr>
        <w:ind w:left="1800" w:hanging="1800"/>
      </w:pPr>
      <w:rPr>
        <w:rFonts w:eastAsiaTheme="minorHAnsi" w:hint="default"/>
        <w:color w:val="000000"/>
      </w:rPr>
    </w:lvl>
  </w:abstractNum>
  <w:abstractNum w:abstractNumId="48"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9"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782913EE"/>
    <w:multiLevelType w:val="multilevel"/>
    <w:tmpl w:val="648CE5C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C6B6273"/>
    <w:multiLevelType w:val="multilevel"/>
    <w:tmpl w:val="547217DC"/>
    <w:lvl w:ilvl="0">
      <w:start w:val="17"/>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05493922">
    <w:abstractNumId w:val="15"/>
  </w:num>
  <w:num w:numId="2" w16cid:durableId="215898906">
    <w:abstractNumId w:val="5"/>
  </w:num>
  <w:num w:numId="3" w16cid:durableId="1551071326">
    <w:abstractNumId w:val="46"/>
  </w:num>
  <w:num w:numId="4" w16cid:durableId="1393114118">
    <w:abstractNumId w:val="0"/>
  </w:num>
  <w:num w:numId="5" w16cid:durableId="141119253">
    <w:abstractNumId w:val="21"/>
  </w:num>
  <w:num w:numId="6" w16cid:durableId="20478271">
    <w:abstractNumId w:val="25"/>
  </w:num>
  <w:num w:numId="7" w16cid:durableId="1133331933">
    <w:abstractNumId w:val="31"/>
  </w:num>
  <w:num w:numId="8" w16cid:durableId="1132677898">
    <w:abstractNumId w:val="43"/>
  </w:num>
  <w:num w:numId="9" w16cid:durableId="1023170203">
    <w:abstractNumId w:val="48"/>
  </w:num>
  <w:num w:numId="10" w16cid:durableId="1070007217">
    <w:abstractNumId w:val="52"/>
  </w:num>
  <w:num w:numId="11" w16cid:durableId="1414858602">
    <w:abstractNumId w:val="44"/>
  </w:num>
  <w:num w:numId="12" w16cid:durableId="501899358">
    <w:abstractNumId w:val="22"/>
  </w:num>
  <w:num w:numId="13" w16cid:durableId="1563172403">
    <w:abstractNumId w:val="17"/>
  </w:num>
  <w:num w:numId="14" w16cid:durableId="532960855">
    <w:abstractNumId w:val="27"/>
  </w:num>
  <w:num w:numId="15" w16cid:durableId="292053869">
    <w:abstractNumId w:val="13"/>
  </w:num>
  <w:num w:numId="16" w16cid:durableId="1888100519">
    <w:abstractNumId w:val="3"/>
  </w:num>
  <w:num w:numId="17" w16cid:durableId="1828277845">
    <w:abstractNumId w:val="30"/>
  </w:num>
  <w:num w:numId="18" w16cid:durableId="779908928">
    <w:abstractNumId w:val="8"/>
  </w:num>
  <w:num w:numId="19" w16cid:durableId="1626228747">
    <w:abstractNumId w:val="20"/>
  </w:num>
  <w:num w:numId="20" w16cid:durableId="448084074">
    <w:abstractNumId w:val="49"/>
  </w:num>
  <w:num w:numId="21" w16cid:durableId="1252815495">
    <w:abstractNumId w:val="23"/>
  </w:num>
  <w:num w:numId="22" w16cid:durableId="130564449">
    <w:abstractNumId w:val="14"/>
  </w:num>
  <w:num w:numId="23" w16cid:durableId="1121269408">
    <w:abstractNumId w:val="11"/>
  </w:num>
  <w:num w:numId="24" w16cid:durableId="2026636839">
    <w:abstractNumId w:val="12"/>
  </w:num>
  <w:num w:numId="25" w16cid:durableId="334454676">
    <w:abstractNumId w:val="28"/>
  </w:num>
  <w:num w:numId="26" w16cid:durableId="1570573462">
    <w:abstractNumId w:val="2"/>
  </w:num>
  <w:num w:numId="27" w16cid:durableId="532428400">
    <w:abstractNumId w:val="35"/>
  </w:num>
  <w:num w:numId="28" w16cid:durableId="362050188">
    <w:abstractNumId w:val="26"/>
  </w:num>
  <w:num w:numId="29" w16cid:durableId="410196927">
    <w:abstractNumId w:val="19"/>
  </w:num>
  <w:num w:numId="30" w16cid:durableId="143789082">
    <w:abstractNumId w:val="24"/>
  </w:num>
  <w:num w:numId="31" w16cid:durableId="1145466647">
    <w:abstractNumId w:val="4"/>
  </w:num>
  <w:num w:numId="32" w16cid:durableId="615596279">
    <w:abstractNumId w:val="29"/>
  </w:num>
  <w:num w:numId="33" w16cid:durableId="883978021">
    <w:abstractNumId w:val="1"/>
  </w:num>
  <w:num w:numId="34" w16cid:durableId="956647026">
    <w:abstractNumId w:val="47"/>
  </w:num>
  <w:num w:numId="35" w16cid:durableId="3217357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7793212">
    <w:abstractNumId w:val="42"/>
  </w:num>
  <w:num w:numId="37" w16cid:durableId="48119831">
    <w:abstractNumId w:val="7"/>
  </w:num>
  <w:num w:numId="38" w16cid:durableId="1372682422">
    <w:abstractNumId w:val="37"/>
  </w:num>
  <w:num w:numId="39" w16cid:durableId="1404140050">
    <w:abstractNumId w:val="34"/>
  </w:num>
  <w:num w:numId="40" w16cid:durableId="405948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26015330">
    <w:abstractNumId w:val="53"/>
  </w:num>
  <w:num w:numId="42" w16cid:durableId="638917147">
    <w:abstractNumId w:val="38"/>
  </w:num>
  <w:num w:numId="43" w16cid:durableId="6834403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77362516">
    <w:abstractNumId w:val="36"/>
  </w:num>
  <w:num w:numId="45" w16cid:durableId="1750076468">
    <w:abstractNumId w:val="33"/>
  </w:num>
  <w:num w:numId="46" w16cid:durableId="2104914186">
    <w:abstractNumId w:val="41"/>
  </w:num>
  <w:num w:numId="47" w16cid:durableId="1853838676">
    <w:abstractNumId w:val="32"/>
  </w:num>
  <w:num w:numId="48" w16cid:durableId="2116944994">
    <w:abstractNumId w:val="16"/>
  </w:num>
  <w:num w:numId="49" w16cid:durableId="2026858724">
    <w:abstractNumId w:val="51"/>
  </w:num>
  <w:num w:numId="50" w16cid:durableId="255216134">
    <w:abstractNumId w:val="18"/>
  </w:num>
  <w:num w:numId="51" w16cid:durableId="33505107">
    <w:abstractNumId w:val="50"/>
  </w:num>
  <w:num w:numId="52" w16cid:durableId="1250886057">
    <w:abstractNumId w:val="55"/>
  </w:num>
  <w:num w:numId="53" w16cid:durableId="322586130">
    <w:abstractNumId w:val="54"/>
  </w:num>
  <w:num w:numId="54" w16cid:durableId="1471554042">
    <w:abstractNumId w:val="39"/>
  </w:num>
  <w:num w:numId="55" w16cid:durableId="1150756022">
    <w:abstractNumId w:val="6"/>
  </w:num>
  <w:num w:numId="56" w16cid:durableId="8190077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101"/>
    <w:rsid w:val="00003E24"/>
    <w:rsid w:val="00012C50"/>
    <w:rsid w:val="00026910"/>
    <w:rsid w:val="00031853"/>
    <w:rsid w:val="00032449"/>
    <w:rsid w:val="00034875"/>
    <w:rsid w:val="00034E0E"/>
    <w:rsid w:val="00036E07"/>
    <w:rsid w:val="000547C5"/>
    <w:rsid w:val="000578D5"/>
    <w:rsid w:val="00063ADA"/>
    <w:rsid w:val="000652BA"/>
    <w:rsid w:val="000B2CDF"/>
    <w:rsid w:val="000C2F56"/>
    <w:rsid w:val="000C7215"/>
    <w:rsid w:val="000D73B2"/>
    <w:rsid w:val="000E06F6"/>
    <w:rsid w:val="000E0925"/>
    <w:rsid w:val="000E56B9"/>
    <w:rsid w:val="00100F5C"/>
    <w:rsid w:val="0014221A"/>
    <w:rsid w:val="00144D6B"/>
    <w:rsid w:val="0016135C"/>
    <w:rsid w:val="00165CB1"/>
    <w:rsid w:val="00166DFD"/>
    <w:rsid w:val="00180CE1"/>
    <w:rsid w:val="0018120A"/>
    <w:rsid w:val="00191AC1"/>
    <w:rsid w:val="00193A3F"/>
    <w:rsid w:val="00194F1B"/>
    <w:rsid w:val="001A3250"/>
    <w:rsid w:val="001A7706"/>
    <w:rsid w:val="001C4E6A"/>
    <w:rsid w:val="001C62B1"/>
    <w:rsid w:val="001C6736"/>
    <w:rsid w:val="001C7FAE"/>
    <w:rsid w:val="001D0F5C"/>
    <w:rsid w:val="001D418C"/>
    <w:rsid w:val="001E28D0"/>
    <w:rsid w:val="001F03F2"/>
    <w:rsid w:val="001F4159"/>
    <w:rsid w:val="00233D80"/>
    <w:rsid w:val="0024415D"/>
    <w:rsid w:val="00254555"/>
    <w:rsid w:val="00264E3C"/>
    <w:rsid w:val="00272D51"/>
    <w:rsid w:val="00280058"/>
    <w:rsid w:val="002A011D"/>
    <w:rsid w:val="002A2A2A"/>
    <w:rsid w:val="002A365C"/>
    <w:rsid w:val="002B670A"/>
    <w:rsid w:val="002D01CE"/>
    <w:rsid w:val="002E3A06"/>
    <w:rsid w:val="002E4B70"/>
    <w:rsid w:val="002E5232"/>
    <w:rsid w:val="002E735C"/>
    <w:rsid w:val="002F7314"/>
    <w:rsid w:val="002F7B12"/>
    <w:rsid w:val="003150B9"/>
    <w:rsid w:val="00321D07"/>
    <w:rsid w:val="00323F0A"/>
    <w:rsid w:val="00330564"/>
    <w:rsid w:val="00335D6B"/>
    <w:rsid w:val="003376BF"/>
    <w:rsid w:val="00344418"/>
    <w:rsid w:val="0035155F"/>
    <w:rsid w:val="00356051"/>
    <w:rsid w:val="003918C1"/>
    <w:rsid w:val="00396A74"/>
    <w:rsid w:val="00397F1E"/>
    <w:rsid w:val="003A2161"/>
    <w:rsid w:val="003A4069"/>
    <w:rsid w:val="003C235F"/>
    <w:rsid w:val="003C3471"/>
    <w:rsid w:val="003C4578"/>
    <w:rsid w:val="003C5C54"/>
    <w:rsid w:val="003E1073"/>
    <w:rsid w:val="003E1681"/>
    <w:rsid w:val="003F1322"/>
    <w:rsid w:val="004005B9"/>
    <w:rsid w:val="004222C2"/>
    <w:rsid w:val="0042698D"/>
    <w:rsid w:val="004602E1"/>
    <w:rsid w:val="00461643"/>
    <w:rsid w:val="004660BD"/>
    <w:rsid w:val="004748F4"/>
    <w:rsid w:val="0048066D"/>
    <w:rsid w:val="00494D65"/>
    <w:rsid w:val="004A4783"/>
    <w:rsid w:val="004A4B1E"/>
    <w:rsid w:val="004B744D"/>
    <w:rsid w:val="004C0FE5"/>
    <w:rsid w:val="004C736E"/>
    <w:rsid w:val="004E37F4"/>
    <w:rsid w:val="004E667D"/>
    <w:rsid w:val="004E78D8"/>
    <w:rsid w:val="004F0F42"/>
    <w:rsid w:val="00501C59"/>
    <w:rsid w:val="00507144"/>
    <w:rsid w:val="0052796C"/>
    <w:rsid w:val="00544892"/>
    <w:rsid w:val="0054583F"/>
    <w:rsid w:val="0055531E"/>
    <w:rsid w:val="005641BA"/>
    <w:rsid w:val="00572220"/>
    <w:rsid w:val="00573A71"/>
    <w:rsid w:val="00586A79"/>
    <w:rsid w:val="00587C05"/>
    <w:rsid w:val="005A1574"/>
    <w:rsid w:val="005B712D"/>
    <w:rsid w:val="005C3376"/>
    <w:rsid w:val="005E058F"/>
    <w:rsid w:val="005E2C68"/>
    <w:rsid w:val="005E6303"/>
    <w:rsid w:val="005F1424"/>
    <w:rsid w:val="00606917"/>
    <w:rsid w:val="00623C17"/>
    <w:rsid w:val="006260DE"/>
    <w:rsid w:val="00630E32"/>
    <w:rsid w:val="00635A9E"/>
    <w:rsid w:val="00641882"/>
    <w:rsid w:val="006578AE"/>
    <w:rsid w:val="006604D3"/>
    <w:rsid w:val="0066483A"/>
    <w:rsid w:val="00666095"/>
    <w:rsid w:val="00673497"/>
    <w:rsid w:val="00681599"/>
    <w:rsid w:val="00696988"/>
    <w:rsid w:val="006A6A4F"/>
    <w:rsid w:val="006C1312"/>
    <w:rsid w:val="006D1C5D"/>
    <w:rsid w:val="006E2011"/>
    <w:rsid w:val="006E74DC"/>
    <w:rsid w:val="006F235D"/>
    <w:rsid w:val="007036A3"/>
    <w:rsid w:val="00704B31"/>
    <w:rsid w:val="00750DAC"/>
    <w:rsid w:val="007603AA"/>
    <w:rsid w:val="007626B9"/>
    <w:rsid w:val="00764252"/>
    <w:rsid w:val="00776EF7"/>
    <w:rsid w:val="0078349D"/>
    <w:rsid w:val="00785A33"/>
    <w:rsid w:val="007A1862"/>
    <w:rsid w:val="007A569A"/>
    <w:rsid w:val="007B1C46"/>
    <w:rsid w:val="007B3A44"/>
    <w:rsid w:val="007B441B"/>
    <w:rsid w:val="007D35CF"/>
    <w:rsid w:val="007D7B0C"/>
    <w:rsid w:val="007F1AB3"/>
    <w:rsid w:val="00803771"/>
    <w:rsid w:val="0081481D"/>
    <w:rsid w:val="008176D2"/>
    <w:rsid w:val="0083776A"/>
    <w:rsid w:val="00842A81"/>
    <w:rsid w:val="0085388C"/>
    <w:rsid w:val="00855F81"/>
    <w:rsid w:val="008807C5"/>
    <w:rsid w:val="00892615"/>
    <w:rsid w:val="008A4BF4"/>
    <w:rsid w:val="008A5ECC"/>
    <w:rsid w:val="00900483"/>
    <w:rsid w:val="009039C7"/>
    <w:rsid w:val="00907D0C"/>
    <w:rsid w:val="00921101"/>
    <w:rsid w:val="00924101"/>
    <w:rsid w:val="00942005"/>
    <w:rsid w:val="00942A8F"/>
    <w:rsid w:val="00955FCE"/>
    <w:rsid w:val="00961413"/>
    <w:rsid w:val="00963669"/>
    <w:rsid w:val="00975D9E"/>
    <w:rsid w:val="00980153"/>
    <w:rsid w:val="00990A0A"/>
    <w:rsid w:val="00995F59"/>
    <w:rsid w:val="009B1723"/>
    <w:rsid w:val="009B1EAA"/>
    <w:rsid w:val="009B5BD9"/>
    <w:rsid w:val="009C3EB7"/>
    <w:rsid w:val="009C40CA"/>
    <w:rsid w:val="009C59C2"/>
    <w:rsid w:val="009C6449"/>
    <w:rsid w:val="009D177B"/>
    <w:rsid w:val="009E416C"/>
    <w:rsid w:val="009F52BF"/>
    <w:rsid w:val="009F5CC8"/>
    <w:rsid w:val="009F78E0"/>
    <w:rsid w:val="00A01FD2"/>
    <w:rsid w:val="00A0392B"/>
    <w:rsid w:val="00A116A1"/>
    <w:rsid w:val="00A43752"/>
    <w:rsid w:val="00A65AC2"/>
    <w:rsid w:val="00A766FF"/>
    <w:rsid w:val="00A7715B"/>
    <w:rsid w:val="00A80926"/>
    <w:rsid w:val="00A94537"/>
    <w:rsid w:val="00A9656F"/>
    <w:rsid w:val="00AB28A4"/>
    <w:rsid w:val="00AE438D"/>
    <w:rsid w:val="00B0352E"/>
    <w:rsid w:val="00B06B2F"/>
    <w:rsid w:val="00B26FCC"/>
    <w:rsid w:val="00B40246"/>
    <w:rsid w:val="00B5463F"/>
    <w:rsid w:val="00B6193D"/>
    <w:rsid w:val="00B81832"/>
    <w:rsid w:val="00B84A7A"/>
    <w:rsid w:val="00BB0BC2"/>
    <w:rsid w:val="00BB1A82"/>
    <w:rsid w:val="00BB65C2"/>
    <w:rsid w:val="00BD4A9A"/>
    <w:rsid w:val="00BD5C21"/>
    <w:rsid w:val="00BF21B2"/>
    <w:rsid w:val="00C02AA1"/>
    <w:rsid w:val="00C17D27"/>
    <w:rsid w:val="00C208D2"/>
    <w:rsid w:val="00C213C8"/>
    <w:rsid w:val="00C32564"/>
    <w:rsid w:val="00C3454F"/>
    <w:rsid w:val="00C351EE"/>
    <w:rsid w:val="00C3526A"/>
    <w:rsid w:val="00C47BD6"/>
    <w:rsid w:val="00C526DA"/>
    <w:rsid w:val="00C56974"/>
    <w:rsid w:val="00C8054C"/>
    <w:rsid w:val="00C83E1E"/>
    <w:rsid w:val="00C95F3B"/>
    <w:rsid w:val="00CA167D"/>
    <w:rsid w:val="00CA7D1A"/>
    <w:rsid w:val="00CB3858"/>
    <w:rsid w:val="00CD1879"/>
    <w:rsid w:val="00CD7F3E"/>
    <w:rsid w:val="00CE1E99"/>
    <w:rsid w:val="00CE6C14"/>
    <w:rsid w:val="00CE75A0"/>
    <w:rsid w:val="00D03373"/>
    <w:rsid w:val="00D069D6"/>
    <w:rsid w:val="00D11396"/>
    <w:rsid w:val="00D12F4F"/>
    <w:rsid w:val="00D14EE2"/>
    <w:rsid w:val="00D2302E"/>
    <w:rsid w:val="00D353D1"/>
    <w:rsid w:val="00D457C8"/>
    <w:rsid w:val="00D51417"/>
    <w:rsid w:val="00D60C75"/>
    <w:rsid w:val="00D62CBA"/>
    <w:rsid w:val="00D6314A"/>
    <w:rsid w:val="00D67CB7"/>
    <w:rsid w:val="00D76BDD"/>
    <w:rsid w:val="00D772C1"/>
    <w:rsid w:val="00D835AC"/>
    <w:rsid w:val="00D838C3"/>
    <w:rsid w:val="00D91282"/>
    <w:rsid w:val="00D926B8"/>
    <w:rsid w:val="00DA4D29"/>
    <w:rsid w:val="00DC4117"/>
    <w:rsid w:val="00DC7DE0"/>
    <w:rsid w:val="00DD0A0A"/>
    <w:rsid w:val="00DF389A"/>
    <w:rsid w:val="00E23550"/>
    <w:rsid w:val="00E27ED0"/>
    <w:rsid w:val="00E3032B"/>
    <w:rsid w:val="00E306E9"/>
    <w:rsid w:val="00E351B6"/>
    <w:rsid w:val="00E36B21"/>
    <w:rsid w:val="00E44F96"/>
    <w:rsid w:val="00E51D0F"/>
    <w:rsid w:val="00E61B2E"/>
    <w:rsid w:val="00E6233F"/>
    <w:rsid w:val="00E6466C"/>
    <w:rsid w:val="00E77C8C"/>
    <w:rsid w:val="00E90E65"/>
    <w:rsid w:val="00EA3519"/>
    <w:rsid w:val="00EB2E11"/>
    <w:rsid w:val="00EB5DD9"/>
    <w:rsid w:val="00ED1B5F"/>
    <w:rsid w:val="00ED5F0F"/>
    <w:rsid w:val="00EF031C"/>
    <w:rsid w:val="00EF4F3F"/>
    <w:rsid w:val="00F018E1"/>
    <w:rsid w:val="00F12D58"/>
    <w:rsid w:val="00F25639"/>
    <w:rsid w:val="00F27CD6"/>
    <w:rsid w:val="00F42C1B"/>
    <w:rsid w:val="00F44A28"/>
    <w:rsid w:val="00F44E96"/>
    <w:rsid w:val="00F71476"/>
    <w:rsid w:val="00F71FDE"/>
    <w:rsid w:val="00F8089F"/>
    <w:rsid w:val="00F87FDF"/>
    <w:rsid w:val="00F916B7"/>
    <w:rsid w:val="00FA07F5"/>
    <w:rsid w:val="00FA6156"/>
    <w:rsid w:val="00FA6921"/>
    <w:rsid w:val="00FA7CBE"/>
    <w:rsid w:val="00FB1E8D"/>
    <w:rsid w:val="00FC26F3"/>
    <w:rsid w:val="00FC6996"/>
    <w:rsid w:val="00FD640A"/>
    <w:rsid w:val="00FE3A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75D1F"/>
  <w15:chartTrackingRefBased/>
  <w15:docId w15:val="{21D96749-28B2-49BA-A7A8-0D60AB0A6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E5232"/>
    <w:pPr>
      <w:spacing w:after="0" w:line="360" w:lineRule="auto"/>
      <w:ind w:left="57" w:right="57"/>
    </w:pPr>
    <w:rPr>
      <w:rFonts w:ascii="Times New Roman" w:eastAsia="Times New Roman" w:hAnsi="Times New Roman" w:cs="Times New Roman"/>
    </w:rPr>
  </w:style>
  <w:style w:type="paragraph" w:styleId="Ttulo1">
    <w:name w:val="heading 1"/>
    <w:basedOn w:val="Normal"/>
    <w:next w:val="Normal"/>
    <w:link w:val="Ttulo1Char"/>
    <w:uiPriority w:val="9"/>
    <w:qFormat/>
    <w:rsid w:val="000B2CDF"/>
    <w:pPr>
      <w:keepNext/>
      <w:keepLines/>
      <w:spacing w:before="480" w:line="240" w:lineRule="auto"/>
      <w:ind w:left="0" w:right="0"/>
      <w:outlineLvl w:val="0"/>
    </w:pPr>
    <w:rPr>
      <w:rFonts w:asciiTheme="majorHAnsi" w:eastAsiaTheme="majorEastAsia" w:hAnsiTheme="majorHAnsi" w:cstheme="majorBidi"/>
      <w:b/>
      <w:bCs/>
      <w:color w:val="2F5496" w:themeColor="accent1" w:themeShade="BF"/>
      <w:sz w:val="28"/>
      <w:szCs w:val="28"/>
      <w:lang w:eastAsia="pt-BR"/>
    </w:rPr>
  </w:style>
  <w:style w:type="paragraph" w:styleId="Ttulo2">
    <w:name w:val="heading 2"/>
    <w:basedOn w:val="Normal"/>
    <w:next w:val="Normal"/>
    <w:link w:val="Ttulo2Char"/>
    <w:unhideWhenUsed/>
    <w:qFormat/>
    <w:rsid w:val="000B2CDF"/>
    <w:pPr>
      <w:keepNext/>
      <w:tabs>
        <w:tab w:val="left" w:pos="1701"/>
      </w:tabs>
      <w:spacing w:line="240" w:lineRule="auto"/>
      <w:ind w:left="0" w:right="-1"/>
      <w:jc w:val="center"/>
      <w:outlineLvl w:val="1"/>
    </w:pPr>
    <w:rPr>
      <w:b/>
      <w:color w:val="000000"/>
      <w:sz w:val="24"/>
      <w:szCs w:val="20"/>
      <w:lang w:eastAsia="pt-BR"/>
    </w:rPr>
  </w:style>
  <w:style w:type="paragraph" w:styleId="Ttulo3">
    <w:name w:val="heading 3"/>
    <w:basedOn w:val="Normal"/>
    <w:next w:val="Normal"/>
    <w:link w:val="Ttulo3Char"/>
    <w:uiPriority w:val="9"/>
    <w:unhideWhenUsed/>
    <w:qFormat/>
    <w:rsid w:val="000B2CDF"/>
    <w:pPr>
      <w:keepNext/>
      <w:keepLines/>
      <w:spacing w:before="40" w:line="256" w:lineRule="auto"/>
      <w:ind w:left="0" w:right="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nhideWhenUsed/>
    <w:qFormat/>
    <w:rsid w:val="000B2CDF"/>
    <w:pPr>
      <w:keepNext/>
      <w:keepLines/>
      <w:spacing w:before="40" w:line="240" w:lineRule="auto"/>
      <w:ind w:left="0" w:right="0"/>
      <w:outlineLvl w:val="3"/>
    </w:pPr>
    <w:rPr>
      <w:rFonts w:asciiTheme="majorHAnsi" w:eastAsiaTheme="majorEastAsia" w:hAnsiTheme="majorHAnsi" w:cstheme="majorBidi"/>
      <w:i/>
      <w:iCs/>
      <w:color w:val="2F5496" w:themeColor="accent1" w:themeShade="BF"/>
      <w:sz w:val="24"/>
      <w:szCs w:val="24"/>
      <w:lang w:eastAsia="pt-BR"/>
    </w:rPr>
  </w:style>
  <w:style w:type="paragraph" w:styleId="Ttulo5">
    <w:name w:val="heading 5"/>
    <w:basedOn w:val="Normal"/>
    <w:next w:val="Normal"/>
    <w:link w:val="Ttulo5Char"/>
    <w:uiPriority w:val="9"/>
    <w:qFormat/>
    <w:rsid w:val="00003E24"/>
    <w:pPr>
      <w:spacing w:before="240" w:after="60"/>
      <w:outlineLvl w:val="4"/>
    </w:pPr>
    <w:rPr>
      <w:rFonts w:eastAsia="SimSun"/>
      <w:b/>
      <w:bCs/>
      <w:i/>
      <w:iCs/>
      <w:sz w:val="26"/>
      <w:szCs w:val="26"/>
      <w:lang w:eastAsia="pt-BR"/>
    </w:rPr>
  </w:style>
  <w:style w:type="paragraph" w:styleId="Ttulo6">
    <w:name w:val="heading 6"/>
    <w:basedOn w:val="Normal"/>
    <w:next w:val="Normal"/>
    <w:link w:val="Ttulo6Char"/>
    <w:uiPriority w:val="9"/>
    <w:semiHidden/>
    <w:unhideWhenUsed/>
    <w:qFormat/>
    <w:rsid w:val="000B2CDF"/>
    <w:pPr>
      <w:keepNext/>
      <w:keepLines/>
      <w:spacing w:before="40" w:line="256" w:lineRule="auto"/>
      <w:ind w:left="0" w:right="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921101"/>
    <w:pPr>
      <w:ind w:left="200"/>
    </w:pPr>
  </w:style>
  <w:style w:type="character" w:customStyle="1" w:styleId="PargrafodaListaChar">
    <w:name w:val="Parágrafo da Lista Char"/>
    <w:link w:val="PargrafodaLista"/>
    <w:locked/>
    <w:rsid w:val="00921101"/>
    <w:rPr>
      <w:rFonts w:ascii="Times New Roman" w:eastAsia="Times New Roman" w:hAnsi="Times New Roman" w:cs="Times New Roman"/>
    </w:rPr>
  </w:style>
  <w:style w:type="paragraph" w:styleId="Cabealho">
    <w:name w:val="header"/>
    <w:aliases w:val="Char"/>
    <w:basedOn w:val="Normal"/>
    <w:link w:val="CabealhoChar"/>
    <w:uiPriority w:val="99"/>
    <w:unhideWhenUsed/>
    <w:rsid w:val="00921101"/>
    <w:pPr>
      <w:tabs>
        <w:tab w:val="center" w:pos="4252"/>
        <w:tab w:val="right" w:pos="8504"/>
      </w:tabs>
    </w:pPr>
  </w:style>
  <w:style w:type="character" w:customStyle="1" w:styleId="CabealhoChar">
    <w:name w:val="Cabeçalho Char"/>
    <w:aliases w:val="Char Char"/>
    <w:basedOn w:val="Fontepargpadro"/>
    <w:link w:val="Cabealho"/>
    <w:uiPriority w:val="99"/>
    <w:rsid w:val="00921101"/>
    <w:rPr>
      <w:rFonts w:ascii="Times New Roman" w:eastAsia="Times New Roman" w:hAnsi="Times New Roman" w:cs="Times New Roman"/>
    </w:rPr>
  </w:style>
  <w:style w:type="paragraph" w:styleId="Rodap">
    <w:name w:val="footer"/>
    <w:basedOn w:val="Normal"/>
    <w:link w:val="RodapChar"/>
    <w:uiPriority w:val="99"/>
    <w:unhideWhenUsed/>
    <w:rsid w:val="00921101"/>
    <w:pPr>
      <w:tabs>
        <w:tab w:val="center" w:pos="4252"/>
        <w:tab w:val="right" w:pos="8504"/>
      </w:tabs>
    </w:pPr>
  </w:style>
  <w:style w:type="character" w:customStyle="1" w:styleId="RodapChar">
    <w:name w:val="Rodapé Char"/>
    <w:basedOn w:val="Fontepargpadro"/>
    <w:link w:val="Rodap"/>
    <w:uiPriority w:val="99"/>
    <w:qFormat/>
    <w:rsid w:val="00921101"/>
    <w:rPr>
      <w:rFonts w:ascii="Times New Roman" w:eastAsia="Times New Roman" w:hAnsi="Times New Roman" w:cs="Times New Roman"/>
    </w:rPr>
  </w:style>
  <w:style w:type="character" w:styleId="Hyperlink">
    <w:name w:val="Hyperlink"/>
    <w:basedOn w:val="Fontepargpadro"/>
    <w:unhideWhenUsed/>
    <w:rsid w:val="00921101"/>
    <w:rPr>
      <w:color w:val="0563C1" w:themeColor="hyperlink"/>
      <w:u w:val="single"/>
    </w:rPr>
  </w:style>
  <w:style w:type="paragraph" w:customStyle="1" w:styleId="Nivel2">
    <w:name w:val="Nivel 2"/>
    <w:basedOn w:val="Normal"/>
    <w:link w:val="Nivel2Char"/>
    <w:uiPriority w:val="99"/>
    <w:qFormat/>
    <w:rsid w:val="00921101"/>
    <w:pPr>
      <w:spacing w:before="120" w:line="276" w:lineRule="auto"/>
      <w:ind w:left="4969" w:hanging="432"/>
    </w:pPr>
    <w:rPr>
      <w:rFonts w:ascii="Arial" w:eastAsiaTheme="minorEastAsia" w:hAnsi="Arial" w:cs="Arial"/>
      <w:color w:val="000000"/>
      <w:sz w:val="20"/>
      <w:szCs w:val="20"/>
      <w:lang w:eastAsia="pt-BR"/>
    </w:rPr>
  </w:style>
  <w:style w:type="paragraph" w:customStyle="1" w:styleId="Nivel3">
    <w:name w:val="Nivel 3"/>
    <w:basedOn w:val="Normal"/>
    <w:link w:val="Nivel3Char"/>
    <w:uiPriority w:val="99"/>
    <w:qFormat/>
    <w:rsid w:val="00921101"/>
    <w:pPr>
      <w:spacing w:before="120" w:line="276" w:lineRule="auto"/>
      <w:ind w:left="425"/>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921101"/>
    <w:pPr>
      <w:ind w:left="851"/>
    </w:pPr>
    <w:rPr>
      <w:color w:val="auto"/>
    </w:rPr>
  </w:style>
  <w:style w:type="character" w:customStyle="1" w:styleId="Nivel2Char">
    <w:name w:val="Nivel 2 Char"/>
    <w:basedOn w:val="Fontepargpadro"/>
    <w:link w:val="Nivel2"/>
    <w:uiPriority w:val="99"/>
    <w:locked/>
    <w:rsid w:val="00921101"/>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921101"/>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921101"/>
    <w:rPr>
      <w:rFonts w:ascii="Arial" w:eastAsiaTheme="minorEastAsia" w:hAnsi="Arial" w:cs="Arial"/>
      <w:sz w:val="20"/>
      <w:szCs w:val="20"/>
      <w:lang w:eastAsia="pt-BR"/>
    </w:rPr>
  </w:style>
  <w:style w:type="character" w:customStyle="1" w:styleId="Ttulo1Char">
    <w:name w:val="Título 1 Char"/>
    <w:basedOn w:val="Fontepargpadro"/>
    <w:link w:val="Ttulo1"/>
    <w:uiPriority w:val="9"/>
    <w:rsid w:val="000B2CDF"/>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0B2CDF"/>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rsid w:val="000B2CD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rsid w:val="000B2CD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0B2CDF"/>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0B2CDF"/>
    <w:rPr>
      <w:color w:val="954F72" w:themeColor="followedHyperlink"/>
      <w:u w:val="single"/>
    </w:rPr>
  </w:style>
  <w:style w:type="paragraph" w:customStyle="1" w:styleId="msonormal0">
    <w:name w:val="msonormal"/>
    <w:basedOn w:val="Normal"/>
    <w:uiPriority w:val="99"/>
    <w:rsid w:val="000B2CDF"/>
    <w:pPr>
      <w:spacing w:before="100" w:beforeAutospacing="1" w:after="100" w:afterAutospacing="1" w:line="240" w:lineRule="auto"/>
      <w:ind w:left="0" w:right="0"/>
    </w:pPr>
    <w:rPr>
      <w:rFonts w:eastAsiaTheme="minorEastAsia"/>
      <w:sz w:val="24"/>
      <w:szCs w:val="24"/>
      <w:lang w:eastAsia="pt-BR"/>
    </w:rPr>
  </w:style>
  <w:style w:type="paragraph" w:styleId="NormalWeb">
    <w:name w:val="Normal (Web)"/>
    <w:basedOn w:val="Normal"/>
    <w:uiPriority w:val="99"/>
    <w:unhideWhenUsed/>
    <w:rsid w:val="000B2CDF"/>
    <w:pPr>
      <w:spacing w:before="100" w:beforeAutospacing="1" w:after="100" w:afterAutospacing="1" w:line="240" w:lineRule="auto"/>
      <w:ind w:left="0" w:right="0"/>
    </w:pPr>
    <w:rPr>
      <w:rFonts w:eastAsiaTheme="minorEastAsia"/>
      <w:sz w:val="24"/>
      <w:szCs w:val="24"/>
      <w:lang w:eastAsia="pt-BR"/>
    </w:rPr>
  </w:style>
  <w:style w:type="paragraph" w:styleId="Sumrio1">
    <w:name w:val="toc 1"/>
    <w:basedOn w:val="Normal"/>
    <w:autoRedefine/>
    <w:uiPriority w:val="1"/>
    <w:unhideWhenUsed/>
    <w:qFormat/>
    <w:rsid w:val="000B2CDF"/>
    <w:pPr>
      <w:widowControl w:val="0"/>
      <w:autoSpaceDE w:val="0"/>
      <w:autoSpaceDN w:val="0"/>
      <w:spacing w:before="180" w:line="240" w:lineRule="auto"/>
      <w:ind w:left="472" w:right="0" w:hanging="241"/>
    </w:pPr>
    <w:rPr>
      <w:b/>
      <w:bCs/>
      <w:sz w:val="24"/>
      <w:szCs w:val="24"/>
      <w:lang w:val="pt-PT"/>
    </w:rPr>
  </w:style>
  <w:style w:type="paragraph" w:styleId="Sumrio2">
    <w:name w:val="toc 2"/>
    <w:basedOn w:val="Normal"/>
    <w:autoRedefine/>
    <w:uiPriority w:val="1"/>
    <w:semiHidden/>
    <w:unhideWhenUsed/>
    <w:qFormat/>
    <w:rsid w:val="000B2CDF"/>
    <w:pPr>
      <w:widowControl w:val="0"/>
      <w:autoSpaceDE w:val="0"/>
      <w:autoSpaceDN w:val="0"/>
      <w:spacing w:before="182" w:line="240" w:lineRule="auto"/>
      <w:ind w:left="652" w:right="0" w:hanging="421"/>
    </w:pPr>
    <w:rPr>
      <w:sz w:val="24"/>
      <w:szCs w:val="24"/>
      <w:lang w:val="pt-PT"/>
    </w:rPr>
  </w:style>
  <w:style w:type="paragraph" w:styleId="Textodecomentrio">
    <w:name w:val="annotation text"/>
    <w:basedOn w:val="Normal"/>
    <w:link w:val="TextodecomentrioChar"/>
    <w:uiPriority w:val="99"/>
    <w:unhideWhenUsed/>
    <w:qFormat/>
    <w:rsid w:val="000B2CDF"/>
    <w:pPr>
      <w:spacing w:line="240" w:lineRule="auto"/>
      <w:ind w:left="0" w:right="0"/>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0B2CDF"/>
    <w:rPr>
      <w:rFonts w:ascii="Ecofont_Spranq_eco_Sans" w:eastAsiaTheme="minorEastAsia" w:hAnsi="Ecofont_Spranq_eco_Sans" w:cs="Tahoma"/>
      <w:sz w:val="20"/>
      <w:szCs w:val="20"/>
      <w:lang w:eastAsia="pt-BR"/>
    </w:rPr>
  </w:style>
  <w:style w:type="paragraph" w:styleId="Commarcadores5">
    <w:name w:val="List Bullet 5"/>
    <w:basedOn w:val="Normal"/>
    <w:unhideWhenUsed/>
    <w:rsid w:val="000B2CDF"/>
    <w:pPr>
      <w:numPr>
        <w:numId w:val="4"/>
      </w:numPr>
      <w:spacing w:line="240" w:lineRule="auto"/>
      <w:ind w:right="0"/>
      <w:contextualSpacing/>
    </w:pPr>
    <w:rPr>
      <w:rFonts w:ascii="Ecofont_Spranq_eco_Sans" w:eastAsiaTheme="minorEastAsia" w:hAnsi="Ecofont_Spranq_eco_Sans" w:cs="Tahoma"/>
      <w:sz w:val="24"/>
      <w:szCs w:val="24"/>
      <w:lang w:eastAsia="pt-BR"/>
    </w:rPr>
  </w:style>
  <w:style w:type="paragraph" w:styleId="Ttulo">
    <w:name w:val="Title"/>
    <w:basedOn w:val="Normal"/>
    <w:next w:val="Normal"/>
    <w:link w:val="TtuloChar"/>
    <w:qFormat/>
    <w:rsid w:val="000B2CDF"/>
    <w:pPr>
      <w:pBdr>
        <w:bottom w:val="single" w:sz="8" w:space="4" w:color="4472C4" w:themeColor="accent1"/>
      </w:pBdr>
      <w:spacing w:after="300" w:line="240" w:lineRule="auto"/>
      <w:ind w:left="0" w:right="0"/>
      <w:contextualSpacing/>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0B2CDF"/>
    <w:rPr>
      <w:rFonts w:asciiTheme="majorHAnsi" w:eastAsiaTheme="majorEastAsia" w:hAnsiTheme="majorHAnsi" w:cstheme="majorBidi"/>
      <w:color w:val="323E4F" w:themeColor="text2" w:themeShade="BF"/>
      <w:spacing w:val="5"/>
      <w:kern w:val="28"/>
      <w:sz w:val="52"/>
      <w:szCs w:val="52"/>
      <w:lang w:eastAsia="pt-BR"/>
    </w:rPr>
  </w:style>
  <w:style w:type="paragraph" w:styleId="Corpodetexto">
    <w:name w:val="Body Text"/>
    <w:basedOn w:val="Normal"/>
    <w:link w:val="CorpodetextoChar"/>
    <w:uiPriority w:val="99"/>
    <w:unhideWhenUsed/>
    <w:qFormat/>
    <w:rsid w:val="000B2CDF"/>
    <w:pPr>
      <w:spacing w:before="100" w:beforeAutospacing="1" w:after="100" w:afterAutospacing="1" w:line="240" w:lineRule="auto"/>
      <w:ind w:left="0" w:right="0"/>
    </w:pPr>
    <w:rPr>
      <w:sz w:val="24"/>
      <w:szCs w:val="24"/>
      <w:lang w:eastAsia="pt-BR"/>
    </w:rPr>
  </w:style>
  <w:style w:type="character" w:customStyle="1" w:styleId="CorpodetextoChar">
    <w:name w:val="Corpo de texto Char"/>
    <w:basedOn w:val="Fontepargpadro"/>
    <w:link w:val="Corpodetexto"/>
    <w:uiPriority w:val="99"/>
    <w:rsid w:val="000B2CDF"/>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0B2CDF"/>
    <w:rPr>
      <w:b/>
      <w:bCs/>
    </w:rPr>
  </w:style>
  <w:style w:type="character" w:customStyle="1" w:styleId="AssuntodocomentrioChar">
    <w:name w:val="Assunto do comentário Char"/>
    <w:basedOn w:val="TextodecomentrioChar"/>
    <w:link w:val="Assuntodocomentrio"/>
    <w:uiPriority w:val="99"/>
    <w:semiHidden/>
    <w:rsid w:val="000B2CDF"/>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unhideWhenUsed/>
    <w:rsid w:val="000B2CDF"/>
    <w:pPr>
      <w:spacing w:line="240" w:lineRule="auto"/>
      <w:ind w:left="0" w:right="0"/>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rsid w:val="000B2CDF"/>
    <w:rPr>
      <w:rFonts w:ascii="Tahoma" w:eastAsiaTheme="minorEastAsia" w:hAnsi="Tahoma" w:cs="Tahoma"/>
      <w:sz w:val="16"/>
      <w:szCs w:val="16"/>
      <w:lang w:eastAsia="pt-BR"/>
    </w:rPr>
  </w:style>
  <w:style w:type="paragraph" w:styleId="Reviso">
    <w:name w:val="Revision"/>
    <w:uiPriority w:val="99"/>
    <w:semiHidden/>
    <w:rsid w:val="000B2CDF"/>
    <w:pPr>
      <w:spacing w:after="0" w:line="240" w:lineRule="auto"/>
    </w:pPr>
    <w:rPr>
      <w:rFonts w:ascii="Ecofont_Spranq_eco_Sans" w:eastAsia="Times New Roman" w:hAnsi="Ecofont_Spranq_eco_Sans" w:cs="Tahoma"/>
      <w:sz w:val="24"/>
      <w:szCs w:val="24"/>
      <w:lang w:eastAsia="pt-BR"/>
    </w:rPr>
  </w:style>
  <w:style w:type="character" w:customStyle="1" w:styleId="CitaoChar">
    <w:name w:val="Citação Char"/>
    <w:aliases w:val="TCU Char,Citação AGU Char,NotaExplicativa Char"/>
    <w:basedOn w:val="Fontepargpadro"/>
    <w:link w:val="Citao"/>
    <w:uiPriority w:val="29"/>
    <w:qFormat/>
    <w:locked/>
    <w:rsid w:val="000B2CDF"/>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uiPriority w:val="29"/>
    <w:qFormat/>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Tahoma"/>
      <w:i/>
      <w:iCs/>
      <w:color w:val="000000"/>
      <w:szCs w:val="24"/>
    </w:rPr>
  </w:style>
  <w:style w:type="character" w:customStyle="1" w:styleId="CitaoChar1">
    <w:name w:val="Citação Char1"/>
    <w:aliases w:val="TCU Char1,Citação AGU Char1,NotaExplicativa Char1"/>
    <w:basedOn w:val="Fontepargpadro"/>
    <w:uiPriority w:val="29"/>
    <w:rsid w:val="000B2CDF"/>
    <w:rPr>
      <w:rFonts w:ascii="Times New Roman" w:eastAsia="Times New Roman" w:hAnsi="Times New Roman" w:cs="Times New Roman"/>
      <w:i/>
      <w:iCs/>
      <w:color w:val="404040" w:themeColor="text1" w:themeTint="BF"/>
    </w:rPr>
  </w:style>
  <w:style w:type="paragraph" w:customStyle="1" w:styleId="Nvel2">
    <w:name w:val="Nível 2"/>
    <w:basedOn w:val="Normal"/>
    <w:next w:val="Normal"/>
    <w:rsid w:val="000B2CDF"/>
    <w:pPr>
      <w:spacing w:after="120" w:line="240" w:lineRule="auto"/>
      <w:ind w:left="0" w:right="0"/>
      <w:jc w:val="both"/>
    </w:pPr>
    <w:rPr>
      <w:rFonts w:ascii="Arial" w:eastAsiaTheme="minorEastAsia" w:hAnsi="Arial"/>
      <w:b/>
      <w:sz w:val="24"/>
      <w:szCs w:val="20"/>
      <w:lang w:eastAsia="pt-BR"/>
    </w:rPr>
  </w:style>
  <w:style w:type="character" w:customStyle="1" w:styleId="NotaexplicativaChar">
    <w:name w:val="Nota explicativa Char"/>
    <w:basedOn w:val="CitaoChar"/>
    <w:link w:val="Notaexplicativa"/>
    <w:locked/>
    <w:rsid w:val="000B2CDF"/>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0B2CDF"/>
  </w:style>
  <w:style w:type="character" w:customStyle="1" w:styleId="Nivel01Char">
    <w:name w:val="Nivel 01 Char"/>
    <w:basedOn w:val="TtuloChar"/>
    <w:link w:val="Nivel01"/>
    <w:uiPriority w:val="99"/>
    <w:locked/>
    <w:rsid w:val="000B2CDF"/>
    <w:rPr>
      <w:rFonts w:ascii="Arial" w:eastAsiaTheme="majorEastAsia" w:hAnsi="Arial" w:cs="Arial"/>
      <w:b/>
      <w:bCs/>
      <w:color w:val="323E4F" w:themeColor="text2" w:themeShade="BF"/>
      <w:spacing w:val="5"/>
      <w:kern w:val="28"/>
      <w:sz w:val="52"/>
      <w:szCs w:val="52"/>
      <w:lang w:eastAsia="pt-BR"/>
    </w:rPr>
  </w:style>
  <w:style w:type="paragraph" w:customStyle="1" w:styleId="Nivel01">
    <w:name w:val="Nivel 01"/>
    <w:basedOn w:val="Ttulo1"/>
    <w:next w:val="Normal"/>
    <w:link w:val="Nivel01Char"/>
    <w:uiPriority w:val="99"/>
    <w:qFormat/>
    <w:rsid w:val="000B2CDF"/>
    <w:pPr>
      <w:tabs>
        <w:tab w:val="left" w:pos="567"/>
      </w:tabs>
      <w:spacing w:before="240"/>
      <w:ind w:left="927" w:hanging="360"/>
      <w:jc w:val="both"/>
    </w:pPr>
    <w:rPr>
      <w:rFonts w:ascii="Arial" w:hAnsi="Arial" w:cs="Arial"/>
      <w:color w:val="323E4F" w:themeColor="text2" w:themeShade="BF"/>
      <w:spacing w:val="5"/>
      <w:kern w:val="28"/>
      <w:sz w:val="52"/>
      <w:szCs w:val="52"/>
    </w:rPr>
  </w:style>
  <w:style w:type="character" w:customStyle="1" w:styleId="Nivel01TituloChar">
    <w:name w:val="Nivel_01_Titulo Char"/>
    <w:basedOn w:val="Nivel01Char"/>
    <w:link w:val="Nivel01Titulo"/>
    <w:qFormat/>
    <w:locked/>
    <w:rsid w:val="000B2CDF"/>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qFormat/>
    <w:rsid w:val="000B2CDF"/>
    <w:pPr>
      <w:jc w:val="left"/>
    </w:pPr>
    <w:rPr>
      <w:rFonts w:cstheme="majorBidi"/>
      <w:color w:val="000000" w:themeColor="text1"/>
    </w:rPr>
  </w:style>
  <w:style w:type="paragraph" w:customStyle="1" w:styleId="PADRO">
    <w:name w:val="PADRÃO"/>
    <w:qFormat/>
    <w:rsid w:val="000B2CDF"/>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0B2CD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rPr>
  </w:style>
  <w:style w:type="paragraph" w:customStyle="1" w:styleId="paragraph">
    <w:name w:val="paragraph"/>
    <w:basedOn w:val="Normal"/>
    <w:rsid w:val="000B2CDF"/>
    <w:pPr>
      <w:spacing w:before="100" w:beforeAutospacing="1" w:after="100" w:afterAutospacing="1" w:line="240" w:lineRule="auto"/>
      <w:ind w:left="0" w:right="0"/>
    </w:pPr>
    <w:rPr>
      <w:sz w:val="24"/>
      <w:szCs w:val="24"/>
      <w:lang w:eastAsia="pt-BR"/>
    </w:rPr>
  </w:style>
  <w:style w:type="character" w:customStyle="1" w:styleId="Nivel1Char">
    <w:name w:val="Nivel1 Char"/>
    <w:basedOn w:val="Ttulo1Char"/>
    <w:link w:val="Nivel1"/>
    <w:locked/>
    <w:rsid w:val="000B2CDF"/>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0B2CDF"/>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0B2CDF"/>
    <w:pPr>
      <w:spacing w:line="240" w:lineRule="auto"/>
      <w:ind w:left="720" w:right="0"/>
    </w:pPr>
    <w:rPr>
      <w:rFonts w:ascii="Ecofont_Spranq_eco_Sans" w:hAnsi="Ecofont_Spranq_eco_Sans" w:cs="Ecofont_Spranq_eco_Sans"/>
      <w:sz w:val="24"/>
      <w:szCs w:val="24"/>
      <w:lang w:eastAsia="pt-BR"/>
    </w:rPr>
  </w:style>
  <w:style w:type="paragraph" w:customStyle="1" w:styleId="Nivel10">
    <w:name w:val="Nivel 1"/>
    <w:basedOn w:val="Nivel2"/>
    <w:next w:val="Nivel2"/>
    <w:rsid w:val="000B2CDF"/>
    <w:pPr>
      <w:spacing w:after="120"/>
      <w:ind w:left="360" w:right="0" w:hanging="360"/>
      <w:jc w:val="both"/>
    </w:pPr>
    <w:rPr>
      <w:rFonts w:eastAsiaTheme="minorHAnsi"/>
      <w:b/>
      <w:sz w:val="22"/>
      <w:szCs w:val="22"/>
    </w:rPr>
  </w:style>
  <w:style w:type="character" w:customStyle="1" w:styleId="Nivel5Char">
    <w:name w:val="Nivel 5 Char"/>
    <w:basedOn w:val="Fontepargpadro"/>
    <w:link w:val="Nivel5"/>
    <w:uiPriority w:val="99"/>
    <w:locked/>
    <w:rsid w:val="000B2CDF"/>
    <w:rPr>
      <w:rFonts w:ascii="Arial" w:hAnsi="Arial" w:cs="Arial"/>
      <w:lang w:eastAsia="pt-BR"/>
    </w:rPr>
  </w:style>
  <w:style w:type="paragraph" w:customStyle="1" w:styleId="Nivel5">
    <w:name w:val="Nivel 5"/>
    <w:basedOn w:val="Nivel4"/>
    <w:link w:val="Nivel5Char"/>
    <w:uiPriority w:val="99"/>
    <w:qFormat/>
    <w:rsid w:val="000B2CDF"/>
    <w:pPr>
      <w:spacing w:after="120"/>
      <w:ind w:left="1276" w:right="0"/>
      <w:jc w:val="both"/>
    </w:pPr>
    <w:rPr>
      <w:rFonts w:eastAsiaTheme="minorHAnsi"/>
      <w:sz w:val="22"/>
      <w:szCs w:val="22"/>
    </w:rPr>
  </w:style>
  <w:style w:type="paragraph" w:customStyle="1" w:styleId="textbody">
    <w:name w:val="textbody"/>
    <w:basedOn w:val="Normal"/>
    <w:rsid w:val="000B2CDF"/>
    <w:pPr>
      <w:spacing w:before="100" w:beforeAutospacing="1" w:after="100" w:afterAutospacing="1" w:line="240" w:lineRule="auto"/>
      <w:ind w:left="0" w:right="0"/>
    </w:pPr>
    <w:rPr>
      <w:sz w:val="24"/>
      <w:szCs w:val="24"/>
      <w:lang w:eastAsia="pt-BR"/>
    </w:rPr>
  </w:style>
  <w:style w:type="paragraph" w:customStyle="1" w:styleId="em0020ementa">
    <w:name w:val="em_0020ementa"/>
    <w:basedOn w:val="Normal"/>
    <w:rsid w:val="000B2CDF"/>
    <w:pPr>
      <w:spacing w:line="240" w:lineRule="auto"/>
      <w:ind w:left="4160" w:right="0"/>
      <w:jc w:val="both"/>
    </w:pPr>
    <w:rPr>
      <w:sz w:val="28"/>
      <w:szCs w:val="28"/>
      <w:lang w:eastAsia="pt-BR"/>
    </w:rPr>
  </w:style>
  <w:style w:type="paragraph" w:customStyle="1" w:styleId="texto1">
    <w:name w:val="texto1"/>
    <w:basedOn w:val="Normal"/>
    <w:rsid w:val="000B2CDF"/>
    <w:pPr>
      <w:spacing w:before="100" w:beforeAutospacing="1" w:after="100" w:afterAutospacing="1" w:line="240" w:lineRule="auto"/>
      <w:ind w:left="0" w:right="0"/>
    </w:pPr>
    <w:rPr>
      <w:sz w:val="24"/>
      <w:szCs w:val="24"/>
      <w:lang w:eastAsia="pt-BR"/>
    </w:rPr>
  </w:style>
  <w:style w:type="character" w:customStyle="1" w:styleId="GradeColorida-nfase1Char">
    <w:name w:val="Grade Colorida - Ênfase 1 Char"/>
    <w:link w:val="GradeColorida-nfase11"/>
    <w:uiPriority w:val="29"/>
    <w:locked/>
    <w:rsid w:val="000B2CDF"/>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Arial"/>
      <w:i/>
      <w:iCs/>
      <w:color w:val="000000"/>
      <w:szCs w:val="24"/>
    </w:rPr>
  </w:style>
  <w:style w:type="paragraph" w:customStyle="1" w:styleId="xwestern">
    <w:name w:val="x_western"/>
    <w:basedOn w:val="Normal"/>
    <w:rsid w:val="000B2CDF"/>
    <w:pPr>
      <w:spacing w:before="100" w:beforeAutospacing="1" w:after="100" w:afterAutospacing="1" w:line="240" w:lineRule="auto"/>
      <w:ind w:left="0" w:right="0"/>
    </w:pPr>
    <w:rPr>
      <w:sz w:val="24"/>
      <w:szCs w:val="24"/>
      <w:lang w:eastAsia="pt-BR"/>
    </w:rPr>
  </w:style>
  <w:style w:type="paragraph" w:customStyle="1" w:styleId="TCU-Ac-item9-0">
    <w:name w:val="TCU - Ac - item 9 - §§_0"/>
    <w:basedOn w:val="Normal"/>
    <w:rsid w:val="000B2CDF"/>
    <w:pPr>
      <w:spacing w:line="240" w:lineRule="auto"/>
      <w:ind w:left="0" w:right="0" w:firstLine="1134"/>
      <w:jc w:val="both"/>
    </w:pPr>
    <w:rPr>
      <w:sz w:val="24"/>
    </w:rPr>
  </w:style>
  <w:style w:type="paragraph" w:customStyle="1" w:styleId="Normal1">
    <w:name w:val="Normal_1"/>
    <w:rsid w:val="000B2CD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0B2CDF"/>
    <w:pPr>
      <w:spacing w:before="100" w:beforeAutospacing="1" w:after="100" w:afterAutospacing="1" w:line="240" w:lineRule="auto"/>
      <w:ind w:left="0" w:right="0"/>
    </w:pPr>
    <w:rPr>
      <w:sz w:val="24"/>
      <w:szCs w:val="24"/>
      <w:lang w:eastAsia="pt-BR"/>
    </w:rPr>
  </w:style>
  <w:style w:type="paragraph" w:customStyle="1" w:styleId="textojustificadorecuoprimeiralinha">
    <w:name w:val="texto_justificado_recuo_primeira_linha"/>
    <w:basedOn w:val="Normal"/>
    <w:rsid w:val="000B2CDF"/>
    <w:pPr>
      <w:spacing w:before="100" w:beforeAutospacing="1" w:after="100" w:afterAutospacing="1" w:line="240" w:lineRule="auto"/>
      <w:ind w:left="0" w:right="0"/>
    </w:pPr>
    <w:rPr>
      <w:sz w:val="24"/>
      <w:szCs w:val="24"/>
      <w:lang w:eastAsia="pt-BR"/>
    </w:rPr>
  </w:style>
  <w:style w:type="paragraph" w:customStyle="1" w:styleId="textojustificado">
    <w:name w:val="texto_justificado"/>
    <w:basedOn w:val="Normal"/>
    <w:rsid w:val="000B2CDF"/>
    <w:pPr>
      <w:spacing w:before="100" w:beforeAutospacing="1" w:after="100" w:afterAutospacing="1" w:line="240" w:lineRule="auto"/>
      <w:ind w:left="0" w:right="0"/>
    </w:pPr>
    <w:rPr>
      <w:sz w:val="24"/>
      <w:szCs w:val="24"/>
      <w:lang w:eastAsia="pt-BR"/>
    </w:rPr>
  </w:style>
  <w:style w:type="character" w:customStyle="1" w:styleId="Nvel2OpcionalChar">
    <w:name w:val="Nível 2 Opcional Char"/>
    <w:basedOn w:val="Fontepargpadro"/>
    <w:link w:val="Nvel2Opcional"/>
    <w:locked/>
    <w:rsid w:val="000B2CDF"/>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0B2CDF"/>
    <w:pPr>
      <w:spacing w:after="120"/>
      <w:ind w:left="432" w:right="0"/>
      <w:jc w:val="both"/>
    </w:pPr>
    <w:rPr>
      <w:rFonts w:eastAsia="Times New Roman"/>
      <w:i/>
      <w:noProof/>
      <w:color w:val="FF0000"/>
      <w:sz w:val="22"/>
      <w:szCs w:val="22"/>
    </w:rPr>
  </w:style>
  <w:style w:type="character" w:customStyle="1" w:styleId="Nvel3OpcionalChar">
    <w:name w:val="Nível 3 Opcional Char"/>
    <w:basedOn w:val="Fontepargpadro"/>
    <w:link w:val="Nvel3Opcional"/>
    <w:locked/>
    <w:rsid w:val="000B2CDF"/>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0B2CDF"/>
    <w:pPr>
      <w:spacing w:after="120"/>
      <w:ind w:left="1072" w:right="0" w:hanging="504"/>
      <w:jc w:val="both"/>
    </w:pPr>
    <w:rPr>
      <w:rFonts w:eastAsia="Times New Roman"/>
      <w:i/>
      <w:iCs/>
      <w:noProof/>
      <w:color w:val="FF0000"/>
      <w:sz w:val="22"/>
      <w:szCs w:val="22"/>
    </w:rPr>
  </w:style>
  <w:style w:type="paragraph" w:customStyle="1" w:styleId="SombreamentoMdio1-nfase31">
    <w:name w:val="Sombreamento Médio 1 - Ênfase 31"/>
    <w:basedOn w:val="Normal"/>
    <w:next w:val="Normal"/>
    <w:rsid w:val="000B2CDF"/>
    <w:pPr>
      <w:pBdr>
        <w:top w:val="single" w:sz="4" w:space="1" w:color="000080"/>
        <w:left w:val="single" w:sz="4" w:space="4" w:color="000080"/>
        <w:bottom w:val="single" w:sz="4" w:space="1" w:color="000080"/>
        <w:right w:val="single" w:sz="4" w:space="4" w:color="000080"/>
      </w:pBdr>
      <w:shd w:val="clear" w:color="auto" w:fill="FFFFCC"/>
      <w:suppressAutoHyphens/>
      <w:spacing w:before="120" w:line="240" w:lineRule="auto"/>
      <w:ind w:left="0" w:right="0"/>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0B2CDF"/>
    <w:pPr>
      <w:spacing w:before="100" w:beforeAutospacing="1" w:after="100" w:afterAutospacing="1" w:line="240" w:lineRule="auto"/>
      <w:ind w:left="0" w:right="0"/>
    </w:pPr>
    <w:rPr>
      <w:sz w:val="24"/>
      <w:szCs w:val="24"/>
      <w:lang w:eastAsia="pt-BR"/>
    </w:rPr>
  </w:style>
  <w:style w:type="paragraph" w:customStyle="1" w:styleId="itemnivel2">
    <w:name w:val="item_nivel2"/>
    <w:basedOn w:val="Normal"/>
    <w:rsid w:val="000B2CDF"/>
    <w:pPr>
      <w:spacing w:before="100" w:beforeAutospacing="1" w:after="100" w:afterAutospacing="1" w:line="240" w:lineRule="auto"/>
      <w:ind w:left="0" w:right="0"/>
    </w:pPr>
    <w:rPr>
      <w:sz w:val="24"/>
      <w:szCs w:val="24"/>
      <w:lang w:eastAsia="pt-BR"/>
    </w:rPr>
  </w:style>
  <w:style w:type="paragraph" w:customStyle="1" w:styleId="itemnivel1">
    <w:name w:val="item_nivel1"/>
    <w:basedOn w:val="Normal"/>
    <w:rsid w:val="000B2CDF"/>
    <w:pPr>
      <w:spacing w:before="100" w:beforeAutospacing="1" w:after="100" w:afterAutospacing="1" w:line="240" w:lineRule="auto"/>
      <w:ind w:left="0" w:right="0"/>
    </w:pPr>
    <w:rPr>
      <w:sz w:val="24"/>
      <w:szCs w:val="24"/>
      <w:lang w:eastAsia="pt-BR"/>
    </w:rPr>
  </w:style>
  <w:style w:type="paragraph" w:customStyle="1" w:styleId="itemalinealetra">
    <w:name w:val="item_alinea_letra"/>
    <w:basedOn w:val="Normal"/>
    <w:rsid w:val="000B2CDF"/>
    <w:pPr>
      <w:spacing w:before="100" w:beforeAutospacing="1" w:after="100" w:afterAutospacing="1" w:line="240" w:lineRule="auto"/>
      <w:ind w:left="0" w:right="0"/>
    </w:pPr>
    <w:rPr>
      <w:sz w:val="24"/>
      <w:szCs w:val="24"/>
      <w:lang w:eastAsia="pt-BR"/>
    </w:rPr>
  </w:style>
  <w:style w:type="paragraph" w:customStyle="1" w:styleId="Standard">
    <w:name w:val="Standard"/>
    <w:rsid w:val="000B2CD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0B2CDF"/>
    <w:pPr>
      <w:spacing w:after="140" w:line="276" w:lineRule="auto"/>
    </w:pPr>
  </w:style>
  <w:style w:type="character" w:customStyle="1" w:styleId="ouChar">
    <w:name w:val="ou Char"/>
    <w:basedOn w:val="PargrafodaListaChar"/>
    <w:link w:val="ou"/>
    <w:locked/>
    <w:rsid w:val="000B2CDF"/>
    <w:rPr>
      <w:rFonts w:ascii="Arial" w:eastAsia="Times New Roman" w:hAnsi="Arial" w:cs="Arial"/>
      <w:b/>
      <w:bCs/>
      <w:i/>
      <w:iCs/>
      <w:color w:val="FF0000"/>
      <w:sz w:val="24"/>
      <w:szCs w:val="24"/>
      <w:u w:val="single"/>
      <w:lang w:eastAsia="pt-BR"/>
    </w:rPr>
  </w:style>
  <w:style w:type="paragraph" w:customStyle="1" w:styleId="ou">
    <w:name w:val="ou"/>
    <w:basedOn w:val="PargrafodaLista"/>
    <w:link w:val="ouChar"/>
    <w:qFormat/>
    <w:rsid w:val="000B2CDF"/>
    <w:pPr>
      <w:spacing w:before="60" w:after="60" w:line="256" w:lineRule="auto"/>
      <w:ind w:left="0" w:right="0"/>
      <w:jc w:val="center"/>
    </w:pPr>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0B2CDF"/>
    <w:pPr>
      <w:spacing w:before="100" w:beforeAutospacing="1" w:after="100" w:afterAutospacing="1" w:line="240" w:lineRule="auto"/>
      <w:ind w:left="0" w:right="0"/>
    </w:pPr>
    <w:rPr>
      <w:sz w:val="24"/>
      <w:szCs w:val="24"/>
      <w:lang w:eastAsia="pt-BR"/>
    </w:rPr>
  </w:style>
  <w:style w:type="character" w:customStyle="1" w:styleId="Nvel2-RedChar">
    <w:name w:val="Nível 2 -Red Char"/>
    <w:basedOn w:val="Nivel2Char"/>
    <w:link w:val="Nvel2-Red"/>
    <w:locked/>
    <w:rsid w:val="000B2CDF"/>
    <w:rPr>
      <w:rFonts w:ascii="Arial" w:eastAsiaTheme="minorEastAsia" w:hAnsi="Arial" w:cs="Arial"/>
      <w:i/>
      <w:iCs/>
      <w:color w:val="FF0000"/>
      <w:sz w:val="20"/>
      <w:szCs w:val="20"/>
      <w:lang w:eastAsia="pt-BR"/>
    </w:rPr>
  </w:style>
  <w:style w:type="paragraph" w:customStyle="1" w:styleId="Nvel2-Red">
    <w:name w:val="Nível 2 -Red"/>
    <w:basedOn w:val="Nivel2"/>
    <w:link w:val="Nvel2-RedChar"/>
    <w:qFormat/>
    <w:rsid w:val="000B2CDF"/>
    <w:pPr>
      <w:numPr>
        <w:ilvl w:val="1"/>
      </w:numPr>
      <w:spacing w:after="120"/>
      <w:ind w:left="3693" w:right="0" w:hanging="432"/>
      <w:jc w:val="both"/>
    </w:pPr>
    <w:rPr>
      <w:rFonts w:eastAsiaTheme="minorHAnsi"/>
      <w:i/>
      <w:iCs/>
      <w:color w:val="FF0000"/>
      <w:sz w:val="22"/>
      <w:szCs w:val="22"/>
    </w:rPr>
  </w:style>
  <w:style w:type="character" w:customStyle="1" w:styleId="Nvel3-RChar">
    <w:name w:val="Nível 3-R Char"/>
    <w:basedOn w:val="Nivel3Char"/>
    <w:link w:val="Nvel3-R"/>
    <w:locked/>
    <w:rsid w:val="000B2CDF"/>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0B2CDF"/>
    <w:pPr>
      <w:numPr>
        <w:ilvl w:val="2"/>
      </w:numPr>
      <w:spacing w:after="120"/>
      <w:ind w:left="1355" w:right="0" w:hanging="504"/>
      <w:jc w:val="both"/>
    </w:pPr>
    <w:rPr>
      <w:rFonts w:eastAsiaTheme="minorHAnsi"/>
      <w:i/>
      <w:iCs/>
      <w:color w:val="FF0000"/>
      <w:sz w:val="22"/>
      <w:szCs w:val="22"/>
    </w:rPr>
  </w:style>
  <w:style w:type="character" w:customStyle="1" w:styleId="Nvel4-RChar">
    <w:name w:val="Nível 4-R Char"/>
    <w:basedOn w:val="Nivel4Char"/>
    <w:link w:val="Nvel4-R"/>
    <w:locked/>
    <w:rsid w:val="000B2CDF"/>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0B2CDF"/>
    <w:pPr>
      <w:numPr>
        <w:ilvl w:val="3"/>
      </w:numPr>
      <w:spacing w:after="120"/>
      <w:ind w:left="2491" w:right="0" w:hanging="648"/>
      <w:jc w:val="both"/>
    </w:pPr>
    <w:rPr>
      <w:rFonts w:eastAsiaTheme="minorHAnsi"/>
      <w:i/>
      <w:iCs/>
      <w:color w:val="FF0000"/>
      <w:sz w:val="22"/>
      <w:szCs w:val="22"/>
    </w:rPr>
  </w:style>
  <w:style w:type="character" w:customStyle="1" w:styleId="Nvel1-SemNumChar">
    <w:name w:val="Nível 1-Sem Num Char"/>
    <w:basedOn w:val="Nivel01Char"/>
    <w:link w:val="Nvel1-SemNum"/>
    <w:locked/>
    <w:rsid w:val="000B2CDF"/>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0B2CDF"/>
    <w:pPr>
      <w:ind w:left="357" w:firstLine="0"/>
      <w:outlineLvl w:val="1"/>
    </w:pPr>
    <w:rPr>
      <w:color w:val="FF0000"/>
    </w:rPr>
  </w:style>
  <w:style w:type="character" w:customStyle="1" w:styleId="citao2Char">
    <w:name w:val="citação 2 Char"/>
    <w:basedOn w:val="CitaoChar"/>
    <w:link w:val="citao2"/>
    <w:locked/>
    <w:rsid w:val="000B2CDF"/>
    <w:rPr>
      <w:rFonts w:ascii="Arial" w:eastAsia="Calibri" w:hAnsi="Arial" w:cs="Tahoma"/>
      <w:i/>
      <w:iCs/>
      <w:color w:val="000000"/>
      <w:szCs w:val="24"/>
      <w:shd w:val="clear" w:color="auto" w:fill="FFFFCC"/>
    </w:rPr>
  </w:style>
  <w:style w:type="paragraph" w:customStyle="1" w:styleId="citao2">
    <w:name w:val="citação 2"/>
    <w:basedOn w:val="Citao"/>
    <w:link w:val="citao2Char"/>
    <w:qFormat/>
    <w:rsid w:val="000B2CDF"/>
    <w:pPr>
      <w:overflowPunct w:val="0"/>
    </w:pPr>
  </w:style>
  <w:style w:type="character" w:customStyle="1" w:styleId="PrembuloChar">
    <w:name w:val="Preâmbulo Char"/>
    <w:basedOn w:val="Fontepargpadro"/>
    <w:link w:val="Prembulo"/>
    <w:locked/>
    <w:rsid w:val="000B2CDF"/>
    <w:rPr>
      <w:rFonts w:ascii="Arial" w:eastAsia="Arial" w:hAnsi="Arial" w:cs="Arial"/>
      <w:bCs/>
      <w:lang w:eastAsia="pt-BR"/>
    </w:rPr>
  </w:style>
  <w:style w:type="paragraph" w:customStyle="1" w:styleId="Prembulo">
    <w:name w:val="Preâmbulo"/>
    <w:basedOn w:val="Normal"/>
    <w:link w:val="PrembuloChar"/>
    <w:qFormat/>
    <w:rsid w:val="000B2CDF"/>
    <w:pPr>
      <w:spacing w:before="480" w:after="120"/>
      <w:ind w:left="4253" w:right="-17"/>
      <w:jc w:val="both"/>
    </w:pPr>
    <w:rPr>
      <w:rFonts w:ascii="Arial" w:eastAsia="Arial" w:hAnsi="Arial" w:cs="Arial"/>
      <w:bCs/>
      <w:lang w:eastAsia="pt-BR"/>
    </w:rPr>
  </w:style>
  <w:style w:type="paragraph" w:customStyle="1" w:styleId="TableParagraph">
    <w:name w:val="Table Paragraph"/>
    <w:basedOn w:val="Standard"/>
    <w:qFormat/>
    <w:rsid w:val="000B2CDF"/>
    <w:pPr>
      <w:widowControl w:val="0"/>
      <w:autoSpaceDE w:val="0"/>
      <w:ind w:left="103"/>
    </w:pPr>
    <w:rPr>
      <w:rFonts w:ascii="Times New Roman" w:eastAsia="Times New Roman" w:hAnsi="Times New Roman" w:cs="Times New Roman"/>
      <w:sz w:val="22"/>
      <w:szCs w:val="22"/>
      <w:lang w:val="en-US" w:bidi="ar-SA"/>
    </w:rPr>
  </w:style>
  <w:style w:type="paragraph" w:customStyle="1" w:styleId="TableContents">
    <w:name w:val="Table Contents"/>
    <w:basedOn w:val="Standard"/>
    <w:rsid w:val="000B2CDF"/>
    <w:pPr>
      <w:suppressLineNumbers/>
    </w:pPr>
    <w:rPr>
      <w:rFonts w:ascii="Times New Roman" w:eastAsia="Times New Roman" w:hAnsi="Times New Roman" w:cs="Times New Roman"/>
      <w:sz w:val="20"/>
      <w:szCs w:val="20"/>
      <w:lang w:bidi="ar-SA"/>
    </w:rPr>
  </w:style>
  <w:style w:type="character" w:customStyle="1" w:styleId="NIVEL2Char0">
    <w:name w:val="NIVEL 2 Char"/>
    <w:basedOn w:val="Fontepargpadro"/>
    <w:link w:val="NIVEL20"/>
    <w:locked/>
    <w:rsid w:val="000B2CDF"/>
    <w:rPr>
      <w:color w:val="000000"/>
      <w:sz w:val="24"/>
      <w:szCs w:val="24"/>
      <w:lang w:eastAsia="pt-BR"/>
    </w:rPr>
  </w:style>
  <w:style w:type="paragraph" w:customStyle="1" w:styleId="NIVEL20">
    <w:name w:val="NIVEL 2"/>
    <w:basedOn w:val="Normal"/>
    <w:link w:val="NIVEL2Char0"/>
    <w:qFormat/>
    <w:rsid w:val="000B2CDF"/>
    <w:pPr>
      <w:tabs>
        <w:tab w:val="num" w:pos="360"/>
      </w:tabs>
      <w:spacing w:before="120" w:after="120"/>
      <w:ind w:left="1141" w:right="0"/>
      <w:jc w:val="both"/>
    </w:pPr>
    <w:rPr>
      <w:rFonts w:asciiTheme="minorHAnsi" w:eastAsiaTheme="minorHAnsi" w:hAnsiTheme="minorHAnsi" w:cstheme="minorBidi"/>
      <w:color w:val="000000"/>
      <w:sz w:val="24"/>
      <w:szCs w:val="24"/>
      <w:lang w:eastAsia="pt-BR"/>
    </w:rPr>
  </w:style>
  <w:style w:type="character" w:customStyle="1" w:styleId="LeideChar">
    <w:name w:val="Leide Char"/>
    <w:basedOn w:val="Fontepargpadro"/>
    <w:link w:val="Leide"/>
    <w:locked/>
    <w:rsid w:val="000B2CDF"/>
    <w:rPr>
      <w:b/>
      <w:bCs/>
      <w:color w:val="000000"/>
      <w:sz w:val="24"/>
      <w:szCs w:val="24"/>
    </w:rPr>
  </w:style>
  <w:style w:type="paragraph" w:customStyle="1" w:styleId="Leide">
    <w:name w:val="Leide"/>
    <w:basedOn w:val="Nivel5"/>
    <w:link w:val="LeideChar"/>
    <w:qFormat/>
    <w:rsid w:val="000B2CDF"/>
    <w:pPr>
      <w:autoSpaceDE w:val="0"/>
      <w:autoSpaceDN w:val="0"/>
      <w:adjustRightInd w:val="0"/>
      <w:spacing w:before="0" w:after="0" w:line="360" w:lineRule="auto"/>
      <w:ind w:left="0"/>
    </w:pPr>
    <w:rPr>
      <w:rFonts w:asciiTheme="minorHAnsi" w:hAnsiTheme="minorHAnsi" w:cstheme="minorBidi"/>
      <w:b/>
      <w:bCs/>
      <w:color w:val="000000"/>
      <w:sz w:val="24"/>
      <w:szCs w:val="24"/>
      <w:lang w:eastAsia="en-US"/>
    </w:rPr>
  </w:style>
  <w:style w:type="paragraph" w:customStyle="1" w:styleId="Default">
    <w:name w:val="Default"/>
    <w:rsid w:val="000B2CDF"/>
    <w:pPr>
      <w:autoSpaceDE w:val="0"/>
      <w:autoSpaceDN w:val="0"/>
      <w:adjustRightInd w:val="0"/>
      <w:spacing w:after="0" w:line="240" w:lineRule="auto"/>
    </w:pPr>
    <w:rPr>
      <w:rFonts w:ascii="Arial" w:eastAsiaTheme="minorEastAsia" w:hAnsi="Arial" w:cs="Arial"/>
      <w:color w:val="000000"/>
      <w:sz w:val="24"/>
      <w:szCs w:val="24"/>
    </w:rPr>
  </w:style>
  <w:style w:type="character" w:styleId="Refdecomentrio">
    <w:name w:val="annotation reference"/>
    <w:basedOn w:val="Fontepargpadro"/>
    <w:unhideWhenUsed/>
    <w:qFormat/>
    <w:rsid w:val="000B2CDF"/>
    <w:rPr>
      <w:sz w:val="16"/>
      <w:szCs w:val="16"/>
    </w:rPr>
  </w:style>
  <w:style w:type="character" w:styleId="TextodoEspaoReservado">
    <w:name w:val="Placeholder Text"/>
    <w:basedOn w:val="Fontepargpadro"/>
    <w:uiPriority w:val="67"/>
    <w:semiHidden/>
    <w:rsid w:val="000B2CDF"/>
    <w:rPr>
      <w:color w:val="808080"/>
    </w:rPr>
  </w:style>
  <w:style w:type="character" w:customStyle="1" w:styleId="normalchar1">
    <w:name w:val="normal__char1"/>
    <w:rsid w:val="000B2CDF"/>
    <w:rPr>
      <w:rFonts w:ascii="Arial" w:hAnsi="Arial" w:cs="Arial" w:hint="default"/>
      <w:strike w:val="0"/>
      <w:dstrike w:val="0"/>
      <w:sz w:val="24"/>
      <w:szCs w:val="24"/>
      <w:u w:val="none"/>
      <w:effect w:val="none"/>
    </w:rPr>
  </w:style>
  <w:style w:type="character" w:customStyle="1" w:styleId="apple-style-span">
    <w:name w:val="apple-style-span"/>
    <w:basedOn w:val="Fontepargpadro"/>
    <w:rsid w:val="000B2CDF"/>
  </w:style>
  <w:style w:type="character" w:customStyle="1" w:styleId="normaltextrun">
    <w:name w:val="normaltextrun"/>
    <w:basedOn w:val="Fontepargpadro"/>
    <w:rsid w:val="000B2CDF"/>
  </w:style>
  <w:style w:type="character" w:customStyle="1" w:styleId="eop">
    <w:name w:val="eop"/>
    <w:basedOn w:val="Fontepargpadro"/>
    <w:rsid w:val="000B2CDF"/>
  </w:style>
  <w:style w:type="character" w:customStyle="1" w:styleId="spellingerror">
    <w:name w:val="spellingerror"/>
    <w:basedOn w:val="Fontepargpadro"/>
    <w:rsid w:val="000B2CDF"/>
  </w:style>
  <w:style w:type="character" w:customStyle="1" w:styleId="cp0020corpodespachochar1">
    <w:name w:val="cp_0020corpodespacho__char1"/>
    <w:rsid w:val="000B2CD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B2CDF"/>
    <w:rPr>
      <w:rFonts w:ascii="Times New Roman" w:hAnsi="Times New Roman" w:cs="Times New Roman" w:hint="default"/>
      <w:strike w:val="0"/>
      <w:dstrike w:val="0"/>
      <w:sz w:val="28"/>
      <w:szCs w:val="28"/>
      <w:u w:val="none"/>
      <w:effect w:val="none"/>
    </w:rPr>
  </w:style>
  <w:style w:type="character" w:customStyle="1" w:styleId="Manoel">
    <w:name w:val="Manoel"/>
    <w:rsid w:val="000B2CDF"/>
    <w:rPr>
      <w:rFonts w:ascii="Arial" w:hAnsi="Arial" w:cs="Arial" w:hint="default"/>
      <w:color w:val="7030A0"/>
      <w:sz w:val="20"/>
    </w:rPr>
  </w:style>
  <w:style w:type="character" w:customStyle="1" w:styleId="ListLabel12">
    <w:name w:val="ListLabel 12"/>
    <w:rsid w:val="000B2CDF"/>
    <w:rPr>
      <w:b/>
      <w:bCs w:val="0"/>
    </w:rPr>
  </w:style>
  <w:style w:type="character" w:customStyle="1" w:styleId="highlight">
    <w:name w:val="highlight"/>
    <w:basedOn w:val="Fontepargpadro"/>
    <w:rsid w:val="000B2CDF"/>
  </w:style>
  <w:style w:type="character" w:customStyle="1" w:styleId="MenoPendente1">
    <w:name w:val="Menção Pendente1"/>
    <w:basedOn w:val="Fontepargpadro"/>
    <w:uiPriority w:val="99"/>
    <w:semiHidden/>
    <w:rsid w:val="000B2CDF"/>
    <w:rPr>
      <w:color w:val="605E5C"/>
      <w:shd w:val="clear" w:color="auto" w:fill="E1DFDD"/>
    </w:rPr>
  </w:style>
  <w:style w:type="character" w:customStyle="1" w:styleId="MenoPendente2">
    <w:name w:val="Menção Pendente2"/>
    <w:basedOn w:val="Fontepargpadro"/>
    <w:uiPriority w:val="99"/>
    <w:semiHidden/>
    <w:rsid w:val="000B2CDF"/>
    <w:rPr>
      <w:color w:val="605E5C"/>
      <w:shd w:val="clear" w:color="auto" w:fill="E1DFDD"/>
    </w:rPr>
  </w:style>
  <w:style w:type="character" w:customStyle="1" w:styleId="markedcontent">
    <w:name w:val="markedcontent"/>
    <w:basedOn w:val="Fontepargpadro"/>
    <w:rsid w:val="000B2CDF"/>
  </w:style>
  <w:style w:type="character" w:customStyle="1" w:styleId="MenoPendente3">
    <w:name w:val="Menção Pendente3"/>
    <w:basedOn w:val="Fontepargpadro"/>
    <w:uiPriority w:val="99"/>
    <w:semiHidden/>
    <w:rsid w:val="000B2CDF"/>
    <w:rPr>
      <w:color w:val="605E5C"/>
      <w:shd w:val="clear" w:color="auto" w:fill="E1DFDD"/>
    </w:rPr>
  </w:style>
  <w:style w:type="character" w:customStyle="1" w:styleId="MenoPendente4">
    <w:name w:val="Menção Pendente4"/>
    <w:basedOn w:val="Fontepargpadro"/>
    <w:uiPriority w:val="99"/>
    <w:semiHidden/>
    <w:rsid w:val="000B2CDF"/>
    <w:rPr>
      <w:color w:val="605E5C"/>
      <w:shd w:val="clear" w:color="auto" w:fill="E1DFDD"/>
    </w:rPr>
  </w:style>
  <w:style w:type="character" w:customStyle="1" w:styleId="LinkdaInternet">
    <w:name w:val="Link da Internet"/>
    <w:basedOn w:val="Fontepargpadro"/>
    <w:uiPriority w:val="99"/>
    <w:rsid w:val="000B2CDF"/>
    <w:rPr>
      <w:color w:val="0563C1" w:themeColor="hyperlink"/>
      <w:u w:val="single"/>
    </w:rPr>
  </w:style>
  <w:style w:type="table" w:styleId="Tabelacomgrade">
    <w:name w:val="Table Grid"/>
    <w:basedOn w:val="Tabelanormal"/>
    <w:uiPriority w:val="39"/>
    <w:rsid w:val="000B2CDF"/>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qFormat/>
    <w:rsid w:val="000B2CD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
    <w:name w:val="Table Normal"/>
    <w:uiPriority w:val="2"/>
    <w:qFormat/>
    <w:rsid w:val="000B2CDF"/>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Estilo4">
    <w:name w:val="Estilo4"/>
    <w:uiPriority w:val="99"/>
    <w:rsid w:val="000B2CDF"/>
    <w:pPr>
      <w:numPr>
        <w:numId w:val="5"/>
      </w:numPr>
    </w:pPr>
  </w:style>
  <w:style w:type="numbering" w:customStyle="1" w:styleId="Estilo3">
    <w:name w:val="Estilo3"/>
    <w:uiPriority w:val="99"/>
    <w:rsid w:val="000B2CDF"/>
    <w:pPr>
      <w:numPr>
        <w:numId w:val="6"/>
      </w:numPr>
    </w:pPr>
  </w:style>
  <w:style w:type="numbering" w:customStyle="1" w:styleId="Estilo5">
    <w:name w:val="Estilo5"/>
    <w:uiPriority w:val="99"/>
    <w:rsid w:val="000B2CDF"/>
    <w:pPr>
      <w:numPr>
        <w:numId w:val="7"/>
      </w:numPr>
    </w:pPr>
  </w:style>
  <w:style w:type="numbering" w:customStyle="1" w:styleId="Estilo6">
    <w:name w:val="Estilo6"/>
    <w:uiPriority w:val="99"/>
    <w:rsid w:val="000B2CDF"/>
    <w:pPr>
      <w:numPr>
        <w:numId w:val="8"/>
      </w:numPr>
    </w:pPr>
  </w:style>
  <w:style w:type="numbering" w:customStyle="1" w:styleId="Estilo1">
    <w:name w:val="Estilo1"/>
    <w:uiPriority w:val="99"/>
    <w:rsid w:val="000B2CDF"/>
    <w:pPr>
      <w:numPr>
        <w:numId w:val="9"/>
      </w:numPr>
    </w:pPr>
  </w:style>
  <w:style w:type="numbering" w:customStyle="1" w:styleId="Estilo2">
    <w:name w:val="Estilo2"/>
    <w:uiPriority w:val="99"/>
    <w:rsid w:val="000B2CDF"/>
    <w:pPr>
      <w:numPr>
        <w:numId w:val="10"/>
      </w:numPr>
    </w:pPr>
  </w:style>
  <w:style w:type="character" w:customStyle="1" w:styleId="MenoPendente5">
    <w:name w:val="Menção Pendente5"/>
    <w:basedOn w:val="Fontepargpadro"/>
    <w:uiPriority w:val="99"/>
    <w:semiHidden/>
    <w:unhideWhenUsed/>
    <w:rsid w:val="00F916B7"/>
    <w:rPr>
      <w:color w:val="605E5C"/>
      <w:shd w:val="clear" w:color="auto" w:fill="E1DFDD"/>
    </w:rPr>
  </w:style>
  <w:style w:type="character" w:styleId="Forte">
    <w:name w:val="Strong"/>
    <w:basedOn w:val="Fontepargpadro"/>
    <w:uiPriority w:val="22"/>
    <w:qFormat/>
    <w:rsid w:val="00C56974"/>
    <w:rPr>
      <w:b/>
      <w:bCs/>
    </w:rPr>
  </w:style>
  <w:style w:type="character" w:styleId="nfase">
    <w:name w:val="Emphasis"/>
    <w:basedOn w:val="Fontepargpadro"/>
    <w:uiPriority w:val="20"/>
    <w:qFormat/>
    <w:rsid w:val="00C56974"/>
    <w:rPr>
      <w:i/>
      <w:iCs/>
    </w:rPr>
  </w:style>
  <w:style w:type="character" w:customStyle="1" w:styleId="MenoPendente50">
    <w:name w:val="Menção Pendente5"/>
    <w:basedOn w:val="Fontepargpadro"/>
    <w:uiPriority w:val="99"/>
    <w:semiHidden/>
    <w:unhideWhenUsed/>
    <w:rsid w:val="00C56974"/>
    <w:rPr>
      <w:color w:val="605E5C"/>
      <w:shd w:val="clear" w:color="auto" w:fill="E1DFDD"/>
    </w:rPr>
  </w:style>
  <w:style w:type="paragraph" w:customStyle="1" w:styleId="Padro0">
    <w:name w:val="Padrão"/>
    <w:rsid w:val="00C56974"/>
    <w:pPr>
      <w:suppressAutoHyphens/>
      <w:spacing w:after="200" w:line="276" w:lineRule="auto"/>
    </w:pPr>
    <w:rPr>
      <w:rFonts w:ascii="Calibri" w:eastAsia="SimSun" w:hAnsi="Calibri" w:cs="Calibri"/>
    </w:rPr>
  </w:style>
  <w:style w:type="paragraph" w:styleId="SemEspaamento">
    <w:name w:val="No Spacing"/>
    <w:uiPriority w:val="1"/>
    <w:qFormat/>
    <w:rsid w:val="00C56974"/>
    <w:pPr>
      <w:spacing w:after="0" w:line="240" w:lineRule="auto"/>
      <w:ind w:firstLine="567"/>
      <w:jc w:val="both"/>
    </w:pPr>
    <w:rPr>
      <w:rFonts w:ascii="Times New Roman" w:eastAsia="Times New Roman" w:hAnsi="Times New Roman" w:cs="Times New Roman"/>
      <w:sz w:val="24"/>
      <w:szCs w:val="20"/>
      <w:lang w:eastAsia="pt-BR"/>
    </w:rPr>
  </w:style>
  <w:style w:type="character" w:customStyle="1" w:styleId="fontstyle01">
    <w:name w:val="fontstyle01"/>
    <w:basedOn w:val="Fontepargpadro"/>
    <w:rsid w:val="00C56974"/>
    <w:rPr>
      <w:rFonts w:ascii="TimesNewRomanPS-BoldMT" w:hAnsi="TimesNewRomanPS-BoldMT" w:hint="default"/>
      <w:b/>
      <w:bCs/>
      <w:i w:val="0"/>
      <w:iCs w:val="0"/>
      <w:color w:val="000000"/>
      <w:sz w:val="20"/>
      <w:szCs w:val="20"/>
    </w:rPr>
  </w:style>
  <w:style w:type="table" w:styleId="TabeladeGrade2">
    <w:name w:val="Grid Table 2"/>
    <w:basedOn w:val="Tabelanormal"/>
    <w:uiPriority w:val="47"/>
    <w:rsid w:val="00EB2E11"/>
    <w:pPr>
      <w:spacing w:after="0" w:line="240" w:lineRule="auto"/>
    </w:pPr>
    <w:rPr>
      <w:rFonts w:ascii="Times New Roman" w:eastAsiaTheme="minorEastAsia" w:hAnsi="Times New Roman" w:cs="Times New Roman"/>
      <w:sz w:val="20"/>
      <w:szCs w:val="20"/>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PICOChar">
    <w:name w:val="TÓPICO Char"/>
    <w:basedOn w:val="Fontepargpadro"/>
    <w:link w:val="TPICO"/>
    <w:locked/>
    <w:rsid w:val="00EB2E11"/>
    <w:rPr>
      <w:b/>
      <w:bCs/>
      <w:color w:val="0070C0"/>
      <w:sz w:val="28"/>
      <w:szCs w:val="28"/>
    </w:rPr>
  </w:style>
  <w:style w:type="paragraph" w:customStyle="1" w:styleId="TPICO">
    <w:name w:val="TÓPICO"/>
    <w:basedOn w:val="Normal"/>
    <w:link w:val="TPICOChar"/>
    <w:qFormat/>
    <w:rsid w:val="00EB2E11"/>
    <w:pPr>
      <w:spacing w:line="240" w:lineRule="auto"/>
      <w:ind w:left="0" w:right="0"/>
      <w:jc w:val="center"/>
    </w:pPr>
    <w:rPr>
      <w:rFonts w:asciiTheme="minorHAnsi" w:eastAsiaTheme="minorHAnsi" w:hAnsiTheme="minorHAnsi" w:cstheme="minorBidi"/>
      <w:b/>
      <w:bCs/>
      <w:color w:val="0070C0"/>
      <w:sz w:val="28"/>
      <w:szCs w:val="28"/>
    </w:rPr>
  </w:style>
  <w:style w:type="character" w:customStyle="1" w:styleId="CORPOTEXTOChar">
    <w:name w:val="CORPO TEXTO Char"/>
    <w:basedOn w:val="Fontepargpadro"/>
    <w:link w:val="CORPOTEXTO"/>
    <w:locked/>
    <w:rsid w:val="00EB2E11"/>
    <w:rPr>
      <w:b/>
      <w:bCs/>
      <w:color w:val="002060"/>
      <w:sz w:val="28"/>
      <w:szCs w:val="28"/>
    </w:rPr>
  </w:style>
  <w:style w:type="paragraph" w:customStyle="1" w:styleId="CORPOTEXTO">
    <w:name w:val="CORPO TEXTO"/>
    <w:basedOn w:val="Normal"/>
    <w:link w:val="CORPOTEXTOChar"/>
    <w:qFormat/>
    <w:rsid w:val="00EB2E11"/>
    <w:pPr>
      <w:spacing w:line="240" w:lineRule="auto"/>
      <w:ind w:left="0" w:right="0"/>
    </w:pPr>
    <w:rPr>
      <w:rFonts w:asciiTheme="minorHAnsi" w:eastAsiaTheme="minorHAnsi" w:hAnsiTheme="minorHAnsi" w:cstheme="minorBidi"/>
      <w:b/>
      <w:bCs/>
      <w:color w:val="002060"/>
      <w:sz w:val="28"/>
      <w:szCs w:val="28"/>
    </w:rPr>
  </w:style>
  <w:style w:type="paragraph" w:customStyle="1" w:styleId="font5">
    <w:name w:val="font5"/>
    <w:basedOn w:val="Normal"/>
    <w:rsid w:val="00EB2E11"/>
    <w:pPr>
      <w:spacing w:before="100" w:beforeAutospacing="1" w:after="100" w:afterAutospacing="1" w:line="240" w:lineRule="auto"/>
      <w:ind w:left="0" w:right="0"/>
    </w:pPr>
    <w:rPr>
      <w:color w:val="000000"/>
      <w:sz w:val="24"/>
      <w:szCs w:val="24"/>
      <w:lang w:eastAsia="pt-BR"/>
    </w:rPr>
  </w:style>
  <w:style w:type="paragraph" w:customStyle="1" w:styleId="font6">
    <w:name w:val="font6"/>
    <w:basedOn w:val="Normal"/>
    <w:rsid w:val="00EB2E11"/>
    <w:pPr>
      <w:spacing w:before="100" w:beforeAutospacing="1" w:after="100" w:afterAutospacing="1" w:line="240" w:lineRule="auto"/>
      <w:ind w:left="0" w:right="0"/>
    </w:pPr>
    <w:rPr>
      <w:b/>
      <w:bCs/>
      <w:color w:val="000000"/>
      <w:sz w:val="24"/>
      <w:szCs w:val="24"/>
      <w:lang w:eastAsia="pt-BR"/>
    </w:rPr>
  </w:style>
  <w:style w:type="paragraph" w:customStyle="1" w:styleId="font7">
    <w:name w:val="font7"/>
    <w:basedOn w:val="Normal"/>
    <w:rsid w:val="00EB2E11"/>
    <w:pPr>
      <w:spacing w:before="100" w:beforeAutospacing="1" w:after="100" w:afterAutospacing="1" w:line="240" w:lineRule="auto"/>
      <w:ind w:left="0" w:right="0"/>
    </w:pPr>
    <w:rPr>
      <w:b/>
      <w:bCs/>
      <w:color w:val="000000"/>
      <w:sz w:val="24"/>
      <w:szCs w:val="24"/>
      <w:lang w:eastAsia="pt-BR"/>
    </w:rPr>
  </w:style>
  <w:style w:type="paragraph" w:customStyle="1" w:styleId="font8">
    <w:name w:val="font8"/>
    <w:basedOn w:val="Normal"/>
    <w:rsid w:val="00EB2E11"/>
    <w:pPr>
      <w:spacing w:before="100" w:beforeAutospacing="1" w:after="100" w:afterAutospacing="1" w:line="240" w:lineRule="auto"/>
      <w:ind w:left="0" w:right="0"/>
    </w:pPr>
    <w:rPr>
      <w:color w:val="000000"/>
      <w:sz w:val="24"/>
      <w:szCs w:val="24"/>
      <w:lang w:eastAsia="pt-BR"/>
    </w:rPr>
  </w:style>
  <w:style w:type="paragraph" w:customStyle="1" w:styleId="xl65">
    <w:name w:val="xl65"/>
    <w:basedOn w:val="Normal"/>
    <w:rsid w:val="00EB2E11"/>
    <w:pPr>
      <w:spacing w:before="100" w:beforeAutospacing="1" w:after="100" w:afterAutospacing="1" w:line="240" w:lineRule="auto"/>
      <w:ind w:left="0" w:right="0"/>
    </w:pPr>
    <w:rPr>
      <w:b/>
      <w:bCs/>
      <w:sz w:val="24"/>
      <w:szCs w:val="24"/>
      <w:lang w:eastAsia="pt-BR"/>
    </w:rPr>
  </w:style>
  <w:style w:type="paragraph" w:customStyle="1" w:styleId="xl66">
    <w:name w:val="xl66"/>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7">
    <w:name w:val="xl67"/>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8">
    <w:name w:val="xl68"/>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9">
    <w:name w:val="xl69"/>
    <w:basedOn w:val="Normal"/>
    <w:rsid w:val="00EB2E11"/>
    <w:pPr>
      <w:spacing w:before="100" w:beforeAutospacing="1" w:after="100" w:afterAutospacing="1" w:line="240" w:lineRule="auto"/>
      <w:ind w:left="0" w:right="0"/>
    </w:pPr>
    <w:rPr>
      <w:sz w:val="24"/>
      <w:szCs w:val="24"/>
      <w:lang w:eastAsia="pt-BR"/>
    </w:rPr>
  </w:style>
  <w:style w:type="paragraph" w:customStyle="1" w:styleId="xl70">
    <w:name w:val="xl70"/>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71">
    <w:name w:val="xl71"/>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2">
    <w:name w:val="xl72"/>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3">
    <w:name w:val="xl73"/>
    <w:basedOn w:val="Normal"/>
    <w:rsid w:val="00EB2E11"/>
    <w:pPr>
      <w:spacing w:before="100" w:beforeAutospacing="1" w:after="100" w:afterAutospacing="1" w:line="240" w:lineRule="auto"/>
      <w:ind w:left="0" w:right="0"/>
    </w:pPr>
    <w:rPr>
      <w:sz w:val="24"/>
      <w:szCs w:val="24"/>
      <w:lang w:eastAsia="pt-BR"/>
    </w:rPr>
  </w:style>
  <w:style w:type="paragraph" w:customStyle="1" w:styleId="xl74">
    <w:name w:val="xl74"/>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5">
    <w:name w:val="xl75"/>
    <w:basedOn w:val="Normal"/>
    <w:rsid w:val="00EB2E11"/>
    <w:pPr>
      <w:spacing w:before="100" w:beforeAutospacing="1" w:after="100" w:afterAutospacing="1" w:line="240" w:lineRule="auto"/>
      <w:ind w:left="0" w:right="0"/>
    </w:pPr>
    <w:rPr>
      <w:b/>
      <w:bCs/>
      <w:sz w:val="36"/>
      <w:szCs w:val="36"/>
      <w:lang w:eastAsia="pt-BR"/>
    </w:rPr>
  </w:style>
  <w:style w:type="paragraph" w:customStyle="1" w:styleId="xl76">
    <w:name w:val="xl76"/>
    <w:basedOn w:val="Normal"/>
    <w:rsid w:val="00EB2E11"/>
    <w:pPr>
      <w:pBdr>
        <w:top w:val="single" w:sz="4" w:space="0" w:color="auto"/>
        <w:left w:val="single" w:sz="4" w:space="0" w:color="auto"/>
        <w:bottom w:val="single" w:sz="4" w:space="0" w:color="auto"/>
      </w:pBdr>
      <w:spacing w:before="100" w:beforeAutospacing="1" w:after="100" w:afterAutospacing="1" w:line="240" w:lineRule="auto"/>
      <w:ind w:left="0" w:right="0"/>
      <w:jc w:val="center"/>
      <w:textAlignment w:val="center"/>
    </w:pPr>
    <w:rPr>
      <w:b/>
      <w:bCs/>
      <w:sz w:val="40"/>
      <w:szCs w:val="40"/>
      <w:lang w:eastAsia="pt-BR"/>
    </w:rPr>
  </w:style>
  <w:style w:type="paragraph" w:customStyle="1" w:styleId="xl77">
    <w:name w:val="xl77"/>
    <w:basedOn w:val="Normal"/>
    <w:rsid w:val="00EB2E11"/>
    <w:pPr>
      <w:pBdr>
        <w:top w:val="single" w:sz="4" w:space="0" w:color="auto"/>
        <w:left w:val="single" w:sz="4" w:space="0" w:color="auto"/>
        <w:bottom w:val="single" w:sz="4" w:space="0" w:color="auto"/>
      </w:pBdr>
      <w:shd w:val="clear" w:color="000000" w:fill="548235"/>
      <w:spacing w:before="100" w:beforeAutospacing="1" w:after="100" w:afterAutospacing="1" w:line="240" w:lineRule="auto"/>
      <w:ind w:left="0" w:right="0"/>
      <w:jc w:val="center"/>
      <w:textAlignment w:val="center"/>
    </w:pPr>
    <w:rPr>
      <w:b/>
      <w:bCs/>
      <w:sz w:val="40"/>
      <w:szCs w:val="40"/>
      <w:lang w:eastAsia="pt-BR"/>
    </w:rPr>
  </w:style>
  <w:style w:type="paragraph" w:customStyle="1" w:styleId="xl78">
    <w:name w:val="xl78"/>
    <w:basedOn w:val="Normal"/>
    <w:rsid w:val="00EB2E11"/>
    <w:pPr>
      <w:pBdr>
        <w:top w:val="single" w:sz="4" w:space="0" w:color="auto"/>
        <w:left w:val="single" w:sz="4" w:space="0" w:color="auto"/>
        <w:bottom w:val="single" w:sz="4" w:space="0" w:color="auto"/>
      </w:pBdr>
      <w:shd w:val="clear" w:color="000000" w:fill="305496"/>
      <w:spacing w:before="100" w:beforeAutospacing="1" w:after="100" w:afterAutospacing="1" w:line="240" w:lineRule="auto"/>
      <w:ind w:left="0" w:right="0"/>
      <w:jc w:val="center"/>
      <w:textAlignment w:val="center"/>
    </w:pPr>
    <w:rPr>
      <w:b/>
      <w:bCs/>
      <w:sz w:val="40"/>
      <w:szCs w:val="40"/>
      <w:lang w:eastAsia="pt-BR"/>
    </w:rPr>
  </w:style>
  <w:style w:type="paragraph" w:customStyle="1" w:styleId="xl79">
    <w:name w:val="xl79"/>
    <w:basedOn w:val="Normal"/>
    <w:rsid w:val="00EB2E11"/>
    <w:pPr>
      <w:pBdr>
        <w:top w:val="single" w:sz="4" w:space="0" w:color="auto"/>
        <w:left w:val="single" w:sz="4" w:space="0" w:color="auto"/>
        <w:bottom w:val="single" w:sz="4" w:space="0" w:color="auto"/>
      </w:pBdr>
      <w:shd w:val="clear" w:color="000000" w:fill="FF0000"/>
      <w:spacing w:before="100" w:beforeAutospacing="1" w:after="100" w:afterAutospacing="1" w:line="240" w:lineRule="auto"/>
      <w:ind w:left="0" w:right="0"/>
      <w:jc w:val="center"/>
      <w:textAlignment w:val="center"/>
    </w:pPr>
    <w:rPr>
      <w:b/>
      <w:bCs/>
      <w:sz w:val="40"/>
      <w:szCs w:val="40"/>
      <w:lang w:eastAsia="pt-BR"/>
    </w:rPr>
  </w:style>
  <w:style w:type="paragraph" w:customStyle="1" w:styleId="xl80">
    <w:name w:val="xl80"/>
    <w:basedOn w:val="Normal"/>
    <w:rsid w:val="00EB2E11"/>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left="0" w:right="0"/>
      <w:jc w:val="center"/>
      <w:textAlignment w:val="center"/>
    </w:pPr>
    <w:rPr>
      <w:b/>
      <w:bCs/>
      <w:sz w:val="40"/>
      <w:szCs w:val="40"/>
      <w:lang w:eastAsia="pt-BR"/>
    </w:rPr>
  </w:style>
  <w:style w:type="paragraph" w:customStyle="1" w:styleId="xl81">
    <w:name w:val="xl81"/>
    <w:basedOn w:val="Normal"/>
    <w:rsid w:val="00EB2E11"/>
    <w:pPr>
      <w:pBdr>
        <w:top w:val="single" w:sz="4" w:space="0" w:color="auto"/>
        <w:left w:val="single" w:sz="4" w:space="0" w:color="auto"/>
        <w:bottom w:val="single" w:sz="4" w:space="0" w:color="auto"/>
      </w:pBdr>
      <w:shd w:val="clear" w:color="000000" w:fill="00B0F0"/>
      <w:spacing w:before="100" w:beforeAutospacing="1" w:after="100" w:afterAutospacing="1" w:line="240" w:lineRule="auto"/>
      <w:ind w:left="0" w:right="0"/>
      <w:jc w:val="center"/>
      <w:textAlignment w:val="center"/>
    </w:pPr>
    <w:rPr>
      <w:b/>
      <w:bCs/>
      <w:sz w:val="40"/>
      <w:szCs w:val="40"/>
      <w:lang w:eastAsia="pt-BR"/>
    </w:rPr>
  </w:style>
  <w:style w:type="paragraph" w:customStyle="1" w:styleId="xl82">
    <w:name w:val="xl82"/>
    <w:basedOn w:val="Normal"/>
    <w:rsid w:val="00EB2E11"/>
    <w:pPr>
      <w:pBdr>
        <w:top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3">
    <w:name w:val="xl83"/>
    <w:basedOn w:val="Normal"/>
    <w:rsid w:val="00EB2E11"/>
    <w:pPr>
      <w:pBdr>
        <w:top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4">
    <w:name w:val="xl84"/>
    <w:basedOn w:val="Normal"/>
    <w:rsid w:val="00EB2E11"/>
    <w:pPr>
      <w:pBdr>
        <w:top w:val="single" w:sz="8"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5">
    <w:name w:val="xl85"/>
    <w:basedOn w:val="Normal"/>
    <w:rsid w:val="00EB2E11"/>
    <w:pPr>
      <w:spacing w:before="100" w:beforeAutospacing="1" w:after="100" w:afterAutospacing="1" w:line="240" w:lineRule="auto"/>
      <w:ind w:left="0" w:right="0"/>
    </w:pPr>
    <w:rPr>
      <w:color w:val="FF0000"/>
      <w:sz w:val="24"/>
      <w:szCs w:val="24"/>
      <w:lang w:eastAsia="pt-BR"/>
    </w:rPr>
  </w:style>
  <w:style w:type="paragraph" w:customStyle="1" w:styleId="xl86">
    <w:name w:val="xl86"/>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7">
    <w:name w:val="xl87"/>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88">
    <w:name w:val="xl88"/>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9">
    <w:name w:val="xl89"/>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90">
    <w:name w:val="xl90"/>
    <w:basedOn w:val="Normal"/>
    <w:rsid w:val="00EB2E11"/>
    <w:pPr>
      <w:pBdr>
        <w:left w:val="single" w:sz="4" w:space="0" w:color="auto"/>
        <w:bottom w:val="single" w:sz="4" w:space="0" w:color="auto"/>
      </w:pBdr>
      <w:spacing w:before="100" w:beforeAutospacing="1" w:after="100" w:afterAutospacing="1" w:line="240" w:lineRule="auto"/>
      <w:ind w:left="0" w:right="0"/>
      <w:jc w:val="center"/>
      <w:textAlignment w:val="center"/>
    </w:pPr>
    <w:rPr>
      <w:b/>
      <w:bCs/>
      <w:sz w:val="40"/>
      <w:szCs w:val="40"/>
      <w:lang w:eastAsia="pt-BR"/>
    </w:rPr>
  </w:style>
  <w:style w:type="paragraph" w:customStyle="1" w:styleId="xl91">
    <w:name w:val="xl91"/>
    <w:basedOn w:val="Normal"/>
    <w:rsid w:val="00EB2E11"/>
    <w:pPr>
      <w:pBdr>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2">
    <w:name w:val="xl92"/>
    <w:basedOn w:val="Normal"/>
    <w:rsid w:val="00EB2E11"/>
    <w:pPr>
      <w:pBdr>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3">
    <w:name w:val="xl93"/>
    <w:basedOn w:val="Normal"/>
    <w:rsid w:val="00EB2E11"/>
    <w:pPr>
      <w:pBdr>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4">
    <w:name w:val="xl94"/>
    <w:basedOn w:val="Normal"/>
    <w:rsid w:val="00EB2E11"/>
    <w:pPr>
      <w:pBdr>
        <w:left w:val="single" w:sz="4" w:space="0" w:color="auto"/>
        <w:bottom w:val="single" w:sz="4" w:space="0" w:color="auto"/>
        <w:right w:val="single" w:sz="8" w:space="0" w:color="auto"/>
      </w:pBdr>
      <w:shd w:val="clear" w:color="000000" w:fill="D9E1F2"/>
      <w:spacing w:before="100" w:beforeAutospacing="1" w:after="100" w:afterAutospacing="1" w:line="240" w:lineRule="auto"/>
      <w:ind w:left="0" w:right="0"/>
      <w:jc w:val="center"/>
      <w:textAlignment w:val="center"/>
    </w:pPr>
    <w:rPr>
      <w:b/>
      <w:bCs/>
      <w:sz w:val="36"/>
      <w:szCs w:val="36"/>
      <w:lang w:eastAsia="pt-BR"/>
    </w:rPr>
  </w:style>
  <w:style w:type="paragraph" w:customStyle="1" w:styleId="xl95">
    <w:name w:val="xl95"/>
    <w:basedOn w:val="Normal"/>
    <w:rsid w:val="00EB2E11"/>
    <w:pPr>
      <w:pBdr>
        <w:top w:val="single" w:sz="8" w:space="0" w:color="auto"/>
        <w:left w:val="single" w:sz="8"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96">
    <w:name w:val="xl96"/>
    <w:basedOn w:val="Normal"/>
    <w:rsid w:val="00EB2E11"/>
    <w:pPr>
      <w:pBdr>
        <w:top w:val="single" w:sz="8"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97">
    <w:name w:val="xl97"/>
    <w:basedOn w:val="Normal"/>
    <w:rsid w:val="00EB2E11"/>
    <w:pPr>
      <w:pBdr>
        <w:top w:val="single" w:sz="8" w:space="0" w:color="auto"/>
        <w:left w:val="single" w:sz="4" w:space="0" w:color="auto"/>
        <w:bottom w:val="single" w:sz="8" w:space="0" w:color="auto"/>
        <w:right w:val="single" w:sz="4" w:space="0" w:color="auto"/>
      </w:pBdr>
      <w:shd w:val="clear" w:color="000000" w:fill="548235"/>
      <w:spacing w:before="100" w:beforeAutospacing="1" w:after="100" w:afterAutospacing="1" w:line="240" w:lineRule="auto"/>
      <w:ind w:left="0" w:right="0"/>
      <w:jc w:val="center"/>
      <w:textAlignment w:val="center"/>
    </w:pPr>
    <w:rPr>
      <w:b/>
      <w:bCs/>
      <w:sz w:val="24"/>
      <w:szCs w:val="24"/>
      <w:lang w:eastAsia="pt-BR"/>
    </w:rPr>
  </w:style>
  <w:style w:type="paragraph" w:customStyle="1" w:styleId="xl98">
    <w:name w:val="xl98"/>
    <w:basedOn w:val="Normal"/>
    <w:rsid w:val="00EB2E11"/>
    <w:pPr>
      <w:pBdr>
        <w:top w:val="single" w:sz="8"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ind w:left="0" w:right="0"/>
      <w:jc w:val="center"/>
      <w:textAlignment w:val="center"/>
    </w:pPr>
    <w:rPr>
      <w:b/>
      <w:bCs/>
      <w:sz w:val="24"/>
      <w:szCs w:val="24"/>
      <w:lang w:eastAsia="pt-BR"/>
    </w:rPr>
  </w:style>
  <w:style w:type="paragraph" w:customStyle="1" w:styleId="xl99">
    <w:name w:val="xl99"/>
    <w:basedOn w:val="Normal"/>
    <w:rsid w:val="00EB2E11"/>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left="0" w:right="0"/>
      <w:jc w:val="center"/>
      <w:textAlignment w:val="center"/>
    </w:pPr>
    <w:rPr>
      <w:b/>
      <w:bCs/>
      <w:sz w:val="24"/>
      <w:szCs w:val="24"/>
      <w:lang w:eastAsia="pt-BR"/>
    </w:rPr>
  </w:style>
  <w:style w:type="paragraph" w:customStyle="1" w:styleId="xl100">
    <w:name w:val="xl100"/>
    <w:basedOn w:val="Normal"/>
    <w:rsid w:val="00EB2E11"/>
    <w:pPr>
      <w:pBdr>
        <w:top w:val="single" w:sz="8" w:space="0" w:color="auto"/>
        <w:left w:val="single" w:sz="4" w:space="0" w:color="auto"/>
        <w:bottom w:val="single" w:sz="8" w:space="0" w:color="auto"/>
        <w:right w:val="single" w:sz="4" w:space="0" w:color="auto"/>
      </w:pBdr>
      <w:shd w:val="clear" w:color="000000" w:fill="305496"/>
      <w:spacing w:before="100" w:beforeAutospacing="1" w:after="100" w:afterAutospacing="1" w:line="240" w:lineRule="auto"/>
      <w:ind w:left="0" w:right="0"/>
      <w:jc w:val="center"/>
      <w:textAlignment w:val="center"/>
    </w:pPr>
    <w:rPr>
      <w:b/>
      <w:bCs/>
      <w:sz w:val="24"/>
      <w:szCs w:val="24"/>
      <w:lang w:eastAsia="pt-BR"/>
    </w:rPr>
  </w:style>
  <w:style w:type="paragraph" w:customStyle="1" w:styleId="xl101">
    <w:name w:val="xl101"/>
    <w:basedOn w:val="Normal"/>
    <w:rsid w:val="00EB2E11"/>
    <w:pPr>
      <w:pBdr>
        <w:top w:val="single" w:sz="8" w:space="0" w:color="auto"/>
        <w:left w:val="single" w:sz="4" w:space="0" w:color="auto"/>
        <w:bottom w:val="single" w:sz="8" w:space="0" w:color="auto"/>
        <w:right w:val="single" w:sz="4" w:space="0" w:color="auto"/>
      </w:pBdr>
      <w:shd w:val="clear" w:color="000000" w:fill="00B0F0"/>
      <w:spacing w:before="100" w:beforeAutospacing="1" w:after="100" w:afterAutospacing="1" w:line="240" w:lineRule="auto"/>
      <w:ind w:left="0" w:right="0"/>
      <w:jc w:val="center"/>
      <w:textAlignment w:val="center"/>
    </w:pPr>
    <w:rPr>
      <w:b/>
      <w:bCs/>
      <w:sz w:val="24"/>
      <w:szCs w:val="24"/>
      <w:lang w:eastAsia="pt-BR"/>
    </w:rPr>
  </w:style>
  <w:style w:type="paragraph" w:customStyle="1" w:styleId="xl102">
    <w:name w:val="xl102"/>
    <w:basedOn w:val="Normal"/>
    <w:rsid w:val="00EB2E11"/>
    <w:pPr>
      <w:pBdr>
        <w:top w:val="single" w:sz="8"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3">
    <w:name w:val="xl103"/>
    <w:basedOn w:val="Normal"/>
    <w:rsid w:val="00EB2E11"/>
    <w:pPr>
      <w:pBdr>
        <w:top w:val="single" w:sz="8"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4">
    <w:name w:val="xl104"/>
    <w:basedOn w:val="Normal"/>
    <w:rsid w:val="00EB2E11"/>
    <w:pPr>
      <w:pBdr>
        <w:top w:val="single" w:sz="8" w:space="0" w:color="auto"/>
        <w:left w:val="single" w:sz="4" w:space="0" w:color="auto"/>
        <w:bottom w:val="single" w:sz="8"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5">
    <w:name w:val="xl105"/>
    <w:basedOn w:val="Normal"/>
    <w:rsid w:val="00EB2E11"/>
    <w:pPr>
      <w:pBdr>
        <w:left w:val="single" w:sz="8" w:space="0" w:color="auto"/>
        <w:bottom w:val="single" w:sz="4" w:space="0" w:color="auto"/>
      </w:pBdr>
      <w:spacing w:before="100" w:beforeAutospacing="1" w:after="100" w:afterAutospacing="1" w:line="240" w:lineRule="auto"/>
      <w:ind w:left="0" w:right="0"/>
      <w:jc w:val="both"/>
      <w:textAlignment w:val="center"/>
    </w:pPr>
    <w:rPr>
      <w:b/>
      <w:bCs/>
      <w:color w:val="000000"/>
      <w:sz w:val="24"/>
      <w:szCs w:val="24"/>
      <w:lang w:eastAsia="pt-BR"/>
    </w:rPr>
  </w:style>
  <w:style w:type="paragraph" w:customStyle="1" w:styleId="xl106">
    <w:name w:val="xl106"/>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b/>
      <w:bCs/>
      <w:sz w:val="24"/>
      <w:szCs w:val="24"/>
      <w:lang w:eastAsia="pt-BR"/>
    </w:rPr>
  </w:style>
  <w:style w:type="paragraph" w:customStyle="1" w:styleId="xl107">
    <w:name w:val="xl107"/>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b/>
      <w:bCs/>
      <w:color w:val="000000"/>
      <w:sz w:val="24"/>
      <w:szCs w:val="24"/>
      <w:lang w:eastAsia="pt-BR"/>
    </w:rPr>
  </w:style>
  <w:style w:type="paragraph" w:customStyle="1" w:styleId="xl108">
    <w:name w:val="xl108"/>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09">
    <w:name w:val="xl109"/>
    <w:basedOn w:val="Normal"/>
    <w:rsid w:val="00EB2E11"/>
    <w:pPr>
      <w:pBdr>
        <w:top w:val="single" w:sz="4" w:space="0" w:color="auto"/>
        <w:left w:val="single" w:sz="8"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0">
    <w:name w:val="xl110"/>
    <w:basedOn w:val="Normal"/>
    <w:rsid w:val="00EB2E11"/>
    <w:pPr>
      <w:pBdr>
        <w:top w:val="single" w:sz="8" w:space="0" w:color="auto"/>
        <w:left w:val="single" w:sz="8" w:space="0" w:color="auto"/>
        <w:bottom w:val="single" w:sz="4"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1">
    <w:name w:val="xl111"/>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2">
    <w:name w:val="xl112"/>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13">
    <w:name w:val="xl113"/>
    <w:basedOn w:val="Normal"/>
    <w:rsid w:val="00EB2E11"/>
    <w:pPr>
      <w:pBdr>
        <w:top w:val="single" w:sz="4" w:space="0" w:color="auto"/>
        <w:left w:val="single" w:sz="8"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14">
    <w:name w:val="xl114"/>
    <w:basedOn w:val="Normal"/>
    <w:rsid w:val="00EB2E11"/>
    <w:pPr>
      <w:pBdr>
        <w:top w:val="single" w:sz="8" w:space="0" w:color="auto"/>
        <w:left w:val="single" w:sz="8" w:space="0" w:color="auto"/>
        <w:bottom w:val="single" w:sz="8" w:space="0" w:color="auto"/>
      </w:pBdr>
      <w:spacing w:before="100" w:beforeAutospacing="1" w:after="100" w:afterAutospacing="1" w:line="240" w:lineRule="auto"/>
      <w:ind w:left="0" w:right="0"/>
    </w:pPr>
    <w:rPr>
      <w:sz w:val="24"/>
      <w:szCs w:val="24"/>
      <w:lang w:eastAsia="pt-BR"/>
    </w:rPr>
  </w:style>
  <w:style w:type="paragraph" w:customStyle="1" w:styleId="xl115">
    <w:name w:val="xl115"/>
    <w:basedOn w:val="Normal"/>
    <w:rsid w:val="00EB2E1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16">
    <w:name w:val="xl116"/>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color w:val="000000"/>
      <w:sz w:val="24"/>
      <w:szCs w:val="24"/>
      <w:lang w:eastAsia="pt-BR"/>
    </w:rPr>
  </w:style>
  <w:style w:type="paragraph" w:customStyle="1" w:styleId="xl117">
    <w:name w:val="xl117"/>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24"/>
      <w:szCs w:val="24"/>
      <w:lang w:eastAsia="pt-BR"/>
    </w:rPr>
  </w:style>
  <w:style w:type="paragraph" w:customStyle="1" w:styleId="xl118">
    <w:name w:val="xl118"/>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19">
    <w:name w:val="xl119"/>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color w:val="000000"/>
      <w:sz w:val="24"/>
      <w:szCs w:val="24"/>
      <w:lang w:eastAsia="pt-BR"/>
    </w:rPr>
  </w:style>
  <w:style w:type="paragraph" w:customStyle="1" w:styleId="xl120">
    <w:name w:val="xl120"/>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21">
    <w:name w:val="xl121"/>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22">
    <w:name w:val="xl122"/>
    <w:basedOn w:val="Normal"/>
    <w:rsid w:val="00EB2E11"/>
    <w:pPr>
      <w:spacing w:before="100" w:beforeAutospacing="1" w:after="100" w:afterAutospacing="1" w:line="240" w:lineRule="auto"/>
      <w:ind w:left="0" w:right="0"/>
      <w:jc w:val="center"/>
      <w:textAlignment w:val="center"/>
    </w:pPr>
    <w:rPr>
      <w:sz w:val="24"/>
      <w:szCs w:val="24"/>
      <w:lang w:eastAsia="pt-BR"/>
    </w:rPr>
  </w:style>
  <w:style w:type="paragraph" w:customStyle="1" w:styleId="xl123">
    <w:name w:val="xl123"/>
    <w:basedOn w:val="Normal"/>
    <w:rsid w:val="00EB2E11"/>
    <w:pPr>
      <w:pBdr>
        <w:top w:val="single" w:sz="4" w:space="0" w:color="auto"/>
        <w:left w:val="single" w:sz="8" w:space="0" w:color="auto"/>
        <w:bottom w:val="single" w:sz="4" w:space="0" w:color="auto"/>
      </w:pBdr>
      <w:shd w:val="clear" w:color="000000" w:fill="FFFF00"/>
      <w:spacing w:before="100" w:beforeAutospacing="1" w:after="100" w:afterAutospacing="1" w:line="240" w:lineRule="auto"/>
      <w:ind w:left="0" w:right="0"/>
      <w:jc w:val="both"/>
      <w:textAlignment w:val="center"/>
    </w:pPr>
    <w:rPr>
      <w:sz w:val="24"/>
      <w:szCs w:val="24"/>
      <w:lang w:eastAsia="pt-BR"/>
    </w:rPr>
  </w:style>
  <w:style w:type="paragraph" w:customStyle="1" w:styleId="xl124">
    <w:name w:val="xl124"/>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24"/>
      <w:szCs w:val="24"/>
      <w:lang w:eastAsia="pt-BR"/>
    </w:rPr>
  </w:style>
  <w:style w:type="paragraph" w:customStyle="1" w:styleId="xl125">
    <w:name w:val="xl125"/>
    <w:basedOn w:val="Normal"/>
    <w:rsid w:val="00EB2E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6">
    <w:name w:val="xl126"/>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7">
    <w:name w:val="xl127"/>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8">
    <w:name w:val="xl128"/>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9">
    <w:name w:val="xl129"/>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30">
    <w:name w:val="xl130"/>
    <w:basedOn w:val="Normal"/>
    <w:rsid w:val="00EB2E11"/>
    <w:pPr>
      <w:pBdr>
        <w:top w:val="single" w:sz="4" w:space="0" w:color="auto"/>
        <w:left w:val="single" w:sz="8" w:space="0" w:color="auto"/>
        <w:bottom w:val="single" w:sz="4" w:space="0" w:color="auto"/>
      </w:pBdr>
      <w:shd w:val="clear" w:color="000000" w:fill="FFFF00"/>
      <w:spacing w:before="100" w:beforeAutospacing="1" w:after="100" w:afterAutospacing="1" w:line="240" w:lineRule="auto"/>
      <w:ind w:left="0" w:right="0"/>
      <w:jc w:val="both"/>
      <w:textAlignment w:val="center"/>
    </w:pPr>
    <w:rPr>
      <w:b/>
      <w:bCs/>
      <w:sz w:val="24"/>
      <w:szCs w:val="24"/>
      <w:lang w:eastAsia="pt-BR"/>
    </w:rPr>
  </w:style>
  <w:style w:type="paragraph" w:customStyle="1" w:styleId="xl131">
    <w:name w:val="xl131"/>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b/>
      <w:bCs/>
      <w:sz w:val="24"/>
      <w:szCs w:val="24"/>
      <w:lang w:eastAsia="pt-BR"/>
    </w:rPr>
  </w:style>
  <w:style w:type="paragraph" w:customStyle="1" w:styleId="xl132">
    <w:name w:val="xl132"/>
    <w:basedOn w:val="Normal"/>
    <w:rsid w:val="00EB2E11"/>
    <w:pPr>
      <w:pBdr>
        <w:left w:val="single" w:sz="4" w:space="0" w:color="auto"/>
        <w:bottom w:val="single" w:sz="4" w:space="0" w:color="auto"/>
        <w:right w:val="single" w:sz="8" w:space="0" w:color="auto"/>
      </w:pBdr>
      <w:shd w:val="clear" w:color="000000" w:fill="FFFF00"/>
      <w:spacing w:before="100" w:beforeAutospacing="1" w:after="100" w:afterAutospacing="1" w:line="240" w:lineRule="auto"/>
      <w:ind w:left="0" w:right="0"/>
      <w:jc w:val="center"/>
      <w:textAlignment w:val="center"/>
    </w:pPr>
    <w:rPr>
      <w:b/>
      <w:bCs/>
      <w:sz w:val="36"/>
      <w:szCs w:val="36"/>
      <w:lang w:eastAsia="pt-BR"/>
    </w:rPr>
  </w:style>
  <w:style w:type="character" w:customStyle="1" w:styleId="Ttulo5Char">
    <w:name w:val="Título 5 Char"/>
    <w:basedOn w:val="Fontepargpadro"/>
    <w:link w:val="Ttulo5"/>
    <w:uiPriority w:val="9"/>
    <w:rsid w:val="00003E24"/>
    <w:rPr>
      <w:rFonts w:ascii="Times New Roman" w:eastAsia="SimSun" w:hAnsi="Times New Roman" w:cs="Times New Roman"/>
      <w:b/>
      <w:bCs/>
      <w:i/>
      <w:iCs/>
      <w:sz w:val="26"/>
      <w:szCs w:val="26"/>
      <w:lang w:eastAsia="pt-BR"/>
    </w:rPr>
  </w:style>
  <w:style w:type="paragraph" w:customStyle="1" w:styleId="DefaultParagraph">
    <w:name w:val="DefaultParagraph"/>
    <w:qFormat/>
    <w:rsid w:val="00003E24"/>
    <w:pPr>
      <w:widowControl w:val="0"/>
      <w:autoSpaceDE w:val="0"/>
      <w:autoSpaceDN w:val="0"/>
      <w:adjustRightInd w:val="0"/>
      <w:spacing w:after="0" w:line="360" w:lineRule="auto"/>
      <w:ind w:left="57" w:right="57"/>
    </w:pPr>
    <w:rPr>
      <w:rFonts w:ascii="Calibri" w:eastAsia="Calibri" w:hAnsi="Calibri" w:cs="Times New Roman"/>
      <w:sz w:val="20"/>
      <w:szCs w:val="20"/>
      <w:lang w:val="en-US" w:eastAsia="ja-JP"/>
    </w:rPr>
  </w:style>
  <w:style w:type="paragraph" w:styleId="Corpodetexto3">
    <w:name w:val="Body Text 3"/>
    <w:basedOn w:val="Normal"/>
    <w:link w:val="Corpodetexto3Char"/>
    <w:unhideWhenUsed/>
    <w:rsid w:val="00003E24"/>
    <w:rPr>
      <w:sz w:val="16"/>
      <w:szCs w:val="16"/>
    </w:rPr>
  </w:style>
  <w:style w:type="character" w:customStyle="1" w:styleId="Corpodetexto3Char">
    <w:name w:val="Corpo de texto 3 Char"/>
    <w:basedOn w:val="Fontepargpadro"/>
    <w:link w:val="Corpodetexto3"/>
    <w:rsid w:val="00003E24"/>
    <w:rPr>
      <w:rFonts w:ascii="Times New Roman" w:eastAsia="Times New Roman" w:hAnsi="Times New Roman" w:cs="Times New Roman"/>
      <w:sz w:val="16"/>
      <w:szCs w:val="16"/>
    </w:rPr>
  </w:style>
  <w:style w:type="character" w:customStyle="1" w:styleId="apple-converted-space">
    <w:name w:val="apple-converted-space"/>
    <w:basedOn w:val="Fontepargpadro"/>
    <w:rsid w:val="00003E24"/>
  </w:style>
  <w:style w:type="paragraph" w:styleId="Recuodecorpodetexto3">
    <w:name w:val="Body Text Indent 3"/>
    <w:basedOn w:val="Normal"/>
    <w:link w:val="Recuodecorpodetexto3Char"/>
    <w:rsid w:val="00003E24"/>
    <w:pPr>
      <w:spacing w:before="100"/>
      <w:ind w:left="283"/>
    </w:pPr>
    <w:rPr>
      <w:snapToGrid w:val="0"/>
      <w:sz w:val="16"/>
      <w:szCs w:val="16"/>
      <w:lang w:eastAsia="pt-BR"/>
    </w:rPr>
  </w:style>
  <w:style w:type="character" w:customStyle="1" w:styleId="Recuodecorpodetexto3Char">
    <w:name w:val="Recuo de corpo de texto 3 Char"/>
    <w:basedOn w:val="Fontepargpadro"/>
    <w:link w:val="Recuodecorpodetexto3"/>
    <w:rsid w:val="00003E24"/>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003E24"/>
    <w:pPr>
      <w:ind w:left="283"/>
    </w:pPr>
    <w:rPr>
      <w:sz w:val="24"/>
      <w:szCs w:val="20"/>
      <w:lang w:eastAsia="pt-BR"/>
    </w:rPr>
  </w:style>
  <w:style w:type="character" w:customStyle="1" w:styleId="RecuodecorpodetextoChar">
    <w:name w:val="Recuo de corpo de texto Char"/>
    <w:basedOn w:val="Fontepargpadro"/>
    <w:link w:val="Recuodecorpodetexto"/>
    <w:uiPriority w:val="99"/>
    <w:rsid w:val="00003E24"/>
    <w:rPr>
      <w:rFonts w:ascii="Times New Roman" w:eastAsia="Times New Roman" w:hAnsi="Times New Roman" w:cs="Times New Roman"/>
      <w:sz w:val="24"/>
      <w:szCs w:val="20"/>
      <w:lang w:eastAsia="pt-BR"/>
    </w:rPr>
  </w:style>
  <w:style w:type="character" w:customStyle="1" w:styleId="TextodebaloChar1">
    <w:name w:val="Texto de balão Char1"/>
    <w:basedOn w:val="Fontepargpadro"/>
    <w:uiPriority w:val="99"/>
    <w:semiHidden/>
    <w:rsid w:val="00003E24"/>
    <w:rPr>
      <w:rFonts w:ascii="Segoe UI" w:eastAsia="Times New Roman" w:hAnsi="Segoe UI" w:cs="Segoe UI"/>
      <w:sz w:val="18"/>
      <w:szCs w:val="18"/>
      <w:lang w:val="pt-PT"/>
    </w:rPr>
  </w:style>
  <w:style w:type="paragraph" w:customStyle="1" w:styleId="Corpodetexto21">
    <w:name w:val="Corpo de texto 21"/>
    <w:basedOn w:val="Normal"/>
    <w:rsid w:val="00003E24"/>
    <w:pPr>
      <w:ind w:hanging="1134"/>
    </w:pPr>
    <w:rPr>
      <w:rFonts w:ascii="Arial" w:hAnsi="Arial"/>
      <w:sz w:val="20"/>
      <w:szCs w:val="20"/>
      <w:lang w:eastAsia="pt-BR"/>
    </w:rPr>
  </w:style>
  <w:style w:type="paragraph" w:customStyle="1" w:styleId="xmsoheader">
    <w:name w:val="x_msoheader"/>
    <w:basedOn w:val="Normal"/>
    <w:uiPriority w:val="99"/>
    <w:rsid w:val="00003E24"/>
    <w:pPr>
      <w:spacing w:before="100" w:beforeAutospacing="1" w:after="100" w:afterAutospacing="1"/>
    </w:pPr>
    <w:rPr>
      <w:rFonts w:eastAsia="SimSun"/>
      <w:sz w:val="24"/>
      <w:szCs w:val="24"/>
      <w:lang w:eastAsia="pt-BR"/>
    </w:rPr>
  </w:style>
  <w:style w:type="paragraph" w:customStyle="1" w:styleId="xmsobodytext">
    <w:name w:val="x_msobodytext"/>
    <w:basedOn w:val="Normal"/>
    <w:uiPriority w:val="99"/>
    <w:rsid w:val="00003E24"/>
    <w:pPr>
      <w:spacing w:before="100" w:beforeAutospacing="1" w:after="100" w:afterAutospacing="1"/>
    </w:pPr>
    <w:rPr>
      <w:rFonts w:eastAsia="SimSun"/>
      <w:sz w:val="24"/>
      <w:szCs w:val="24"/>
      <w:lang w:eastAsia="pt-BR"/>
    </w:rPr>
  </w:style>
  <w:style w:type="paragraph" w:customStyle="1" w:styleId="xmsoheading9">
    <w:name w:val="x_msoheading9"/>
    <w:basedOn w:val="Normal"/>
    <w:uiPriority w:val="99"/>
    <w:rsid w:val="00003E24"/>
    <w:pPr>
      <w:spacing w:before="100" w:beforeAutospacing="1" w:after="100" w:afterAutospacing="1"/>
    </w:pPr>
    <w:rPr>
      <w:rFonts w:eastAsia="SimSun"/>
      <w:sz w:val="24"/>
      <w:szCs w:val="24"/>
      <w:lang w:eastAsia="pt-BR"/>
    </w:rPr>
  </w:style>
  <w:style w:type="paragraph" w:customStyle="1" w:styleId="xmsoheading8">
    <w:name w:val="x_msoheading8"/>
    <w:basedOn w:val="Normal"/>
    <w:uiPriority w:val="99"/>
    <w:rsid w:val="00003E24"/>
    <w:pPr>
      <w:spacing w:before="100" w:beforeAutospacing="1" w:after="100" w:afterAutospacing="1"/>
    </w:pPr>
    <w:rPr>
      <w:rFonts w:eastAsia="SimSun"/>
      <w:sz w:val="24"/>
      <w:szCs w:val="24"/>
      <w:lang w:eastAsia="pt-BR"/>
    </w:rPr>
  </w:style>
  <w:style w:type="paragraph" w:customStyle="1" w:styleId="xmsonormal">
    <w:name w:val="x_msonormal"/>
    <w:basedOn w:val="Normal"/>
    <w:uiPriority w:val="99"/>
    <w:rsid w:val="00003E24"/>
    <w:pPr>
      <w:spacing w:before="100" w:beforeAutospacing="1" w:after="100" w:afterAutospacing="1"/>
    </w:pPr>
    <w:rPr>
      <w:rFonts w:eastAsia="SimSun"/>
      <w:sz w:val="24"/>
      <w:szCs w:val="24"/>
      <w:lang w:eastAsia="pt-BR"/>
    </w:rPr>
  </w:style>
  <w:style w:type="character" w:customStyle="1" w:styleId="fontstyle21">
    <w:name w:val="fontstyle21"/>
    <w:basedOn w:val="Fontepargpadro"/>
    <w:rsid w:val="00003E24"/>
    <w:rPr>
      <w:rFonts w:ascii="Tw Cen MT" w:hAnsi="Tw Cen MT" w:hint="default"/>
      <w:b w:val="0"/>
      <w:bCs w:val="0"/>
      <w:i w:val="0"/>
      <w:iCs w:val="0"/>
      <w:color w:val="000000"/>
      <w:sz w:val="18"/>
      <w:szCs w:val="18"/>
    </w:rPr>
  </w:style>
  <w:style w:type="paragraph" w:customStyle="1" w:styleId="Nivel010">
    <w:name w:val="Nivel_01"/>
    <w:basedOn w:val="Ttulo1"/>
    <w:link w:val="Nivel01Char0"/>
    <w:qFormat/>
    <w:rsid w:val="00003E24"/>
    <w:pPr>
      <w:tabs>
        <w:tab w:val="left" w:pos="567"/>
      </w:tabs>
      <w:spacing w:before="240" w:line="360" w:lineRule="auto"/>
      <w:ind w:right="57"/>
    </w:pPr>
    <w:rPr>
      <w:rFonts w:ascii="Ecofont_Spranq_eco_Sans" w:hAnsi="Ecofont_Spranq_eco_Sans" w:cs="Times New Roman"/>
      <w:sz w:val="20"/>
      <w:szCs w:val="20"/>
    </w:rPr>
  </w:style>
  <w:style w:type="character" w:customStyle="1" w:styleId="Nivel01Char0">
    <w:name w:val="Nivel_01 Char"/>
    <w:basedOn w:val="Ttulo1Char"/>
    <w:link w:val="Nivel010"/>
    <w:rsid w:val="00003E24"/>
    <w:rPr>
      <w:rFonts w:ascii="Ecofont_Spranq_eco_Sans" w:eastAsiaTheme="majorEastAsia" w:hAnsi="Ecofont_Spranq_eco_Sans" w:cs="Times New Roman"/>
      <w:b/>
      <w:bCs/>
      <w:color w:val="2F5496" w:themeColor="accent1" w:themeShade="BF"/>
      <w:sz w:val="20"/>
      <w:szCs w:val="20"/>
      <w:lang w:eastAsia="pt-BR"/>
    </w:rPr>
  </w:style>
  <w:style w:type="numbering" w:customStyle="1" w:styleId="WWOutlineListStyle14">
    <w:name w:val="WW_OutlineListStyle_14"/>
    <w:basedOn w:val="Semlista"/>
    <w:rsid w:val="00003E24"/>
    <w:pPr>
      <w:numPr>
        <w:numId w:val="13"/>
      </w:numPr>
    </w:pPr>
  </w:style>
  <w:style w:type="paragraph" w:customStyle="1" w:styleId="Heading">
    <w:name w:val="Heading"/>
    <w:basedOn w:val="Standard"/>
    <w:next w:val="Textbody0"/>
    <w:rsid w:val="00003E24"/>
    <w:pPr>
      <w:spacing w:line="360" w:lineRule="auto"/>
      <w:ind w:left="57" w:right="57"/>
      <w:jc w:val="center"/>
      <w:textAlignment w:val="baseline"/>
    </w:pPr>
    <w:rPr>
      <w:rFonts w:ascii="Times New Roman" w:eastAsia="Times New Roman" w:hAnsi="Times New Roman" w:cs="Times New Roman"/>
      <w:b/>
      <w:bCs/>
      <w:lang w:bidi="ar-SA"/>
    </w:rPr>
  </w:style>
  <w:style w:type="paragraph" w:styleId="Lista">
    <w:name w:val="List"/>
    <w:basedOn w:val="Textbody0"/>
    <w:rsid w:val="00003E24"/>
    <w:pPr>
      <w:autoSpaceDN/>
      <w:spacing w:after="0" w:line="360" w:lineRule="auto"/>
      <w:ind w:left="57" w:right="57"/>
      <w:textAlignment w:val="baseline"/>
    </w:pPr>
    <w:rPr>
      <w:rFonts w:ascii="Arial" w:eastAsia="Arial" w:hAnsi="Arial" w:cs="Mangal"/>
      <w:szCs w:val="20"/>
      <w:lang w:bidi="ar-SA"/>
    </w:rPr>
  </w:style>
  <w:style w:type="paragraph" w:styleId="Legenda">
    <w:name w:val="caption"/>
    <w:basedOn w:val="Standard"/>
    <w:rsid w:val="00003E24"/>
    <w:pPr>
      <w:suppressLineNumbers/>
      <w:spacing w:before="120" w:after="120" w:line="360" w:lineRule="auto"/>
      <w:ind w:left="57" w:right="57"/>
      <w:textAlignment w:val="baseline"/>
    </w:pPr>
    <w:rPr>
      <w:rFonts w:ascii="Times New Roman" w:eastAsia="Times New Roman" w:hAnsi="Times New Roman" w:cs="Mangal"/>
      <w:i/>
      <w:iCs/>
      <w:lang w:bidi="ar-SA"/>
    </w:rPr>
  </w:style>
  <w:style w:type="paragraph" w:customStyle="1" w:styleId="Index">
    <w:name w:val="Index"/>
    <w:basedOn w:val="Standard"/>
    <w:rsid w:val="00003E24"/>
    <w:pPr>
      <w:suppressLineNumbers/>
      <w:spacing w:line="360" w:lineRule="auto"/>
      <w:ind w:left="57" w:right="57"/>
      <w:textAlignment w:val="baseline"/>
    </w:pPr>
    <w:rPr>
      <w:rFonts w:ascii="Times New Roman" w:eastAsia="Times New Roman" w:hAnsi="Times New Roman" w:cs="Mangal"/>
      <w:szCs w:val="20"/>
      <w:lang w:bidi="ar-SA"/>
    </w:rPr>
  </w:style>
  <w:style w:type="paragraph" w:customStyle="1" w:styleId="TableHeading">
    <w:name w:val="Table Heading"/>
    <w:basedOn w:val="TableContents"/>
    <w:rsid w:val="00003E24"/>
    <w:pPr>
      <w:spacing w:line="360" w:lineRule="auto"/>
      <w:ind w:left="57" w:right="57"/>
      <w:jc w:val="center"/>
      <w:textAlignment w:val="baseline"/>
    </w:pPr>
    <w:rPr>
      <w:b/>
      <w:bCs/>
    </w:rPr>
  </w:style>
  <w:style w:type="paragraph" w:customStyle="1" w:styleId="Footnote">
    <w:name w:val="Footnote"/>
    <w:basedOn w:val="Standard"/>
    <w:rsid w:val="00003E24"/>
    <w:pPr>
      <w:suppressLineNumbers/>
      <w:spacing w:line="360" w:lineRule="auto"/>
      <w:ind w:left="283" w:right="57" w:hanging="283"/>
      <w:textAlignment w:val="baseline"/>
    </w:pPr>
    <w:rPr>
      <w:rFonts w:ascii="Times New Roman" w:eastAsia="Times New Roman" w:hAnsi="Times New Roman" w:cs="Times New Roman"/>
      <w:sz w:val="20"/>
      <w:szCs w:val="20"/>
      <w:lang w:bidi="ar-SA"/>
    </w:rPr>
  </w:style>
  <w:style w:type="character" w:customStyle="1" w:styleId="WW8Num1z0">
    <w:name w:val="WW8Num1z0"/>
    <w:rsid w:val="00003E24"/>
    <w:rPr>
      <w:rFonts w:ascii="Wingdings" w:eastAsia="Wingdings" w:hAnsi="Wingdings" w:cs="Wingdings"/>
    </w:rPr>
  </w:style>
  <w:style w:type="character" w:customStyle="1" w:styleId="WW8Num1z1">
    <w:name w:val="WW8Num1z1"/>
    <w:rsid w:val="00003E24"/>
    <w:rPr>
      <w:rFonts w:ascii="Courier New" w:eastAsia="Courier New" w:hAnsi="Courier New" w:cs="Courier New"/>
    </w:rPr>
  </w:style>
  <w:style w:type="character" w:customStyle="1" w:styleId="WW8Num1z3">
    <w:name w:val="WW8Num1z3"/>
    <w:rsid w:val="00003E24"/>
    <w:rPr>
      <w:rFonts w:ascii="Symbol" w:eastAsia="Symbol" w:hAnsi="Symbol" w:cs="Symbol"/>
    </w:rPr>
  </w:style>
  <w:style w:type="character" w:customStyle="1" w:styleId="WW8Num2z0">
    <w:name w:val="WW8Num2z0"/>
    <w:rsid w:val="00003E24"/>
    <w:rPr>
      <w:rFonts w:ascii="Symbol" w:eastAsia="Symbol" w:hAnsi="Symbol" w:cs="Symbol"/>
    </w:rPr>
  </w:style>
  <w:style w:type="character" w:customStyle="1" w:styleId="WW8Num2z1">
    <w:name w:val="WW8Num2z1"/>
    <w:rsid w:val="00003E24"/>
    <w:rPr>
      <w:rFonts w:ascii="Courier New" w:eastAsia="Courier New" w:hAnsi="Courier New" w:cs="Courier New"/>
    </w:rPr>
  </w:style>
  <w:style w:type="character" w:customStyle="1" w:styleId="WW8Num2z2">
    <w:name w:val="WW8Num2z2"/>
    <w:rsid w:val="00003E24"/>
    <w:rPr>
      <w:rFonts w:ascii="Wingdings" w:eastAsia="Wingdings" w:hAnsi="Wingdings" w:cs="Wingdings"/>
    </w:rPr>
  </w:style>
  <w:style w:type="character" w:customStyle="1" w:styleId="WW8Num3z0">
    <w:name w:val="WW8Num3z0"/>
    <w:rsid w:val="00003E24"/>
    <w:rPr>
      <w:rFonts w:ascii="Symbol" w:eastAsia="Symbol" w:hAnsi="Symbol" w:cs="Symbol"/>
    </w:rPr>
  </w:style>
  <w:style w:type="character" w:customStyle="1" w:styleId="WW8Num3z1">
    <w:name w:val="WW8Num3z1"/>
    <w:rsid w:val="00003E24"/>
    <w:rPr>
      <w:rFonts w:ascii="Courier New" w:eastAsia="Courier New" w:hAnsi="Courier New" w:cs="Courier New"/>
    </w:rPr>
  </w:style>
  <w:style w:type="character" w:customStyle="1" w:styleId="WW8Num3z2">
    <w:name w:val="WW8Num3z2"/>
    <w:rsid w:val="00003E24"/>
    <w:rPr>
      <w:rFonts w:ascii="Wingdings" w:eastAsia="Wingdings" w:hAnsi="Wingdings" w:cs="Wingdings"/>
    </w:rPr>
  </w:style>
  <w:style w:type="character" w:customStyle="1" w:styleId="Internetlink">
    <w:name w:val="Internet link"/>
    <w:rsid w:val="00003E24"/>
    <w:rPr>
      <w:color w:val="0000FF"/>
      <w:u w:val="single"/>
    </w:rPr>
  </w:style>
  <w:style w:type="character" w:customStyle="1" w:styleId="NumberingSymbols">
    <w:name w:val="Numbering Symbols"/>
    <w:rsid w:val="00003E24"/>
    <w:rPr>
      <w:rFonts w:ascii="Arial" w:eastAsia="Arial" w:hAnsi="Arial" w:cs="Arial"/>
      <w:b w:val="0"/>
      <w:bCs w:val="0"/>
    </w:rPr>
  </w:style>
  <w:style w:type="numbering" w:customStyle="1" w:styleId="WWOutlineListStyle13">
    <w:name w:val="WW_OutlineListStyle_13"/>
    <w:basedOn w:val="Semlista"/>
    <w:rsid w:val="00003E24"/>
    <w:pPr>
      <w:numPr>
        <w:numId w:val="14"/>
      </w:numPr>
    </w:pPr>
  </w:style>
  <w:style w:type="numbering" w:customStyle="1" w:styleId="WWOutlineListStyle12">
    <w:name w:val="WW_OutlineListStyle_12"/>
    <w:basedOn w:val="Semlista"/>
    <w:rsid w:val="00003E24"/>
    <w:pPr>
      <w:numPr>
        <w:numId w:val="15"/>
      </w:numPr>
    </w:pPr>
  </w:style>
  <w:style w:type="numbering" w:customStyle="1" w:styleId="WWOutlineListStyle11">
    <w:name w:val="WW_OutlineListStyle_11"/>
    <w:basedOn w:val="Semlista"/>
    <w:rsid w:val="00003E24"/>
    <w:pPr>
      <w:numPr>
        <w:numId w:val="16"/>
      </w:numPr>
    </w:pPr>
  </w:style>
  <w:style w:type="numbering" w:customStyle="1" w:styleId="WWOutlineListStyle10">
    <w:name w:val="WW_OutlineListStyle_10"/>
    <w:basedOn w:val="Semlista"/>
    <w:rsid w:val="00003E24"/>
    <w:pPr>
      <w:numPr>
        <w:numId w:val="17"/>
      </w:numPr>
    </w:pPr>
  </w:style>
  <w:style w:type="numbering" w:customStyle="1" w:styleId="WWOutlineListStyle9">
    <w:name w:val="WW_OutlineListStyle_9"/>
    <w:basedOn w:val="Semlista"/>
    <w:rsid w:val="00003E24"/>
    <w:pPr>
      <w:numPr>
        <w:numId w:val="18"/>
      </w:numPr>
    </w:pPr>
  </w:style>
  <w:style w:type="numbering" w:customStyle="1" w:styleId="WWOutlineListStyle8">
    <w:name w:val="WW_OutlineListStyle_8"/>
    <w:basedOn w:val="Semlista"/>
    <w:rsid w:val="00003E24"/>
    <w:pPr>
      <w:numPr>
        <w:numId w:val="19"/>
      </w:numPr>
    </w:pPr>
  </w:style>
  <w:style w:type="numbering" w:customStyle="1" w:styleId="WWOutlineListStyle7">
    <w:name w:val="WW_OutlineListStyle_7"/>
    <w:basedOn w:val="Semlista"/>
    <w:rsid w:val="00003E24"/>
    <w:pPr>
      <w:numPr>
        <w:numId w:val="20"/>
      </w:numPr>
    </w:pPr>
  </w:style>
  <w:style w:type="numbering" w:customStyle="1" w:styleId="WWOutlineListStyle6">
    <w:name w:val="WW_OutlineListStyle_6"/>
    <w:basedOn w:val="Semlista"/>
    <w:rsid w:val="00003E24"/>
    <w:pPr>
      <w:numPr>
        <w:numId w:val="21"/>
      </w:numPr>
    </w:pPr>
  </w:style>
  <w:style w:type="numbering" w:customStyle="1" w:styleId="WWOutlineListStyle5">
    <w:name w:val="WW_OutlineListStyle_5"/>
    <w:basedOn w:val="Semlista"/>
    <w:rsid w:val="00003E24"/>
    <w:pPr>
      <w:numPr>
        <w:numId w:val="22"/>
      </w:numPr>
    </w:pPr>
  </w:style>
  <w:style w:type="numbering" w:customStyle="1" w:styleId="WWOutlineListStyle4">
    <w:name w:val="WW_OutlineListStyle_4"/>
    <w:basedOn w:val="Semlista"/>
    <w:rsid w:val="00003E24"/>
    <w:pPr>
      <w:numPr>
        <w:numId w:val="23"/>
      </w:numPr>
    </w:pPr>
  </w:style>
  <w:style w:type="numbering" w:customStyle="1" w:styleId="WWOutlineListStyle3">
    <w:name w:val="WW_OutlineListStyle_3"/>
    <w:basedOn w:val="Semlista"/>
    <w:rsid w:val="00003E24"/>
    <w:pPr>
      <w:numPr>
        <w:numId w:val="24"/>
      </w:numPr>
    </w:pPr>
  </w:style>
  <w:style w:type="numbering" w:customStyle="1" w:styleId="WWOutlineListStyle2">
    <w:name w:val="WW_OutlineListStyle_2"/>
    <w:basedOn w:val="Semlista"/>
    <w:rsid w:val="00003E24"/>
    <w:pPr>
      <w:numPr>
        <w:numId w:val="25"/>
      </w:numPr>
    </w:pPr>
  </w:style>
  <w:style w:type="numbering" w:customStyle="1" w:styleId="WWOutlineListStyle1">
    <w:name w:val="WW_OutlineListStyle_1"/>
    <w:basedOn w:val="Semlista"/>
    <w:rsid w:val="00003E24"/>
    <w:pPr>
      <w:numPr>
        <w:numId w:val="26"/>
      </w:numPr>
    </w:pPr>
  </w:style>
  <w:style w:type="numbering" w:customStyle="1" w:styleId="WWOutlineListStyle">
    <w:name w:val="WW_OutlineListStyle"/>
    <w:basedOn w:val="Semlista"/>
    <w:rsid w:val="00003E24"/>
    <w:pPr>
      <w:numPr>
        <w:numId w:val="27"/>
      </w:numPr>
    </w:pPr>
  </w:style>
  <w:style w:type="numbering" w:customStyle="1" w:styleId="WW8Num1">
    <w:name w:val="WW8Num1"/>
    <w:basedOn w:val="Semlista"/>
    <w:rsid w:val="00003E24"/>
    <w:pPr>
      <w:numPr>
        <w:numId w:val="28"/>
      </w:numPr>
    </w:pPr>
  </w:style>
  <w:style w:type="numbering" w:customStyle="1" w:styleId="WW8Num2">
    <w:name w:val="WW8Num2"/>
    <w:basedOn w:val="Semlista"/>
    <w:rsid w:val="00003E24"/>
    <w:pPr>
      <w:numPr>
        <w:numId w:val="29"/>
      </w:numPr>
    </w:pPr>
  </w:style>
  <w:style w:type="numbering" w:customStyle="1" w:styleId="WW8Num3">
    <w:name w:val="WW8Num3"/>
    <w:basedOn w:val="Semlista"/>
    <w:rsid w:val="00003E24"/>
    <w:pPr>
      <w:numPr>
        <w:numId w:val="30"/>
      </w:numPr>
    </w:pPr>
  </w:style>
  <w:style w:type="character" w:customStyle="1" w:styleId="nanospell-typo">
    <w:name w:val="nanospell-typo"/>
    <w:basedOn w:val="Fontepargpadro"/>
    <w:rsid w:val="00003E24"/>
  </w:style>
  <w:style w:type="character" w:customStyle="1" w:styleId="nanospell-typo-disabled">
    <w:name w:val="nanospell-typo-disabled"/>
    <w:basedOn w:val="Fontepargpadro"/>
    <w:rsid w:val="00003E24"/>
  </w:style>
  <w:style w:type="character" w:customStyle="1" w:styleId="Nvel4Char">
    <w:name w:val="Nível 4 Char"/>
    <w:basedOn w:val="Nvel3Char"/>
    <w:link w:val="Nvel4"/>
    <w:locked/>
    <w:rsid w:val="00003E24"/>
    <w:rPr>
      <w:rFonts w:ascii="Arial" w:eastAsia="Times New Roman" w:hAnsi="Arial" w:cs="Arial"/>
      <w:sz w:val="20"/>
      <w:szCs w:val="20"/>
      <w:lang w:eastAsia="pt-BR"/>
    </w:rPr>
  </w:style>
  <w:style w:type="paragraph" w:customStyle="1" w:styleId="Nvel4">
    <w:name w:val="Nível 4"/>
    <w:basedOn w:val="Normal"/>
    <w:link w:val="Nvel4Char"/>
    <w:qFormat/>
    <w:rsid w:val="00003E24"/>
    <w:pPr>
      <w:spacing w:before="120" w:after="120" w:line="276" w:lineRule="auto"/>
      <w:ind w:left="567" w:right="0"/>
      <w:jc w:val="both"/>
    </w:pPr>
    <w:rPr>
      <w:rFonts w:ascii="Arial" w:hAnsi="Arial" w:cs="Arial"/>
      <w:sz w:val="20"/>
      <w:szCs w:val="20"/>
      <w:lang w:eastAsia="pt-BR"/>
    </w:rPr>
  </w:style>
  <w:style w:type="character" w:customStyle="1" w:styleId="Nvel3Char">
    <w:name w:val="Nível 3 Char"/>
    <w:basedOn w:val="Fontepargpadro"/>
    <w:link w:val="Nvel3"/>
    <w:locked/>
    <w:rsid w:val="00003E24"/>
    <w:rPr>
      <w:rFonts w:ascii="Arial" w:eastAsia="Times New Roman" w:hAnsi="Arial" w:cs="Arial"/>
      <w:sz w:val="20"/>
      <w:szCs w:val="20"/>
      <w:lang w:eastAsia="pt-BR"/>
    </w:rPr>
  </w:style>
  <w:style w:type="paragraph" w:customStyle="1" w:styleId="Nvel3">
    <w:name w:val="Nível 3"/>
    <w:basedOn w:val="Nvel3-R"/>
    <w:link w:val="Nvel3Char"/>
    <w:qFormat/>
    <w:rsid w:val="00003E24"/>
    <w:pPr>
      <w:numPr>
        <w:ilvl w:val="0"/>
      </w:numPr>
      <w:ind w:left="284" w:hanging="504"/>
    </w:pPr>
    <w:rPr>
      <w:rFonts w:eastAsia="Times New Roman"/>
      <w:i w:val="0"/>
      <w:iCs w:val="0"/>
      <w:color w:val="auto"/>
      <w:sz w:val="20"/>
      <w:szCs w:val="20"/>
    </w:rPr>
  </w:style>
  <w:style w:type="character" w:customStyle="1" w:styleId="TtuloChar1">
    <w:name w:val="Título Char1"/>
    <w:basedOn w:val="Fontepargpadro"/>
    <w:uiPriority w:val="10"/>
    <w:rsid w:val="00003E24"/>
    <w:rPr>
      <w:rFonts w:asciiTheme="majorHAnsi" w:eastAsiaTheme="majorEastAsia" w:hAnsiTheme="majorHAnsi" w:cstheme="majorBidi"/>
      <w:spacing w:val="-10"/>
      <w:kern w:val="28"/>
      <w:sz w:val="56"/>
      <w:szCs w:val="56"/>
      <w:lang w:val="pt-PT"/>
    </w:rPr>
  </w:style>
  <w:style w:type="numbering" w:customStyle="1" w:styleId="Listaatual1">
    <w:name w:val="Lista atual1"/>
    <w:uiPriority w:val="99"/>
    <w:rsid w:val="00641882"/>
    <w:pPr>
      <w:numPr>
        <w:numId w:val="31"/>
      </w:numPr>
    </w:pPr>
  </w:style>
  <w:style w:type="table" w:customStyle="1" w:styleId="Tabelacomgrade2">
    <w:name w:val="Tabela com grade2"/>
    <w:basedOn w:val="Tabelanormal"/>
    <w:next w:val="Tabelacomgrade"/>
    <w:rsid w:val="002D01C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800307">
      <w:bodyDiv w:val="1"/>
      <w:marLeft w:val="0"/>
      <w:marRight w:val="0"/>
      <w:marTop w:val="0"/>
      <w:marBottom w:val="0"/>
      <w:divBdr>
        <w:top w:val="none" w:sz="0" w:space="0" w:color="auto"/>
        <w:left w:val="none" w:sz="0" w:space="0" w:color="auto"/>
        <w:bottom w:val="none" w:sz="0" w:space="0" w:color="auto"/>
        <w:right w:val="none" w:sz="0" w:space="0" w:color="auto"/>
      </w:divBdr>
    </w:div>
    <w:div w:id="733629380">
      <w:bodyDiv w:val="1"/>
      <w:marLeft w:val="0"/>
      <w:marRight w:val="0"/>
      <w:marTop w:val="0"/>
      <w:marBottom w:val="0"/>
      <w:divBdr>
        <w:top w:val="none" w:sz="0" w:space="0" w:color="auto"/>
        <w:left w:val="none" w:sz="0" w:space="0" w:color="auto"/>
        <w:bottom w:val="none" w:sz="0" w:space="0" w:color="auto"/>
        <w:right w:val="none" w:sz="0" w:space="0" w:color="auto"/>
      </w:divBdr>
    </w:div>
    <w:div w:id="921984173">
      <w:bodyDiv w:val="1"/>
      <w:marLeft w:val="0"/>
      <w:marRight w:val="0"/>
      <w:marTop w:val="0"/>
      <w:marBottom w:val="0"/>
      <w:divBdr>
        <w:top w:val="none" w:sz="0" w:space="0" w:color="auto"/>
        <w:left w:val="none" w:sz="0" w:space="0" w:color="auto"/>
        <w:bottom w:val="none" w:sz="0" w:space="0" w:color="auto"/>
        <w:right w:val="none" w:sz="0" w:space="0" w:color="auto"/>
      </w:divBdr>
    </w:div>
    <w:div w:id="1085421601">
      <w:bodyDiv w:val="1"/>
      <w:marLeft w:val="0"/>
      <w:marRight w:val="0"/>
      <w:marTop w:val="0"/>
      <w:marBottom w:val="0"/>
      <w:divBdr>
        <w:top w:val="none" w:sz="0" w:space="0" w:color="auto"/>
        <w:left w:val="none" w:sz="0" w:space="0" w:color="auto"/>
        <w:bottom w:val="none" w:sz="0" w:space="0" w:color="auto"/>
        <w:right w:val="none" w:sz="0" w:space="0" w:color="auto"/>
      </w:divBdr>
    </w:div>
    <w:div w:id="1444692672">
      <w:bodyDiv w:val="1"/>
      <w:marLeft w:val="0"/>
      <w:marRight w:val="0"/>
      <w:marTop w:val="0"/>
      <w:marBottom w:val="0"/>
      <w:divBdr>
        <w:top w:val="none" w:sz="0" w:space="0" w:color="auto"/>
        <w:left w:val="none" w:sz="0" w:space="0" w:color="auto"/>
        <w:bottom w:val="none" w:sz="0" w:space="0" w:color="auto"/>
        <w:right w:val="none" w:sz="0" w:space="0" w:color="auto"/>
      </w:divBdr>
    </w:div>
    <w:div w:id="1491826859">
      <w:bodyDiv w:val="1"/>
      <w:marLeft w:val="0"/>
      <w:marRight w:val="0"/>
      <w:marTop w:val="0"/>
      <w:marBottom w:val="0"/>
      <w:divBdr>
        <w:top w:val="none" w:sz="0" w:space="0" w:color="auto"/>
        <w:left w:val="none" w:sz="0" w:space="0" w:color="auto"/>
        <w:bottom w:val="none" w:sz="0" w:space="0" w:color="auto"/>
        <w:right w:val="none" w:sz="0" w:space="0" w:color="auto"/>
      </w:divBdr>
    </w:div>
    <w:div w:id="203314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planalto.gov.br/ccivil_03/leis/l5764.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2/decreto/D112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gov.br/empresas-e-negocios/pt-br/empreendedor" TargetMode="External"/><Relationship Id="rId89" Type="http://schemas.openxmlformats.org/officeDocument/2006/relationships/hyperlink" Target="https://www.gov.br/compras/pt-br/acesso-a-informacao/legislacao/instrucoes-normativas/instrucao-normativa-seges-me-no-116-de-21-de-dezembro-de-2021"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pncp.gov.br/app/pca/03214145000183/2026" TargetMode="External"/><Relationship Id="rId58" Type="http://schemas.openxmlformats.org/officeDocument/2006/relationships/hyperlink" Target="http://www.planalto.gov.br/ccivil_03/_ato2019-2022/2022/decreto/D11246.htm" TargetMode="External"/><Relationship Id="rId74" Type="http://schemas.openxmlformats.org/officeDocument/2006/relationships/hyperlink" Target="http://www.planalto.gov.br/ccivil_03/_ato2019-2022/2022/decreto/D11246.htm" TargetMode="External"/><Relationship Id="rId79" Type="http://schemas.openxmlformats.org/officeDocument/2006/relationships/hyperlink" Target="https://www.gov.br/compras/pt-br/acesso-a-informacao/legislacao/instrucoes-normativas/instrucao-normativa-seges-me-no-77-de-4-de-novembro-de-2022" TargetMode="External"/><Relationship Id="rId10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43" Type="http://schemas.openxmlformats.org/officeDocument/2006/relationships/hyperlink" Target="https://www.gov.br/compras/pt-br/acesso-a-informacao/legislacao/instrucoes-normativas/instrucao-normativa-seges-me-no-116-de-21-de-dezembro-de-2021"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2/decreto/D11246.htm" TargetMode="External"/><Relationship Id="rId69" Type="http://schemas.openxmlformats.org/officeDocument/2006/relationships/hyperlink" Target="http://www.planalto.gov.br/ccivil_03/_ato2019-2022/2022/decreto/D112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gov.br/economia/pt-br/assuntos/drei/legislacao/arquivos/legislacoes-federais/indrei772020.pdf"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2/decreto/D11246.htm" TargetMode="External"/><Relationship Id="rId103"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economia/pt-br/assuntos/drei/legislacao/arquivos/legislacoes-federais/indrei772020.pdf"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2/decreto/D11246.htm" TargetMode="External"/><Relationship Id="rId70" Type="http://schemas.openxmlformats.org/officeDocument/2006/relationships/hyperlink" Target="http://www.planalto.gov.br/ccivil_03/_ato2019-2022/2022/decreto/D11246.htm" TargetMode="External"/><Relationship Id="rId75" Type="http://schemas.openxmlformats.org/officeDocument/2006/relationships/hyperlink" Target="http://www.planalto.gov.br/ccivil_03/_ato2019-2022/2022/decreto/D11246.htm" TargetMode="External"/><Relationship Id="rId83" Type="http://schemas.openxmlformats.org/officeDocument/2006/relationships/hyperlink" Target="http://www.planalto.gov.br/ccivil_03/Leis/LCP/Lcp123.htm" TargetMode="External"/><Relationship Id="rId88" Type="http://schemas.openxmlformats.org/officeDocument/2006/relationships/hyperlink" Target="http://www.planalto.gov.br/ccivil_03/Leis/LCP/Lcp12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2/decreto/D11246.htm" TargetMode="External"/><Relationship Id="rId106" Type="http://schemas.openxmlformats.org/officeDocument/2006/relationships/theme" Target="theme/theme1.xm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caceres.mt.gov.br/licitacao/" TargetMode="External"/><Relationship Id="rId60" Type="http://schemas.openxmlformats.org/officeDocument/2006/relationships/hyperlink" Target="http://www.planalto.gov.br/ccivil_03/_ato2019-2022/2022/decreto/D11246.htm" TargetMode="External"/><Relationship Id="rId65" Type="http://schemas.openxmlformats.org/officeDocument/2006/relationships/hyperlink" Target="http://www.planalto.gov.br/ccivil_03/_ato2019-2022/2022/decreto/D11246.htm" TargetMode="External"/><Relationship Id="rId73" Type="http://schemas.openxmlformats.org/officeDocument/2006/relationships/hyperlink" Target="http://www.planalto.gov.br/ccivil_03/_ato2019-2022/2022/decreto/D11246.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normas.receita.fazenda.gov.br/sijut2consulta/link.action?visao=anotado&amp;idAto=56753"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1-2014/2012/decreto/d7724.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2/decreto/D11246.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www.planalto.gov.br/ccivil_03/_ato2019-2022/2022/decreto/D11246.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842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2/decreto/D11246.htm" TargetMode="External"/><Relationship Id="rId87" Type="http://schemas.openxmlformats.org/officeDocument/2006/relationships/hyperlink" Target="https://www.planalto.gov.br/ccivil_03/decreto-lei/del5452.htm" TargetMode="External"/><Relationship Id="rId61" Type="http://schemas.openxmlformats.org/officeDocument/2006/relationships/hyperlink" Target="http://www.planalto.gov.br/ccivil_03/_ato2019-2022/2022/decreto/D112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2/decreto/D11246.htm" TargetMode="External"/><Relationship Id="rId100" Type="http://schemas.openxmlformats.org/officeDocument/2006/relationships/hyperlink" Target="https://www.planalto.gov.br/ccivil_03/_ato2011-2014/2011/lei/l12527.htm" TargetMode="External"/><Relationship Id="rId105" Type="http://schemas.openxmlformats.org/officeDocument/2006/relationships/fontTable" Target="fontTable.xml"/><Relationship Id="rId8" Type="http://schemas.openxmlformats.org/officeDocument/2006/relationships/hyperlink" Target="http://www.licitanet.com.br" TargetMode="External"/><Relationship Id="rId51" Type="http://schemas.openxmlformats.org/officeDocument/2006/relationships/hyperlink" Target="mailto:licitacao@caceres.mt.gov.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8078compilado.htm" TargetMode="External"/><Relationship Id="rId3" Type="http://schemas.openxmlformats.org/officeDocument/2006/relationships/styles" Target="styles.xml"/><Relationship Id="rId25" Type="http://schemas.openxmlformats.org/officeDocument/2006/relationships/hyperlink" Target="https://www.planalto.gov.br/ccivil_03/_ato2007-2010/2009/lei/l12187.htm" TargetMode="External"/><Relationship Id="rId46" Type="http://schemas.openxmlformats.org/officeDocument/2006/relationships/hyperlink" Target="mailto:licitacao@caceres.gov.mt.br" TargetMode="External"/><Relationship Id="rId67" Type="http://schemas.openxmlformats.org/officeDocument/2006/relationships/hyperlink" Target="http://www.planalto.gov.br/ccivil_03/_ato2019-2022/2022/decreto/D112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872C6-0A8F-4741-BACD-821218999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59</Pages>
  <Words>24722</Words>
  <Characters>133502</Characters>
  <Application>Microsoft Office Word</Application>
  <DocSecurity>0</DocSecurity>
  <Lines>1112</Lines>
  <Paragraphs>315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IGOR DE SOUZA OLIVEIRA</cp:lastModifiedBy>
  <cp:revision>62</cp:revision>
  <cp:lastPrinted>2026-05-18T12:34:00Z</cp:lastPrinted>
  <dcterms:created xsi:type="dcterms:W3CDTF">2026-04-09T20:09:00Z</dcterms:created>
  <dcterms:modified xsi:type="dcterms:W3CDTF">2026-05-18T14:04:00Z</dcterms:modified>
</cp:coreProperties>
</file>