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50A6B" w14:textId="44CF4BD7" w:rsidR="00615202" w:rsidRPr="008213B2" w:rsidRDefault="00532B64" w:rsidP="00DB2514">
      <w:pPr>
        <w:spacing w:before="120" w:after="120" w:line="276" w:lineRule="auto"/>
        <w:jc w:val="both"/>
        <w:rPr>
          <w:rFonts w:ascii="Arial" w:hAnsi="Arial" w:cs="Arial"/>
          <w:b/>
          <w:bCs/>
          <w:color w:val="0070C0"/>
          <w:sz w:val="28"/>
          <w:szCs w:val="28"/>
        </w:rPr>
      </w:pPr>
      <w:bookmarkStart w:id="0" w:name="_GoBack"/>
      <w:bookmarkEnd w:id="0"/>
      <w:r w:rsidRPr="008213B2">
        <w:rPr>
          <w:rFonts w:ascii="Arial" w:hAnsi="Arial" w:cs="Arial"/>
          <w:b/>
          <w:bCs/>
          <w:color w:val="0070C0"/>
          <w:sz w:val="28"/>
          <w:szCs w:val="28"/>
        </w:rPr>
        <w:t xml:space="preserve">PROCESSO </w:t>
      </w:r>
      <w:r w:rsidR="008213B2">
        <w:rPr>
          <w:rFonts w:ascii="Arial" w:hAnsi="Arial" w:cs="Arial"/>
          <w:b/>
          <w:bCs/>
          <w:color w:val="0070C0"/>
          <w:sz w:val="28"/>
          <w:szCs w:val="28"/>
        </w:rPr>
        <w:t xml:space="preserve">ADMINISTRATIVO </w:t>
      </w:r>
      <w:r w:rsidRPr="008213B2">
        <w:rPr>
          <w:rFonts w:ascii="Arial" w:hAnsi="Arial" w:cs="Arial"/>
          <w:b/>
          <w:bCs/>
          <w:color w:val="0070C0"/>
          <w:sz w:val="28"/>
          <w:szCs w:val="28"/>
        </w:rPr>
        <w:t>N. 045/2024</w:t>
      </w:r>
    </w:p>
    <w:p w14:paraId="2C59E78E" w14:textId="45A8A87C" w:rsidR="00272797" w:rsidRPr="00DB2514" w:rsidRDefault="004E0BC3" w:rsidP="00DB2514">
      <w:pPr>
        <w:spacing w:line="276" w:lineRule="auto"/>
        <w:rPr>
          <w:rFonts w:ascii="Arial" w:hAnsi="Arial" w:cs="Arial"/>
          <w:b/>
          <w:bCs/>
          <w:sz w:val="28"/>
          <w:szCs w:val="28"/>
        </w:rPr>
      </w:pPr>
      <w:r w:rsidRPr="008213B2">
        <w:rPr>
          <w:rFonts w:ascii="Arial" w:hAnsi="Arial" w:cs="Arial"/>
          <w:b/>
          <w:bCs/>
          <w:color w:val="0070C0"/>
          <w:sz w:val="28"/>
          <w:szCs w:val="28"/>
        </w:rPr>
        <w:t>CONCORRE</w:t>
      </w:r>
      <w:r w:rsidR="00D548D4" w:rsidRPr="008213B2">
        <w:rPr>
          <w:rFonts w:ascii="Arial" w:hAnsi="Arial" w:cs="Arial"/>
          <w:b/>
          <w:bCs/>
          <w:color w:val="0070C0"/>
          <w:sz w:val="28"/>
          <w:szCs w:val="28"/>
        </w:rPr>
        <w:t>NCIA  ELETRÔNICA</w:t>
      </w:r>
      <w:r w:rsidR="00272797" w:rsidRPr="008213B2">
        <w:rPr>
          <w:rFonts w:ascii="Arial" w:hAnsi="Arial" w:cs="Arial"/>
          <w:b/>
          <w:bCs/>
          <w:color w:val="0070C0"/>
          <w:sz w:val="28"/>
          <w:szCs w:val="28"/>
        </w:rPr>
        <w:t xml:space="preserve"> </w:t>
      </w:r>
      <w:r w:rsidR="00D05DFD">
        <w:rPr>
          <w:rFonts w:ascii="Arial" w:hAnsi="Arial" w:cs="Arial"/>
          <w:b/>
          <w:bCs/>
          <w:color w:val="4472C4" w:themeColor="accent1"/>
          <w:sz w:val="28"/>
          <w:szCs w:val="28"/>
        </w:rPr>
        <w:t>04</w:t>
      </w:r>
      <w:r w:rsidR="00272797" w:rsidRPr="004E0BC3">
        <w:rPr>
          <w:rFonts w:ascii="Arial" w:hAnsi="Arial" w:cs="Arial"/>
          <w:b/>
          <w:bCs/>
          <w:color w:val="4472C4" w:themeColor="accent1"/>
          <w:sz w:val="28"/>
          <w:szCs w:val="28"/>
        </w:rPr>
        <w:t>/2024</w:t>
      </w:r>
    </w:p>
    <w:p w14:paraId="10150D54" w14:textId="77777777" w:rsidR="00272797" w:rsidRPr="00DB2514" w:rsidRDefault="00272797" w:rsidP="00DB2514">
      <w:pPr>
        <w:spacing w:line="276" w:lineRule="auto"/>
        <w:rPr>
          <w:rFonts w:ascii="Arial" w:hAnsi="Arial" w:cs="Arial"/>
          <w:b/>
          <w:bCs/>
          <w:sz w:val="28"/>
          <w:szCs w:val="28"/>
        </w:rPr>
      </w:pPr>
    </w:p>
    <w:p w14:paraId="12AD01B8" w14:textId="77777777" w:rsidR="004665A0" w:rsidRPr="00DB2514" w:rsidRDefault="004665A0" w:rsidP="00DB2514">
      <w:pPr>
        <w:spacing w:line="276" w:lineRule="auto"/>
        <w:rPr>
          <w:rFonts w:ascii="Arial" w:hAnsi="Arial" w:cs="Arial"/>
          <w:b/>
          <w:bCs/>
          <w:sz w:val="28"/>
          <w:szCs w:val="28"/>
        </w:rPr>
      </w:pPr>
    </w:p>
    <w:p w14:paraId="1227BE26" w14:textId="47682EEA" w:rsidR="00272797" w:rsidRPr="00DB2514" w:rsidRDefault="00272797" w:rsidP="00DB2514">
      <w:pPr>
        <w:spacing w:line="276" w:lineRule="auto"/>
        <w:rPr>
          <w:rFonts w:ascii="Arial" w:hAnsi="Arial" w:cs="Arial"/>
          <w:b/>
          <w:bCs/>
          <w:color w:val="44546A"/>
          <w:sz w:val="28"/>
          <w:szCs w:val="28"/>
        </w:rPr>
      </w:pPr>
      <w:r w:rsidRPr="00DB2514">
        <w:rPr>
          <w:rFonts w:ascii="Arial" w:hAnsi="Arial" w:cs="Arial"/>
          <w:b/>
          <w:bCs/>
          <w:sz w:val="28"/>
          <w:szCs w:val="28"/>
        </w:rPr>
        <w:t xml:space="preserve">CONTRATANTE </w:t>
      </w:r>
      <w:r w:rsidR="00615202" w:rsidRPr="00DB2514">
        <w:rPr>
          <w:rFonts w:ascii="Arial" w:hAnsi="Arial" w:cs="Arial"/>
          <w:b/>
          <w:bCs/>
          <w:color w:val="4472C4" w:themeColor="accent1"/>
          <w:sz w:val="28"/>
          <w:szCs w:val="28"/>
        </w:rPr>
        <w:t>PREFEITURA MUNICIPAL DE CARACOL- MS</w:t>
      </w:r>
    </w:p>
    <w:p w14:paraId="19B6642A" w14:textId="77777777" w:rsidR="00272797" w:rsidRPr="00DB2514" w:rsidRDefault="00272797" w:rsidP="00DB2514">
      <w:pPr>
        <w:spacing w:line="276" w:lineRule="auto"/>
        <w:rPr>
          <w:rFonts w:ascii="Arial" w:hAnsi="Arial" w:cs="Arial"/>
          <w:b/>
          <w:bCs/>
          <w:sz w:val="28"/>
          <w:szCs w:val="28"/>
        </w:rPr>
      </w:pPr>
    </w:p>
    <w:p w14:paraId="052D671E" w14:textId="5AA1183F" w:rsidR="00272797" w:rsidRPr="008B2408" w:rsidRDefault="00272797" w:rsidP="00DB2514">
      <w:pPr>
        <w:spacing w:line="276" w:lineRule="auto"/>
        <w:jc w:val="both"/>
        <w:rPr>
          <w:rFonts w:ascii="Arial" w:hAnsi="Arial" w:cs="Arial"/>
          <w:color w:val="4472C4" w:themeColor="accent1"/>
          <w:sz w:val="28"/>
          <w:szCs w:val="28"/>
        </w:rPr>
      </w:pPr>
      <w:r w:rsidRPr="00DB2514">
        <w:rPr>
          <w:rFonts w:ascii="Arial" w:hAnsi="Arial" w:cs="Arial"/>
          <w:b/>
          <w:bCs/>
          <w:sz w:val="28"/>
          <w:szCs w:val="28"/>
        </w:rPr>
        <w:t xml:space="preserve">OBJETO </w:t>
      </w:r>
      <w:r w:rsidR="008B2408" w:rsidRPr="008B2408">
        <w:rPr>
          <w:rFonts w:ascii="Arial" w:hAnsi="Arial" w:cs="Arial"/>
          <w:b/>
          <w:color w:val="4472C4" w:themeColor="accent1"/>
          <w:sz w:val="28"/>
          <w:szCs w:val="28"/>
        </w:rPr>
        <w:t xml:space="preserve">CONTRATAÇÃO DE EMPRESA ESPECIALIZADA PARA EXECUÇÃO DE </w:t>
      </w:r>
      <w:r w:rsidR="00532B64">
        <w:rPr>
          <w:rFonts w:ascii="Arial" w:hAnsi="Arial" w:cs="Arial"/>
          <w:b/>
          <w:color w:val="4472C4" w:themeColor="accent1"/>
          <w:sz w:val="28"/>
          <w:szCs w:val="28"/>
        </w:rPr>
        <w:t>OBRA DE INFRAESTRUTURA URBANA – PAVIMENTAÇÃO ASFÁLTICA E DRENAGEM DE ÁGUAS PLUVIAIS NA VILA GLÓRIA – ALTO CARACOL, NO MUNICÍPIO DE CARACOL/MS, conforme convênio n. 409</w:t>
      </w:r>
      <w:r w:rsidR="008B2408" w:rsidRPr="008B2408">
        <w:rPr>
          <w:rFonts w:ascii="Arial" w:hAnsi="Arial" w:cs="Arial"/>
          <w:b/>
          <w:color w:val="4472C4" w:themeColor="accent1"/>
          <w:sz w:val="28"/>
          <w:szCs w:val="28"/>
        </w:rPr>
        <w:t>/2024 - Agência Estadual de Gestão de Empreendimentos - AGESUL</w:t>
      </w:r>
    </w:p>
    <w:p w14:paraId="4DB239D2" w14:textId="4A02C97E" w:rsidR="004E0BC3" w:rsidRPr="004E0BC3" w:rsidRDefault="004E0BC3" w:rsidP="004E0BC3">
      <w:pPr>
        <w:suppressAutoHyphens w:val="0"/>
        <w:rPr>
          <w:rFonts w:ascii="Heveltica" w:hAnsi="Heveltica" w:cs="Arial"/>
          <w:b/>
          <w:bCs/>
          <w:sz w:val="16"/>
          <w:szCs w:val="16"/>
          <w:lang w:eastAsia="pt-BR"/>
        </w:rPr>
      </w:pPr>
    </w:p>
    <w:p w14:paraId="39D9A4CB" w14:textId="77777777" w:rsidR="004665A0" w:rsidRPr="00DB2514" w:rsidRDefault="004665A0" w:rsidP="00DB2514">
      <w:pPr>
        <w:spacing w:line="276" w:lineRule="auto"/>
        <w:rPr>
          <w:rFonts w:ascii="Arial" w:hAnsi="Arial" w:cs="Arial"/>
          <w:color w:val="5B5B5F"/>
          <w:sz w:val="28"/>
          <w:szCs w:val="28"/>
        </w:rPr>
      </w:pPr>
    </w:p>
    <w:p w14:paraId="2CCDF278" w14:textId="53F9C829" w:rsidR="004E0BC3" w:rsidRPr="004E0BC3" w:rsidRDefault="00272797" w:rsidP="00DB2514">
      <w:pPr>
        <w:spacing w:line="276" w:lineRule="auto"/>
        <w:rPr>
          <w:rFonts w:ascii="Arial" w:hAnsi="Arial" w:cs="Arial"/>
          <w:b/>
          <w:color w:val="2F5496" w:themeColor="accent1" w:themeShade="BF"/>
          <w:sz w:val="28"/>
          <w:szCs w:val="28"/>
        </w:rPr>
      </w:pPr>
      <w:r w:rsidRPr="00DB2514">
        <w:rPr>
          <w:rFonts w:ascii="Arial" w:hAnsi="Arial" w:cs="Arial"/>
          <w:b/>
          <w:bCs/>
          <w:sz w:val="28"/>
          <w:szCs w:val="28"/>
        </w:rPr>
        <w:t>VALOR TOTAL DA CONTRATAÇÃO</w:t>
      </w:r>
      <w:r w:rsidR="00D548D4" w:rsidRPr="00DB2514">
        <w:rPr>
          <w:rFonts w:ascii="Arial" w:hAnsi="Arial" w:cs="Arial"/>
          <w:sz w:val="28"/>
          <w:szCs w:val="28"/>
        </w:rPr>
        <w:t xml:space="preserve"> </w:t>
      </w:r>
      <w:r w:rsidR="00D548D4" w:rsidRPr="004E0BC3">
        <w:rPr>
          <w:rFonts w:ascii="Arial" w:hAnsi="Arial" w:cs="Arial"/>
          <w:b/>
          <w:color w:val="2F5496" w:themeColor="accent1" w:themeShade="BF"/>
          <w:sz w:val="28"/>
          <w:szCs w:val="28"/>
        </w:rPr>
        <w:t xml:space="preserve">R$ </w:t>
      </w:r>
      <w:r w:rsidR="00532B64">
        <w:rPr>
          <w:rFonts w:ascii="Arial" w:hAnsi="Arial" w:cs="Arial"/>
          <w:b/>
          <w:color w:val="2F5496" w:themeColor="accent1" w:themeShade="BF"/>
          <w:sz w:val="28"/>
          <w:szCs w:val="28"/>
        </w:rPr>
        <w:t xml:space="preserve">1.566.887,72 </w:t>
      </w:r>
    </w:p>
    <w:p w14:paraId="5ABBF06C" w14:textId="77777777" w:rsidR="00D548D4" w:rsidRPr="00DB2514" w:rsidRDefault="00D548D4" w:rsidP="00DB2514">
      <w:pPr>
        <w:spacing w:line="276" w:lineRule="auto"/>
        <w:rPr>
          <w:rFonts w:ascii="Arial" w:hAnsi="Arial" w:cs="Arial"/>
          <w:sz w:val="28"/>
          <w:szCs w:val="28"/>
        </w:rPr>
      </w:pPr>
    </w:p>
    <w:p w14:paraId="7703528C" w14:textId="77777777" w:rsidR="00272797" w:rsidRPr="00DB2514" w:rsidRDefault="00272797" w:rsidP="00DB2514">
      <w:pPr>
        <w:spacing w:line="276" w:lineRule="auto"/>
        <w:rPr>
          <w:rFonts w:ascii="Arial" w:hAnsi="Arial" w:cs="Arial"/>
          <w:b/>
          <w:bCs/>
          <w:sz w:val="28"/>
          <w:szCs w:val="28"/>
        </w:rPr>
      </w:pPr>
      <w:r w:rsidRPr="00DB2514">
        <w:rPr>
          <w:rFonts w:ascii="Arial" w:hAnsi="Arial" w:cs="Arial"/>
          <w:b/>
          <w:bCs/>
          <w:sz w:val="28"/>
          <w:szCs w:val="28"/>
        </w:rPr>
        <w:t>DATA DA SESSÃO PÚBLICA</w:t>
      </w:r>
    </w:p>
    <w:p w14:paraId="5582B39A" w14:textId="0F2B43CF" w:rsidR="004665A0" w:rsidRPr="004E0BC3" w:rsidRDefault="00272797" w:rsidP="00DB2514">
      <w:pPr>
        <w:spacing w:line="276" w:lineRule="auto"/>
        <w:rPr>
          <w:rFonts w:ascii="Arial" w:hAnsi="Arial" w:cs="Arial"/>
          <w:b/>
          <w:bCs/>
          <w:color w:val="4472C4" w:themeColor="accent1"/>
          <w:sz w:val="28"/>
          <w:szCs w:val="28"/>
        </w:rPr>
      </w:pPr>
      <w:r w:rsidRPr="000C17D8">
        <w:rPr>
          <w:rFonts w:ascii="Arial" w:hAnsi="Arial" w:cs="Arial"/>
          <w:b/>
          <w:bCs/>
          <w:color w:val="4472C4" w:themeColor="accent1"/>
          <w:sz w:val="28"/>
          <w:szCs w:val="28"/>
        </w:rPr>
        <w:t xml:space="preserve">Dia </w:t>
      </w:r>
      <w:r w:rsidR="000C17D8" w:rsidRPr="000C17D8">
        <w:rPr>
          <w:rFonts w:ascii="Arial" w:hAnsi="Arial" w:cs="Arial"/>
          <w:b/>
          <w:bCs/>
          <w:color w:val="4472C4" w:themeColor="accent1"/>
          <w:sz w:val="28"/>
          <w:szCs w:val="28"/>
        </w:rPr>
        <w:t>06/06</w:t>
      </w:r>
      <w:r w:rsidRPr="000C17D8">
        <w:rPr>
          <w:rFonts w:ascii="Arial" w:hAnsi="Arial" w:cs="Arial"/>
          <w:b/>
          <w:bCs/>
          <w:color w:val="4472C4" w:themeColor="accent1"/>
          <w:sz w:val="28"/>
          <w:szCs w:val="28"/>
        </w:rPr>
        <w:t>/</w:t>
      </w:r>
      <w:r w:rsidR="0021714D" w:rsidRPr="000C17D8">
        <w:rPr>
          <w:rFonts w:ascii="Arial" w:hAnsi="Arial" w:cs="Arial"/>
          <w:b/>
          <w:bCs/>
          <w:color w:val="4472C4" w:themeColor="accent1"/>
          <w:sz w:val="28"/>
          <w:szCs w:val="28"/>
        </w:rPr>
        <w:t>2024</w:t>
      </w:r>
    </w:p>
    <w:p w14:paraId="123106C5" w14:textId="67F07586" w:rsidR="00272797" w:rsidRPr="00DB2514" w:rsidRDefault="00615202" w:rsidP="00DB2514">
      <w:pPr>
        <w:spacing w:line="276" w:lineRule="auto"/>
        <w:rPr>
          <w:rFonts w:ascii="Arial" w:hAnsi="Arial" w:cs="Arial"/>
          <w:b/>
          <w:bCs/>
          <w:color w:val="4472C4" w:themeColor="accent1"/>
          <w:sz w:val="28"/>
          <w:szCs w:val="28"/>
        </w:rPr>
      </w:pPr>
      <w:r w:rsidRPr="00DB2514">
        <w:rPr>
          <w:rFonts w:ascii="Arial" w:hAnsi="Arial" w:cs="Arial"/>
          <w:b/>
          <w:bCs/>
          <w:color w:val="4472C4" w:themeColor="accent1"/>
          <w:sz w:val="28"/>
          <w:szCs w:val="28"/>
        </w:rPr>
        <w:t>ÀS 09:00HR (HORÁRIO DE BRASÍLIA)</w:t>
      </w:r>
    </w:p>
    <w:p w14:paraId="7DDD75A6" w14:textId="4A04E28C" w:rsidR="004665A0" w:rsidRPr="00DB2514" w:rsidRDefault="00615202" w:rsidP="00DB2514">
      <w:pPr>
        <w:spacing w:line="276" w:lineRule="auto"/>
        <w:rPr>
          <w:rFonts w:ascii="Arial" w:hAnsi="Arial" w:cs="Arial"/>
          <w:b/>
          <w:bCs/>
          <w:color w:val="4472C4" w:themeColor="accent1"/>
          <w:sz w:val="28"/>
          <w:szCs w:val="28"/>
        </w:rPr>
      </w:pPr>
      <w:r w:rsidRPr="00DB2514">
        <w:rPr>
          <w:rFonts w:ascii="Arial" w:hAnsi="Arial" w:cs="Arial"/>
          <w:b/>
          <w:bCs/>
          <w:color w:val="4472C4" w:themeColor="accent1"/>
          <w:sz w:val="28"/>
          <w:szCs w:val="28"/>
        </w:rPr>
        <w:t>ÀS 08:00HR (HORÁRIO DE MATO GROSSO DO SUL)</w:t>
      </w:r>
    </w:p>
    <w:p w14:paraId="33F76973" w14:textId="77777777" w:rsidR="00272797" w:rsidRPr="00DB2514" w:rsidRDefault="00272797" w:rsidP="00DB2514">
      <w:pPr>
        <w:spacing w:line="276" w:lineRule="auto"/>
        <w:jc w:val="both"/>
        <w:rPr>
          <w:rFonts w:ascii="Arial" w:hAnsi="Arial" w:cs="Arial"/>
          <w:b/>
          <w:bCs/>
          <w:caps/>
          <w:sz w:val="28"/>
          <w:szCs w:val="28"/>
        </w:rPr>
      </w:pPr>
    </w:p>
    <w:p w14:paraId="35953C44" w14:textId="778EE738" w:rsidR="00272797" w:rsidRPr="00DB2514" w:rsidRDefault="00272797" w:rsidP="00DB2514">
      <w:pPr>
        <w:spacing w:line="276" w:lineRule="auto"/>
        <w:jc w:val="both"/>
        <w:rPr>
          <w:rFonts w:ascii="Arial" w:hAnsi="Arial" w:cs="Arial"/>
          <w:color w:val="FF0000"/>
          <w:sz w:val="28"/>
          <w:szCs w:val="28"/>
        </w:rPr>
      </w:pPr>
      <w:r w:rsidRPr="00DB2514">
        <w:rPr>
          <w:rFonts w:ascii="Arial" w:hAnsi="Arial" w:cs="Arial"/>
          <w:b/>
          <w:bCs/>
          <w:caps/>
          <w:sz w:val="28"/>
          <w:szCs w:val="28"/>
        </w:rPr>
        <w:t xml:space="preserve">Critério de Julgamento: </w:t>
      </w:r>
      <w:r w:rsidR="00532B64">
        <w:rPr>
          <w:rFonts w:ascii="Arial" w:hAnsi="Arial" w:cs="Arial"/>
          <w:b/>
          <w:bCs/>
          <w:color w:val="4472C4" w:themeColor="accent1"/>
          <w:sz w:val="28"/>
          <w:szCs w:val="28"/>
        </w:rPr>
        <w:t>MAIOR DESCONTO</w:t>
      </w:r>
    </w:p>
    <w:p w14:paraId="3935CE3A" w14:textId="77777777" w:rsidR="00272797" w:rsidRPr="00DB2514" w:rsidRDefault="00272797" w:rsidP="00DB2514">
      <w:pPr>
        <w:spacing w:line="276" w:lineRule="auto"/>
        <w:jc w:val="both"/>
        <w:rPr>
          <w:rFonts w:ascii="Arial" w:hAnsi="Arial" w:cs="Arial"/>
          <w:sz w:val="28"/>
          <w:szCs w:val="28"/>
        </w:rPr>
      </w:pPr>
    </w:p>
    <w:p w14:paraId="60355285" w14:textId="77777777" w:rsidR="00272797" w:rsidRPr="00DB2514" w:rsidRDefault="00272797" w:rsidP="00DB2514">
      <w:pPr>
        <w:spacing w:line="276" w:lineRule="auto"/>
        <w:jc w:val="both"/>
        <w:rPr>
          <w:rFonts w:ascii="Arial" w:hAnsi="Arial" w:cs="Arial"/>
          <w:color w:val="FF0000"/>
          <w:sz w:val="28"/>
          <w:szCs w:val="28"/>
        </w:rPr>
      </w:pPr>
      <w:r w:rsidRPr="00DB2514">
        <w:rPr>
          <w:rFonts w:ascii="Arial" w:hAnsi="Arial" w:cs="Arial"/>
          <w:b/>
          <w:bCs/>
          <w:caps/>
          <w:sz w:val="28"/>
          <w:szCs w:val="28"/>
        </w:rPr>
        <w:t xml:space="preserve">Modo de disputa: </w:t>
      </w:r>
      <w:r w:rsidRPr="00DB2514">
        <w:rPr>
          <w:rFonts w:ascii="Arial" w:hAnsi="Arial" w:cs="Arial"/>
          <w:b/>
          <w:bCs/>
          <w:color w:val="4472C4" w:themeColor="accent1"/>
          <w:sz w:val="28"/>
          <w:szCs w:val="28"/>
        </w:rPr>
        <w:t>ABERTO</w:t>
      </w:r>
    </w:p>
    <w:p w14:paraId="78ABB525" w14:textId="77777777" w:rsidR="00272797" w:rsidRPr="00DB2514" w:rsidRDefault="00272797" w:rsidP="00DB2514">
      <w:pPr>
        <w:spacing w:line="276" w:lineRule="auto"/>
        <w:rPr>
          <w:rFonts w:ascii="Arial" w:hAnsi="Arial" w:cs="Arial"/>
          <w:sz w:val="28"/>
          <w:szCs w:val="28"/>
        </w:rPr>
      </w:pPr>
    </w:p>
    <w:p w14:paraId="6E513DCE" w14:textId="77777777" w:rsidR="00272797" w:rsidRPr="00DB2514" w:rsidRDefault="00272797" w:rsidP="00DB2514">
      <w:pPr>
        <w:spacing w:line="276" w:lineRule="auto"/>
        <w:rPr>
          <w:rFonts w:ascii="Arial" w:hAnsi="Arial" w:cs="Arial"/>
          <w:b/>
          <w:bCs/>
          <w:sz w:val="28"/>
          <w:szCs w:val="28"/>
        </w:rPr>
      </w:pPr>
    </w:p>
    <w:p w14:paraId="3DBD014C" w14:textId="77777777" w:rsidR="00272797" w:rsidRPr="00DB2514" w:rsidRDefault="00272797" w:rsidP="00DB2514">
      <w:pPr>
        <w:spacing w:line="276" w:lineRule="auto"/>
        <w:rPr>
          <w:rFonts w:ascii="Arial" w:hAnsi="Arial" w:cs="Arial"/>
          <w:color w:val="FF0000"/>
          <w:sz w:val="28"/>
          <w:szCs w:val="28"/>
        </w:rPr>
      </w:pPr>
      <w:r w:rsidRPr="00DB2514">
        <w:rPr>
          <w:rFonts w:ascii="Arial" w:hAnsi="Arial" w:cs="Arial"/>
          <w:b/>
          <w:bCs/>
          <w:sz w:val="28"/>
          <w:szCs w:val="28"/>
        </w:rPr>
        <w:t>PREFERÊNCIA ME/EPP:</w:t>
      </w:r>
      <w:r w:rsidRPr="00DB2514">
        <w:rPr>
          <w:rFonts w:ascii="Arial" w:hAnsi="Arial" w:cs="Arial"/>
          <w:b/>
          <w:bCs/>
          <w:color w:val="4472C4" w:themeColor="accent1"/>
          <w:sz w:val="28"/>
          <w:szCs w:val="28"/>
        </w:rPr>
        <w:t>NÃO</w:t>
      </w:r>
    </w:p>
    <w:p w14:paraId="16E78506" w14:textId="77777777" w:rsidR="00272797" w:rsidRPr="00DB2514" w:rsidRDefault="00272797" w:rsidP="00DB2514">
      <w:pPr>
        <w:spacing w:before="120" w:after="120" w:line="276" w:lineRule="auto"/>
        <w:jc w:val="center"/>
        <w:rPr>
          <w:b/>
          <w:bCs/>
          <w:szCs w:val="24"/>
        </w:rPr>
      </w:pPr>
    </w:p>
    <w:p w14:paraId="4AE6E470" w14:textId="77777777" w:rsidR="00272797" w:rsidRPr="00DB2514" w:rsidRDefault="00272797" w:rsidP="00DB2514">
      <w:pPr>
        <w:spacing w:before="120" w:after="120" w:line="276" w:lineRule="auto"/>
        <w:jc w:val="center"/>
        <w:rPr>
          <w:b/>
          <w:bCs/>
          <w:szCs w:val="24"/>
        </w:rPr>
      </w:pPr>
    </w:p>
    <w:p w14:paraId="3AE47DDB" w14:textId="7FEEDD9B" w:rsidR="0021714D" w:rsidRPr="00DB2514" w:rsidRDefault="00272797" w:rsidP="0066655A">
      <w:pPr>
        <w:spacing w:line="276" w:lineRule="auto"/>
        <w:rPr>
          <w:b/>
          <w:bCs/>
          <w:szCs w:val="24"/>
        </w:rPr>
      </w:pPr>
      <w:r w:rsidRPr="00DB2514">
        <w:rPr>
          <w:b/>
          <w:bCs/>
          <w:szCs w:val="24"/>
        </w:rPr>
        <w:br w:type="page"/>
      </w:r>
    </w:p>
    <w:p w14:paraId="6ABD100D" w14:textId="75EBD96B" w:rsidR="00D548D4" w:rsidRPr="008B2408" w:rsidRDefault="00D548D4" w:rsidP="0066655A">
      <w:pPr>
        <w:ind w:firstLine="567"/>
        <w:jc w:val="center"/>
        <w:rPr>
          <w:b/>
          <w:color w:val="000000"/>
          <w:szCs w:val="24"/>
        </w:rPr>
      </w:pPr>
      <w:r w:rsidRPr="008B2408">
        <w:rPr>
          <w:b/>
          <w:color w:val="000000"/>
          <w:szCs w:val="24"/>
        </w:rPr>
        <w:lastRenderedPageBreak/>
        <w:t xml:space="preserve">CONCORRÊNCIA Nº </w:t>
      </w:r>
      <w:r w:rsidR="008213B2">
        <w:rPr>
          <w:b/>
          <w:color w:val="000000"/>
          <w:szCs w:val="24"/>
        </w:rPr>
        <w:t>004</w:t>
      </w:r>
      <w:r w:rsidRPr="008B2408">
        <w:rPr>
          <w:b/>
          <w:color w:val="000000"/>
          <w:szCs w:val="24"/>
        </w:rPr>
        <w:t>/2024.</w:t>
      </w:r>
    </w:p>
    <w:p w14:paraId="721DA63A" w14:textId="5C3DFFB9" w:rsidR="00D548D4" w:rsidRDefault="00D548D4" w:rsidP="0066655A">
      <w:pPr>
        <w:ind w:firstLine="567"/>
        <w:jc w:val="center"/>
        <w:rPr>
          <w:b/>
          <w:bCs/>
          <w:szCs w:val="24"/>
        </w:rPr>
      </w:pPr>
      <w:r w:rsidRPr="008B2408">
        <w:rPr>
          <w:b/>
          <w:bCs/>
          <w:szCs w:val="24"/>
        </w:rPr>
        <w:t xml:space="preserve">Processo Administrativo n° </w:t>
      </w:r>
      <w:r w:rsidR="008213B2">
        <w:rPr>
          <w:b/>
          <w:bCs/>
          <w:szCs w:val="24"/>
        </w:rPr>
        <w:t>045</w:t>
      </w:r>
      <w:r w:rsidRPr="008B2408">
        <w:rPr>
          <w:b/>
          <w:bCs/>
          <w:szCs w:val="24"/>
        </w:rPr>
        <w:t>/2024</w:t>
      </w:r>
    </w:p>
    <w:p w14:paraId="0E92ACEF" w14:textId="77777777" w:rsidR="0066655A" w:rsidRPr="00DB2514" w:rsidRDefault="0066655A" w:rsidP="0066655A">
      <w:pPr>
        <w:ind w:firstLine="567"/>
        <w:jc w:val="center"/>
        <w:rPr>
          <w:b/>
          <w:bCs/>
          <w:szCs w:val="24"/>
        </w:rPr>
      </w:pPr>
    </w:p>
    <w:p w14:paraId="767EE14C" w14:textId="6A758C7A" w:rsidR="00850F5E" w:rsidRPr="00F96D15" w:rsidRDefault="00850F5E" w:rsidP="00F96D15">
      <w:pPr>
        <w:pStyle w:val="Nivel2"/>
        <w:numPr>
          <w:ilvl w:val="0"/>
          <w:numId w:val="0"/>
        </w:numPr>
        <w:spacing w:beforeLines="30" w:before="72" w:afterLines="30" w:after="72" w:line="240" w:lineRule="auto"/>
        <w:rPr>
          <w:rFonts w:ascii="Times New Roman" w:eastAsia="Times New Roman" w:hAnsi="Times New Roman"/>
          <w:color w:val="00B050"/>
          <w:sz w:val="24"/>
          <w:szCs w:val="24"/>
        </w:rPr>
      </w:pPr>
      <w:r w:rsidRPr="00F96D15">
        <w:rPr>
          <w:rFonts w:ascii="Times New Roman" w:hAnsi="Times New Roman"/>
          <w:sz w:val="24"/>
          <w:szCs w:val="24"/>
        </w:rPr>
        <w:t xml:space="preserve">Torna-se público que o </w:t>
      </w:r>
      <w:r w:rsidR="00615202" w:rsidRPr="00F96D15">
        <w:rPr>
          <w:rFonts w:ascii="Times New Roman" w:hAnsi="Times New Roman"/>
          <w:sz w:val="24"/>
          <w:szCs w:val="24"/>
        </w:rPr>
        <w:t>Município</w:t>
      </w:r>
      <w:r w:rsidR="00083EB7">
        <w:rPr>
          <w:rFonts w:ascii="Times New Roman" w:hAnsi="Times New Roman"/>
          <w:sz w:val="24"/>
          <w:szCs w:val="24"/>
        </w:rPr>
        <w:t xml:space="preserve"> de Caracol/MS por meio do setor de Licitações  sediado</w:t>
      </w:r>
      <w:r w:rsidRPr="00F96D15">
        <w:rPr>
          <w:rFonts w:ascii="Times New Roman" w:hAnsi="Times New Roman"/>
          <w:sz w:val="24"/>
          <w:szCs w:val="24"/>
        </w:rPr>
        <w:t xml:space="preserve"> </w:t>
      </w:r>
      <w:r w:rsidR="00083EB7">
        <w:rPr>
          <w:rFonts w:ascii="Times New Roman" w:hAnsi="Times New Roman"/>
          <w:sz w:val="24"/>
          <w:szCs w:val="24"/>
        </w:rPr>
        <w:t>n</w:t>
      </w:r>
      <w:r w:rsidRPr="00F96D15">
        <w:rPr>
          <w:rFonts w:ascii="Times New Roman" w:hAnsi="Times New Roman"/>
          <w:sz w:val="24"/>
          <w:szCs w:val="24"/>
        </w:rPr>
        <w:t xml:space="preserve">a Avenida </w:t>
      </w:r>
      <w:r w:rsidR="00615202" w:rsidRPr="00F96D15">
        <w:rPr>
          <w:rFonts w:ascii="Times New Roman" w:hAnsi="Times New Roman"/>
          <w:sz w:val="24"/>
          <w:szCs w:val="24"/>
        </w:rPr>
        <w:t>Libindo</w:t>
      </w:r>
      <w:r w:rsidRPr="00F96D15">
        <w:rPr>
          <w:rFonts w:ascii="Times New Roman" w:hAnsi="Times New Roman"/>
          <w:sz w:val="24"/>
          <w:szCs w:val="24"/>
        </w:rPr>
        <w:t xml:space="preserve"> Ferreira Leite  251 Centro Caracol/MS realizará licitação, </w:t>
      </w:r>
      <w:r w:rsidRPr="00F96D15">
        <w:rPr>
          <w:rFonts w:ascii="Times New Roman" w:hAnsi="Times New Roman"/>
          <w:b/>
          <w:bCs/>
          <w:color w:val="000000"/>
          <w:sz w:val="24"/>
          <w:szCs w:val="24"/>
        </w:rPr>
        <w:t>CONCORRÊNCIA,</w:t>
      </w:r>
      <w:r w:rsidRPr="00F96D15">
        <w:rPr>
          <w:rFonts w:ascii="Times New Roman" w:hAnsi="Times New Roman"/>
          <w:color w:val="000000"/>
          <w:sz w:val="24"/>
          <w:szCs w:val="24"/>
        </w:rPr>
        <w:t xml:space="preserve"> na forma </w:t>
      </w:r>
      <w:r w:rsidRPr="00F96D15">
        <w:rPr>
          <w:rFonts w:ascii="Times New Roman" w:hAnsi="Times New Roman"/>
          <w:b/>
          <w:bCs/>
          <w:color w:val="000000"/>
          <w:sz w:val="24"/>
          <w:szCs w:val="24"/>
        </w:rPr>
        <w:t>ELETRÔNICA</w:t>
      </w:r>
      <w:r w:rsidRPr="00F96D15">
        <w:rPr>
          <w:rFonts w:ascii="Times New Roman" w:hAnsi="Times New Roman"/>
          <w:sz w:val="24"/>
          <w:szCs w:val="24"/>
        </w:rPr>
        <w:t xml:space="preserve">,nos termos da </w:t>
      </w:r>
      <w:hyperlink r:id="rId8" w:history="1">
        <w:r w:rsidRPr="00F96D15">
          <w:rPr>
            <w:rStyle w:val="Hyperlink"/>
            <w:rFonts w:ascii="Times New Roman" w:hAnsi="Times New Roman"/>
            <w:sz w:val="24"/>
            <w:szCs w:val="24"/>
          </w:rPr>
          <w:t>Lei nº 14.133, de 1º de abril de 2021</w:t>
        </w:r>
      </w:hyperlink>
      <w:r w:rsidRPr="00F96D15">
        <w:rPr>
          <w:rFonts w:ascii="Times New Roman" w:hAnsi="Times New Roman"/>
          <w:sz w:val="24"/>
          <w:szCs w:val="24"/>
        </w:rPr>
        <w:t xml:space="preserve">, e demais legislação aplicável (disponíveis no link </w:t>
      </w:r>
      <w:hyperlink r:id="rId9" w:history="1">
        <w:r w:rsidRPr="00F96D15">
          <w:rPr>
            <w:rStyle w:val="Hyperlink"/>
            <w:rFonts w:ascii="Times New Roman" w:hAnsi="Times New Roman"/>
            <w:sz w:val="24"/>
            <w:szCs w:val="24"/>
          </w:rPr>
          <w:t>https://pmcaracol.ms.gov.br/category/lei-14133/</w:t>
        </w:r>
      </w:hyperlink>
      <w:r w:rsidRPr="00F96D15">
        <w:rPr>
          <w:rFonts w:ascii="Times New Roman" w:hAnsi="Times New Roman"/>
          <w:sz w:val="24"/>
          <w:szCs w:val="24"/>
        </w:rPr>
        <w:t xml:space="preserve"> ) e ainda, de acordo com as condições estabelecidas neste Edital</w:t>
      </w:r>
      <w:r w:rsidRPr="00F96D15">
        <w:rPr>
          <w:rFonts w:ascii="Times New Roman" w:eastAsia="Times New Roman" w:hAnsi="Times New Roman"/>
          <w:color w:val="00B050"/>
          <w:sz w:val="24"/>
          <w:szCs w:val="24"/>
        </w:rPr>
        <w:t>.</w:t>
      </w:r>
    </w:p>
    <w:p w14:paraId="7C9625E7" w14:textId="77777777" w:rsidR="00850F5E" w:rsidRPr="0066655A" w:rsidRDefault="00850F5E" w:rsidP="0066655A">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27391484" w14:textId="197002C9" w:rsidR="00850F5E" w:rsidRPr="0066655A" w:rsidRDefault="00850F5E" w:rsidP="0066655A">
      <w:pPr>
        <w:shd w:val="clear" w:color="auto" w:fill="FFFFFF"/>
        <w:spacing w:before="30" w:after="30"/>
        <w:jc w:val="both"/>
        <w:rPr>
          <w:szCs w:val="24"/>
        </w:rPr>
      </w:pPr>
      <w:r w:rsidRPr="0066655A">
        <w:rPr>
          <w:b/>
          <w:szCs w:val="24"/>
        </w:rPr>
        <w:t>Critério de Julgamento:</w:t>
      </w:r>
      <w:r w:rsidR="0003223E">
        <w:rPr>
          <w:b/>
          <w:szCs w:val="24"/>
        </w:rPr>
        <w:t xml:space="preserve"> </w:t>
      </w:r>
      <w:r w:rsidR="0003223E">
        <w:rPr>
          <w:szCs w:val="24"/>
        </w:rPr>
        <w:t>maior desconto</w:t>
      </w:r>
      <w:r w:rsidRPr="0066655A">
        <w:rPr>
          <w:szCs w:val="24"/>
        </w:rPr>
        <w:t>.</w:t>
      </w:r>
    </w:p>
    <w:p w14:paraId="53D4E0B2" w14:textId="6618D163" w:rsidR="00850F5E" w:rsidRPr="0066655A" w:rsidRDefault="00850F5E" w:rsidP="0066655A">
      <w:pPr>
        <w:shd w:val="clear" w:color="auto" w:fill="FFFFFF"/>
        <w:spacing w:before="30" w:after="30"/>
        <w:jc w:val="both"/>
        <w:rPr>
          <w:szCs w:val="24"/>
        </w:rPr>
      </w:pPr>
      <w:r w:rsidRPr="0066655A">
        <w:rPr>
          <w:b/>
          <w:szCs w:val="24"/>
        </w:rPr>
        <w:t>Modo de Disputa:</w:t>
      </w:r>
      <w:r w:rsidR="008F7F74">
        <w:rPr>
          <w:b/>
          <w:szCs w:val="24"/>
        </w:rPr>
        <w:t xml:space="preserve"> </w:t>
      </w:r>
      <w:r w:rsidRPr="0066655A">
        <w:rPr>
          <w:szCs w:val="24"/>
        </w:rPr>
        <w:t>Aberto</w:t>
      </w:r>
    </w:p>
    <w:p w14:paraId="28BCF737" w14:textId="77777777" w:rsidR="00850F5E" w:rsidRPr="0066655A" w:rsidRDefault="00850F5E" w:rsidP="0066655A">
      <w:pPr>
        <w:shd w:val="clear" w:color="auto" w:fill="FFFFFF"/>
        <w:spacing w:before="30" w:after="30"/>
        <w:jc w:val="both"/>
        <w:rPr>
          <w:rStyle w:val="Hyperlink"/>
          <w:szCs w:val="24"/>
        </w:rPr>
      </w:pPr>
      <w:r w:rsidRPr="0066655A">
        <w:rPr>
          <w:b/>
          <w:szCs w:val="24"/>
        </w:rPr>
        <w:t xml:space="preserve">Endereço / Plataforma de Disputa: </w:t>
      </w:r>
      <w:hyperlink r:id="rId10" w:history="1">
        <w:r w:rsidRPr="0066655A">
          <w:rPr>
            <w:rStyle w:val="Hyperlink"/>
            <w:szCs w:val="24"/>
          </w:rPr>
          <w:t>https://bll.org.br/</w:t>
        </w:r>
      </w:hyperlink>
    </w:p>
    <w:p w14:paraId="56E802C7" w14:textId="50A71069" w:rsidR="00D548D4" w:rsidRPr="0066655A" w:rsidRDefault="00850F5E" w:rsidP="0066655A">
      <w:pPr>
        <w:spacing w:beforeLines="120" w:before="288" w:afterLines="120" w:after="288"/>
        <w:rPr>
          <w:b/>
          <w:bCs/>
          <w:szCs w:val="24"/>
        </w:rPr>
      </w:pPr>
      <w:r w:rsidRPr="000C17D8">
        <w:rPr>
          <w:b/>
          <w:szCs w:val="24"/>
        </w:rPr>
        <w:t>Data da realização do certame:</w:t>
      </w:r>
      <w:r w:rsidR="000C17D8" w:rsidRPr="000C17D8">
        <w:rPr>
          <w:szCs w:val="24"/>
        </w:rPr>
        <w:t>06</w:t>
      </w:r>
      <w:r w:rsidR="008213B2" w:rsidRPr="000C17D8">
        <w:rPr>
          <w:szCs w:val="24"/>
        </w:rPr>
        <w:t>/06</w:t>
      </w:r>
      <w:r w:rsidRPr="000C17D8">
        <w:rPr>
          <w:szCs w:val="24"/>
        </w:rPr>
        <w:t>/2024 às 09:00 horas (Horário de Brasília - DF) e 08:00</w:t>
      </w:r>
      <w:r w:rsidR="008B2408" w:rsidRPr="000C17D8">
        <w:rPr>
          <w:szCs w:val="24"/>
        </w:rPr>
        <w:t xml:space="preserve"> horas (Horário de MS).</w:t>
      </w:r>
    </w:p>
    <w:p w14:paraId="1DBF6157" w14:textId="77777777" w:rsidR="00D548D4" w:rsidRPr="008213B2" w:rsidRDefault="00D548D4" w:rsidP="0066655A">
      <w:pPr>
        <w:pStyle w:val="Nivel01"/>
        <w:spacing w:before="30" w:after="30"/>
        <w:ind w:left="0" w:firstLine="0"/>
        <w:rPr>
          <w:rFonts w:ascii="Times New Roman" w:hAnsi="Times New Roman"/>
          <w:color w:val="auto"/>
          <w:sz w:val="24"/>
          <w:szCs w:val="24"/>
          <w:lang w:eastAsia="en-US"/>
        </w:rPr>
      </w:pPr>
      <w:bookmarkStart w:id="1" w:name="_Toc135469195"/>
      <w:r w:rsidRPr="0066655A">
        <w:rPr>
          <w:rFonts w:ascii="Times New Roman" w:hAnsi="Times New Roman"/>
          <w:sz w:val="24"/>
          <w:szCs w:val="24"/>
          <w:lang w:eastAsia="en-US"/>
        </w:rPr>
        <w:t xml:space="preserve">DO </w:t>
      </w:r>
      <w:r w:rsidRPr="0066655A">
        <w:rPr>
          <w:rFonts w:ascii="Times New Roman" w:hAnsi="Times New Roman"/>
          <w:sz w:val="24"/>
          <w:szCs w:val="24"/>
        </w:rPr>
        <w:t>OBJETO</w:t>
      </w:r>
      <w:bookmarkEnd w:id="1"/>
    </w:p>
    <w:p w14:paraId="5206004D" w14:textId="4723C0FD" w:rsidR="00850F5E" w:rsidRPr="008213B2" w:rsidRDefault="00D548D4" w:rsidP="0066655A">
      <w:pPr>
        <w:pStyle w:val="Nivel2"/>
        <w:numPr>
          <w:ilvl w:val="1"/>
          <w:numId w:val="1"/>
        </w:numPr>
        <w:spacing w:before="30" w:after="30" w:line="240" w:lineRule="auto"/>
        <w:ind w:left="0" w:firstLine="0"/>
        <w:rPr>
          <w:rFonts w:ascii="Times New Roman" w:hAnsi="Times New Roman"/>
          <w:sz w:val="24"/>
          <w:szCs w:val="24"/>
        </w:rPr>
      </w:pPr>
      <w:r w:rsidRPr="008213B2">
        <w:rPr>
          <w:rFonts w:ascii="Times New Roman" w:hAnsi="Times New Roman"/>
          <w:sz w:val="24"/>
          <w:szCs w:val="24"/>
        </w:rPr>
        <w:t xml:space="preserve">O objeto da presente licitação é </w:t>
      </w:r>
      <w:r w:rsidR="008213B2" w:rsidRPr="008213B2">
        <w:rPr>
          <w:rFonts w:ascii="Times New Roman" w:hAnsi="Times New Roman"/>
          <w:b/>
          <w:sz w:val="24"/>
          <w:szCs w:val="24"/>
        </w:rPr>
        <w:t>CONTRATAÇÃO DE EMPRESA ESPECIALIZADA PARA EXECUÇÃO DE OBRA DE INFRAESTRUTURA URBANA – PAVIMENTAÇÃO ASFÁLTICA E DRENAGEM DE ÁGUAS PLUVIAIS NA VILA GLÓRIA – ALTO CARACOL, NO MUNICÍPIO DE CARACOL/MS, conforme convênio n. 409/2024 - Agência Estadual de Gestão de Empreendimentos - AGESUL</w:t>
      </w:r>
      <w:r w:rsidR="008B2408" w:rsidRPr="008213B2">
        <w:rPr>
          <w:rFonts w:ascii="Times New Roman" w:hAnsi="Times New Roman"/>
          <w:b/>
          <w:sz w:val="24"/>
          <w:szCs w:val="24"/>
        </w:rPr>
        <w:t>.</w:t>
      </w:r>
      <w:r w:rsidR="00850F5E" w:rsidRPr="008213B2">
        <w:rPr>
          <w:rFonts w:ascii="Times New Roman" w:hAnsi="Times New Roman"/>
          <w:sz w:val="24"/>
          <w:szCs w:val="24"/>
        </w:rPr>
        <w:t xml:space="preserve"> </w:t>
      </w:r>
    </w:p>
    <w:p w14:paraId="633BF1EB" w14:textId="77777777" w:rsidR="008B2408" w:rsidRPr="0066655A" w:rsidRDefault="008B2408" w:rsidP="0066655A">
      <w:pPr>
        <w:pStyle w:val="Nivel2"/>
        <w:numPr>
          <w:ilvl w:val="0"/>
          <w:numId w:val="0"/>
        </w:numPr>
        <w:spacing w:before="30" w:after="30" w:line="240" w:lineRule="auto"/>
        <w:rPr>
          <w:rFonts w:ascii="Times New Roman" w:hAnsi="Times New Roman"/>
          <w:sz w:val="24"/>
          <w:szCs w:val="24"/>
        </w:rPr>
      </w:pPr>
    </w:p>
    <w:p w14:paraId="65A6BD49" w14:textId="77777777" w:rsidR="00D209B6" w:rsidRPr="0066655A" w:rsidRDefault="00D209B6" w:rsidP="0066655A">
      <w:pPr>
        <w:pStyle w:val="Nivel01"/>
        <w:numPr>
          <w:ilvl w:val="0"/>
          <w:numId w:val="0"/>
        </w:numPr>
        <w:spacing w:before="30" w:after="30"/>
        <w:rPr>
          <w:rFonts w:ascii="Times New Roman" w:hAnsi="Times New Roman"/>
          <w:sz w:val="24"/>
          <w:szCs w:val="24"/>
        </w:rPr>
      </w:pPr>
      <w:r w:rsidRPr="0066655A">
        <w:rPr>
          <w:rFonts w:ascii="Times New Roman" w:hAnsi="Times New Roman"/>
          <w:sz w:val="24"/>
          <w:szCs w:val="24"/>
        </w:rPr>
        <w:t>2.</w:t>
      </w:r>
      <w:r w:rsidRPr="0066655A">
        <w:rPr>
          <w:rFonts w:ascii="Times New Roman" w:hAnsi="Times New Roman"/>
          <w:sz w:val="24"/>
          <w:szCs w:val="24"/>
        </w:rPr>
        <w:tab/>
        <w:t xml:space="preserve">DO REGIME DE EXECUÇÃO, DO CRITÉRIO DE JULGAMENTO, DO MODO DE DISPUTA E DO ORÇAMENTO </w:t>
      </w:r>
    </w:p>
    <w:p w14:paraId="48B886D7" w14:textId="77777777" w:rsidR="00D209B6" w:rsidRPr="0066655A" w:rsidRDefault="00D209B6" w:rsidP="0066655A">
      <w:pPr>
        <w:pStyle w:val="Nivel01"/>
        <w:numPr>
          <w:ilvl w:val="0"/>
          <w:numId w:val="0"/>
        </w:numPr>
        <w:spacing w:before="30" w:after="30"/>
        <w:rPr>
          <w:rFonts w:ascii="Times New Roman" w:hAnsi="Times New Roman"/>
          <w:b w:val="0"/>
          <w:bCs w:val="0"/>
          <w:sz w:val="24"/>
          <w:szCs w:val="24"/>
        </w:rPr>
      </w:pPr>
      <w:r w:rsidRPr="0066655A">
        <w:rPr>
          <w:rFonts w:ascii="Times New Roman" w:hAnsi="Times New Roman"/>
          <w:b w:val="0"/>
          <w:sz w:val="24"/>
          <w:szCs w:val="24"/>
        </w:rPr>
        <w:t>2</w:t>
      </w:r>
      <w:r w:rsidRPr="0066655A">
        <w:rPr>
          <w:rFonts w:ascii="Times New Roman" w:hAnsi="Times New Roman"/>
          <w:b w:val="0"/>
          <w:bCs w:val="0"/>
          <w:sz w:val="24"/>
          <w:szCs w:val="24"/>
        </w:rPr>
        <w:t xml:space="preserve">.1. O regime de execução contratual será o de empreitada por preço global. </w:t>
      </w:r>
    </w:p>
    <w:p w14:paraId="6A19C077" w14:textId="76D750CB" w:rsidR="00D209B6" w:rsidRPr="0066655A" w:rsidRDefault="00D209B6" w:rsidP="0066655A">
      <w:pPr>
        <w:pStyle w:val="Nivel01"/>
        <w:numPr>
          <w:ilvl w:val="0"/>
          <w:numId w:val="0"/>
        </w:numPr>
        <w:spacing w:before="30" w:after="30"/>
        <w:rPr>
          <w:rFonts w:ascii="Times New Roman" w:hAnsi="Times New Roman"/>
          <w:b w:val="0"/>
          <w:bCs w:val="0"/>
          <w:sz w:val="24"/>
          <w:szCs w:val="24"/>
        </w:rPr>
      </w:pPr>
      <w:r w:rsidRPr="0066655A">
        <w:rPr>
          <w:rFonts w:ascii="Times New Roman" w:hAnsi="Times New Roman"/>
          <w:b w:val="0"/>
          <w:bCs w:val="0"/>
          <w:sz w:val="24"/>
          <w:szCs w:val="24"/>
        </w:rPr>
        <w:t xml:space="preserve">2.2. O critério de julgamento será o </w:t>
      </w:r>
      <w:r w:rsidR="005F567F">
        <w:rPr>
          <w:rFonts w:ascii="Times New Roman" w:hAnsi="Times New Roman"/>
          <w:b w:val="0"/>
          <w:bCs w:val="0"/>
          <w:sz w:val="24"/>
          <w:szCs w:val="24"/>
        </w:rPr>
        <w:t>de maior desconto</w:t>
      </w:r>
      <w:r w:rsidRPr="0066655A">
        <w:rPr>
          <w:rFonts w:ascii="Times New Roman" w:hAnsi="Times New Roman"/>
          <w:b w:val="0"/>
          <w:bCs w:val="0"/>
          <w:sz w:val="24"/>
          <w:szCs w:val="24"/>
        </w:rPr>
        <w:t xml:space="preserve">. </w:t>
      </w:r>
    </w:p>
    <w:p w14:paraId="78F997AD" w14:textId="77777777" w:rsidR="00D209B6" w:rsidRPr="0066655A" w:rsidRDefault="00D209B6" w:rsidP="0066655A">
      <w:pPr>
        <w:pStyle w:val="Nivel01"/>
        <w:numPr>
          <w:ilvl w:val="0"/>
          <w:numId w:val="0"/>
        </w:numPr>
        <w:spacing w:before="30" w:after="30"/>
        <w:rPr>
          <w:rFonts w:ascii="Times New Roman" w:hAnsi="Times New Roman"/>
          <w:b w:val="0"/>
          <w:bCs w:val="0"/>
          <w:sz w:val="24"/>
          <w:szCs w:val="24"/>
        </w:rPr>
      </w:pPr>
      <w:r w:rsidRPr="0066655A">
        <w:rPr>
          <w:rFonts w:ascii="Times New Roman" w:hAnsi="Times New Roman"/>
          <w:b w:val="0"/>
          <w:bCs w:val="0"/>
          <w:sz w:val="24"/>
          <w:szCs w:val="24"/>
        </w:rPr>
        <w:t xml:space="preserve">2.3. O modo de disputa será aberto. </w:t>
      </w:r>
    </w:p>
    <w:p w14:paraId="1A3CD11E" w14:textId="77777777" w:rsidR="00D209B6" w:rsidRPr="0066655A" w:rsidRDefault="00D209B6" w:rsidP="0066655A">
      <w:pPr>
        <w:pStyle w:val="Nivel01"/>
        <w:numPr>
          <w:ilvl w:val="0"/>
          <w:numId w:val="0"/>
        </w:numPr>
        <w:spacing w:before="30" w:after="30"/>
        <w:rPr>
          <w:rFonts w:ascii="Times New Roman" w:hAnsi="Times New Roman"/>
          <w:b w:val="0"/>
          <w:bCs w:val="0"/>
          <w:sz w:val="24"/>
          <w:szCs w:val="24"/>
        </w:rPr>
      </w:pPr>
      <w:r w:rsidRPr="0066655A">
        <w:rPr>
          <w:rFonts w:ascii="Times New Roman" w:hAnsi="Times New Roman"/>
          <w:b w:val="0"/>
          <w:bCs w:val="0"/>
          <w:sz w:val="24"/>
          <w:szCs w:val="24"/>
        </w:rPr>
        <w:t>2.4. O valor estimado da licitação é NÃO SIGILOSO</w:t>
      </w:r>
    </w:p>
    <w:p w14:paraId="2A2F3CBF" w14:textId="06873FF5" w:rsidR="00D209B6" w:rsidRPr="0066655A" w:rsidRDefault="00D209B6" w:rsidP="0066655A">
      <w:pPr>
        <w:pStyle w:val="Nivel01"/>
        <w:numPr>
          <w:ilvl w:val="0"/>
          <w:numId w:val="0"/>
        </w:numPr>
        <w:spacing w:before="30" w:after="30"/>
        <w:rPr>
          <w:rFonts w:ascii="Times New Roman" w:hAnsi="Times New Roman"/>
          <w:b w:val="0"/>
          <w:bCs w:val="0"/>
          <w:color w:val="000000" w:themeColor="text1"/>
          <w:sz w:val="24"/>
          <w:szCs w:val="24"/>
        </w:rPr>
      </w:pPr>
      <w:r w:rsidRPr="0066655A">
        <w:rPr>
          <w:rFonts w:ascii="Times New Roman" w:hAnsi="Times New Roman"/>
          <w:b w:val="0"/>
          <w:bCs w:val="0"/>
          <w:sz w:val="24"/>
          <w:szCs w:val="24"/>
        </w:rPr>
        <w:t xml:space="preserve">2.5. A data-base do orçamento é </w:t>
      </w:r>
      <w:r w:rsidR="00F02CB4" w:rsidRPr="0066655A">
        <w:rPr>
          <w:rFonts w:ascii="Times New Roman" w:hAnsi="Times New Roman"/>
          <w:b w:val="0"/>
          <w:bCs w:val="0"/>
          <w:color w:val="000000" w:themeColor="text1"/>
          <w:sz w:val="24"/>
          <w:szCs w:val="24"/>
        </w:rPr>
        <w:t>janeiro 2024</w:t>
      </w:r>
      <w:r w:rsidRPr="0066655A">
        <w:rPr>
          <w:rFonts w:ascii="Times New Roman" w:hAnsi="Times New Roman"/>
          <w:b w:val="0"/>
          <w:bCs w:val="0"/>
          <w:color w:val="000000" w:themeColor="text1"/>
          <w:sz w:val="24"/>
          <w:szCs w:val="24"/>
        </w:rPr>
        <w:t>.</w:t>
      </w:r>
    </w:p>
    <w:p w14:paraId="0DBCB178" w14:textId="77777777" w:rsidR="008B2408" w:rsidRPr="0066655A" w:rsidRDefault="008B2408" w:rsidP="0066655A">
      <w:pPr>
        <w:spacing w:before="30" w:after="30"/>
        <w:rPr>
          <w:szCs w:val="24"/>
        </w:rPr>
      </w:pPr>
    </w:p>
    <w:p w14:paraId="713A44D9" w14:textId="77777777" w:rsidR="00D548D4" w:rsidRPr="0066655A" w:rsidRDefault="00D548D4" w:rsidP="0066655A">
      <w:pPr>
        <w:pStyle w:val="Nivel01"/>
        <w:numPr>
          <w:ilvl w:val="0"/>
          <w:numId w:val="11"/>
        </w:numPr>
        <w:spacing w:before="30" w:after="30"/>
        <w:ind w:left="0" w:firstLine="0"/>
        <w:rPr>
          <w:rFonts w:ascii="Times New Roman" w:hAnsi="Times New Roman"/>
          <w:color w:val="000000" w:themeColor="text1"/>
          <w:sz w:val="24"/>
          <w:szCs w:val="24"/>
        </w:rPr>
      </w:pPr>
      <w:r w:rsidRPr="0066655A">
        <w:rPr>
          <w:rFonts w:ascii="Times New Roman" w:hAnsi="Times New Roman"/>
          <w:color w:val="000000" w:themeColor="text1"/>
          <w:sz w:val="24"/>
          <w:szCs w:val="24"/>
        </w:rPr>
        <w:t>DOS RECURSOS ORÇAMENTÁRIOS</w:t>
      </w:r>
    </w:p>
    <w:p w14:paraId="63703463" w14:textId="77777777" w:rsidR="00D548D4" w:rsidRPr="0066655A" w:rsidRDefault="00D548D4" w:rsidP="0066655A">
      <w:pPr>
        <w:numPr>
          <w:ilvl w:val="1"/>
          <w:numId w:val="1"/>
        </w:numPr>
        <w:suppressAutoHyphens w:val="0"/>
        <w:spacing w:before="30" w:after="30"/>
        <w:ind w:left="0" w:firstLine="0"/>
        <w:jc w:val="both"/>
        <w:rPr>
          <w:color w:val="000000" w:themeColor="text1"/>
          <w:szCs w:val="24"/>
        </w:rPr>
      </w:pPr>
      <w:r w:rsidRPr="0066655A">
        <w:rPr>
          <w:color w:val="000000" w:themeColor="text1"/>
          <w:szCs w:val="24"/>
        </w:rPr>
        <w:t>As despesas para atender a esta licitação estão programadas em dotação orçamentária própria, prevista no orçamento Mu</w:t>
      </w:r>
      <w:r w:rsidR="00D209B6" w:rsidRPr="0066655A">
        <w:rPr>
          <w:color w:val="000000" w:themeColor="text1"/>
          <w:szCs w:val="24"/>
        </w:rPr>
        <w:t>nicipal para o exercício de 2024</w:t>
      </w:r>
      <w:r w:rsidRPr="0066655A">
        <w:rPr>
          <w:color w:val="000000" w:themeColor="text1"/>
          <w:szCs w:val="24"/>
        </w:rPr>
        <w:t>, na classificação abaixo:</w:t>
      </w:r>
    </w:p>
    <w:tbl>
      <w:tblPr>
        <w:tblW w:w="893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left w:w="15" w:type="dxa"/>
          <w:right w:w="15" w:type="dxa"/>
        </w:tblCellMar>
        <w:tblLook w:val="0000" w:firstRow="0" w:lastRow="0" w:firstColumn="0" w:lastColumn="0" w:noHBand="0" w:noVBand="0"/>
      </w:tblPr>
      <w:tblGrid>
        <w:gridCol w:w="1965"/>
        <w:gridCol w:w="1843"/>
        <w:gridCol w:w="5123"/>
      </w:tblGrid>
      <w:tr w:rsidR="00DB2514" w:rsidRPr="004B68EB" w14:paraId="04235E19" w14:textId="77777777" w:rsidTr="004B68EB">
        <w:trPr>
          <w:trHeight w:hRule="exact" w:val="671"/>
        </w:trPr>
        <w:tc>
          <w:tcPr>
            <w:tcW w:w="1965" w:type="dxa"/>
            <w:shd w:val="clear" w:color="auto" w:fill="FFFFFF" w:themeFill="background1"/>
            <w:vAlign w:val="center"/>
          </w:tcPr>
          <w:p w14:paraId="6296A808" w14:textId="77777777" w:rsidR="00DB2514" w:rsidRPr="004B68EB" w:rsidRDefault="00DB2514" w:rsidP="0066655A">
            <w:pPr>
              <w:widowControl w:val="0"/>
              <w:autoSpaceDE w:val="0"/>
              <w:autoSpaceDN w:val="0"/>
              <w:adjustRightInd w:val="0"/>
              <w:spacing w:beforeLines="30" w:before="72" w:afterLines="30" w:after="72"/>
              <w:rPr>
                <w:color w:val="000000"/>
                <w:szCs w:val="24"/>
              </w:rPr>
            </w:pPr>
            <w:r w:rsidRPr="004B68EB">
              <w:rPr>
                <w:color w:val="000000"/>
                <w:szCs w:val="24"/>
              </w:rPr>
              <w:t>Cód Reduzido.:</w:t>
            </w:r>
          </w:p>
        </w:tc>
        <w:tc>
          <w:tcPr>
            <w:tcW w:w="6966" w:type="dxa"/>
            <w:gridSpan w:val="2"/>
            <w:shd w:val="clear" w:color="auto" w:fill="FFFFFF" w:themeFill="background1"/>
            <w:vAlign w:val="center"/>
          </w:tcPr>
          <w:p w14:paraId="48B93497" w14:textId="2A601134"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388</w:t>
            </w:r>
          </w:p>
        </w:tc>
      </w:tr>
      <w:tr w:rsidR="00DB2514" w:rsidRPr="004B68EB" w14:paraId="66878110" w14:textId="77777777" w:rsidTr="004B68EB">
        <w:trPr>
          <w:trHeight w:hRule="exact" w:val="438"/>
        </w:trPr>
        <w:tc>
          <w:tcPr>
            <w:tcW w:w="1965" w:type="dxa"/>
            <w:shd w:val="clear" w:color="auto" w:fill="FFFFFF" w:themeFill="background1"/>
          </w:tcPr>
          <w:p w14:paraId="5BDDA55E" w14:textId="24165C93"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t>Órgão unidade</w:t>
            </w:r>
          </w:p>
        </w:tc>
        <w:tc>
          <w:tcPr>
            <w:tcW w:w="1843" w:type="dxa"/>
            <w:shd w:val="clear" w:color="auto" w:fill="FFFFFF" w:themeFill="background1"/>
          </w:tcPr>
          <w:p w14:paraId="611E0181" w14:textId="1F125BAA"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08.001</w:t>
            </w:r>
          </w:p>
        </w:tc>
        <w:tc>
          <w:tcPr>
            <w:tcW w:w="5123" w:type="dxa"/>
            <w:shd w:val="clear" w:color="auto" w:fill="FFFFFF" w:themeFill="background1"/>
          </w:tcPr>
          <w:p w14:paraId="572CA374" w14:textId="77626691"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Secretaria municipal de Obras e Serviços Urbanos</w:t>
            </w:r>
          </w:p>
        </w:tc>
      </w:tr>
      <w:tr w:rsidR="00DB2514" w:rsidRPr="004B68EB" w14:paraId="172D33DD" w14:textId="77777777" w:rsidTr="004B68EB">
        <w:trPr>
          <w:trHeight w:hRule="exact" w:val="418"/>
        </w:trPr>
        <w:tc>
          <w:tcPr>
            <w:tcW w:w="1965" w:type="dxa"/>
            <w:shd w:val="clear" w:color="auto" w:fill="FFFFFF" w:themeFill="background1"/>
          </w:tcPr>
          <w:p w14:paraId="776F408A" w14:textId="01746424"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t>Funçao</w:t>
            </w:r>
          </w:p>
        </w:tc>
        <w:tc>
          <w:tcPr>
            <w:tcW w:w="1843" w:type="dxa"/>
            <w:shd w:val="clear" w:color="auto" w:fill="FFFFFF" w:themeFill="background1"/>
          </w:tcPr>
          <w:p w14:paraId="020BE666" w14:textId="4C115110"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15</w:t>
            </w:r>
          </w:p>
        </w:tc>
        <w:tc>
          <w:tcPr>
            <w:tcW w:w="5123" w:type="dxa"/>
            <w:shd w:val="clear" w:color="auto" w:fill="FFFFFF" w:themeFill="background1"/>
          </w:tcPr>
          <w:p w14:paraId="1D9278B3" w14:textId="4A007A9B"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Urbanismo</w:t>
            </w:r>
          </w:p>
        </w:tc>
      </w:tr>
      <w:tr w:rsidR="00DB2514" w:rsidRPr="004B68EB" w14:paraId="31A40F6E" w14:textId="77777777" w:rsidTr="004B68EB">
        <w:trPr>
          <w:trHeight w:hRule="exact" w:val="428"/>
        </w:trPr>
        <w:tc>
          <w:tcPr>
            <w:tcW w:w="1965" w:type="dxa"/>
            <w:shd w:val="clear" w:color="auto" w:fill="FFFFFF" w:themeFill="background1"/>
          </w:tcPr>
          <w:p w14:paraId="3C2B5EAE" w14:textId="355F486F"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t>Sub-função</w:t>
            </w:r>
          </w:p>
        </w:tc>
        <w:tc>
          <w:tcPr>
            <w:tcW w:w="1843" w:type="dxa"/>
            <w:shd w:val="clear" w:color="auto" w:fill="FFFFFF" w:themeFill="background1"/>
          </w:tcPr>
          <w:p w14:paraId="66DC184B" w14:textId="4CC6F554"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451</w:t>
            </w:r>
          </w:p>
        </w:tc>
        <w:tc>
          <w:tcPr>
            <w:tcW w:w="5123" w:type="dxa"/>
            <w:shd w:val="clear" w:color="auto" w:fill="FFFFFF" w:themeFill="background1"/>
          </w:tcPr>
          <w:p w14:paraId="249CE258" w14:textId="2FAFAB19"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Infra-estrutura urbana</w:t>
            </w:r>
          </w:p>
        </w:tc>
      </w:tr>
      <w:tr w:rsidR="00DB2514" w:rsidRPr="004B68EB" w14:paraId="703BDF32" w14:textId="77777777" w:rsidTr="004B68EB">
        <w:trPr>
          <w:trHeight w:hRule="exact" w:val="429"/>
        </w:trPr>
        <w:tc>
          <w:tcPr>
            <w:tcW w:w="1965" w:type="dxa"/>
            <w:shd w:val="clear" w:color="auto" w:fill="FFFFFF" w:themeFill="background1"/>
          </w:tcPr>
          <w:p w14:paraId="7DF0B10B" w14:textId="6752B75B"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t>Programa</w:t>
            </w:r>
          </w:p>
        </w:tc>
        <w:tc>
          <w:tcPr>
            <w:tcW w:w="1843" w:type="dxa"/>
            <w:shd w:val="clear" w:color="auto" w:fill="FFFFFF" w:themeFill="background1"/>
          </w:tcPr>
          <w:p w14:paraId="15C4FB25" w14:textId="1CB1AF36"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0900</w:t>
            </w:r>
          </w:p>
        </w:tc>
        <w:tc>
          <w:tcPr>
            <w:tcW w:w="5123" w:type="dxa"/>
            <w:shd w:val="clear" w:color="auto" w:fill="FFFFFF" w:themeFill="background1"/>
          </w:tcPr>
          <w:p w14:paraId="40E36F91" w14:textId="6E5190EF"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Continuar avançando</w:t>
            </w:r>
          </w:p>
        </w:tc>
      </w:tr>
      <w:tr w:rsidR="00DB2514" w:rsidRPr="004B68EB" w14:paraId="7C6B7564" w14:textId="77777777" w:rsidTr="004B68EB">
        <w:trPr>
          <w:trHeight w:hRule="exact" w:val="420"/>
        </w:trPr>
        <w:tc>
          <w:tcPr>
            <w:tcW w:w="1965" w:type="dxa"/>
            <w:shd w:val="clear" w:color="auto" w:fill="FFFFFF" w:themeFill="background1"/>
          </w:tcPr>
          <w:p w14:paraId="43EE72FB" w14:textId="6C5FD3D4"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t>Proj/ativ</w:t>
            </w:r>
          </w:p>
        </w:tc>
        <w:tc>
          <w:tcPr>
            <w:tcW w:w="1843" w:type="dxa"/>
            <w:shd w:val="clear" w:color="auto" w:fill="FFFFFF" w:themeFill="background1"/>
          </w:tcPr>
          <w:p w14:paraId="2DBDDDBA" w14:textId="5DB3BA94"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1022</w:t>
            </w:r>
          </w:p>
        </w:tc>
        <w:tc>
          <w:tcPr>
            <w:tcW w:w="5123" w:type="dxa"/>
            <w:shd w:val="clear" w:color="auto" w:fill="FFFFFF" w:themeFill="background1"/>
          </w:tcPr>
          <w:p w14:paraId="67EFFA8A" w14:textId="57A3EF67" w:rsidR="00DB2514" w:rsidRPr="004B68EB" w:rsidRDefault="00352AF6" w:rsidP="0066655A">
            <w:pPr>
              <w:widowControl w:val="0"/>
              <w:autoSpaceDE w:val="0"/>
              <w:autoSpaceDN w:val="0"/>
              <w:adjustRightInd w:val="0"/>
              <w:spacing w:beforeLines="30" w:before="72" w:afterLines="30" w:after="72"/>
              <w:rPr>
                <w:bCs/>
                <w:color w:val="000000"/>
                <w:szCs w:val="24"/>
              </w:rPr>
            </w:pPr>
            <w:r w:rsidRPr="004B68EB">
              <w:rPr>
                <w:bCs/>
                <w:color w:val="000000"/>
                <w:szCs w:val="24"/>
              </w:rPr>
              <w:t>Pavimentação, drenagem, guias, sarjetas em geral</w:t>
            </w:r>
          </w:p>
        </w:tc>
      </w:tr>
      <w:tr w:rsidR="00DB2514" w:rsidRPr="004B68EB" w14:paraId="72BFDB2F" w14:textId="77777777" w:rsidTr="004B68EB">
        <w:trPr>
          <w:trHeight w:hRule="exact" w:val="578"/>
        </w:trPr>
        <w:tc>
          <w:tcPr>
            <w:tcW w:w="1965" w:type="dxa"/>
            <w:shd w:val="clear" w:color="auto" w:fill="FFFFFF" w:themeFill="background1"/>
          </w:tcPr>
          <w:p w14:paraId="418387CC" w14:textId="3D32FACC" w:rsidR="00DB2514" w:rsidRPr="004B68EB" w:rsidRDefault="00352AF6" w:rsidP="0066655A">
            <w:pPr>
              <w:widowControl w:val="0"/>
              <w:autoSpaceDE w:val="0"/>
              <w:autoSpaceDN w:val="0"/>
              <w:adjustRightInd w:val="0"/>
              <w:spacing w:beforeLines="30" w:before="72" w:afterLines="30" w:after="72"/>
              <w:rPr>
                <w:color w:val="000000"/>
                <w:szCs w:val="24"/>
              </w:rPr>
            </w:pPr>
            <w:r w:rsidRPr="004B68EB">
              <w:rPr>
                <w:color w:val="000000"/>
                <w:szCs w:val="24"/>
              </w:rPr>
              <w:lastRenderedPageBreak/>
              <w:t>Elemento de despesa</w:t>
            </w:r>
          </w:p>
        </w:tc>
        <w:tc>
          <w:tcPr>
            <w:tcW w:w="1843" w:type="dxa"/>
            <w:shd w:val="clear" w:color="auto" w:fill="FFFFFF" w:themeFill="background1"/>
          </w:tcPr>
          <w:p w14:paraId="6DFD6A5C" w14:textId="77FF87CE" w:rsidR="00DB2514" w:rsidRPr="004B68EB" w:rsidRDefault="004B68EB" w:rsidP="0066655A">
            <w:pPr>
              <w:widowControl w:val="0"/>
              <w:autoSpaceDE w:val="0"/>
              <w:autoSpaceDN w:val="0"/>
              <w:adjustRightInd w:val="0"/>
              <w:spacing w:beforeLines="30" w:before="72" w:afterLines="30" w:after="72"/>
              <w:rPr>
                <w:bCs/>
                <w:color w:val="000000"/>
                <w:szCs w:val="24"/>
              </w:rPr>
            </w:pPr>
            <w:r w:rsidRPr="004B68EB">
              <w:rPr>
                <w:bCs/>
                <w:color w:val="000000"/>
                <w:szCs w:val="24"/>
              </w:rPr>
              <w:t>4.4.90.51.00.00</w:t>
            </w:r>
          </w:p>
        </w:tc>
        <w:tc>
          <w:tcPr>
            <w:tcW w:w="5123" w:type="dxa"/>
            <w:shd w:val="clear" w:color="auto" w:fill="FFFFFF" w:themeFill="background1"/>
          </w:tcPr>
          <w:p w14:paraId="2DE62FAD" w14:textId="54705831" w:rsidR="00DB2514" w:rsidRPr="004B68EB" w:rsidRDefault="004B68EB" w:rsidP="0066655A">
            <w:pPr>
              <w:widowControl w:val="0"/>
              <w:autoSpaceDE w:val="0"/>
              <w:autoSpaceDN w:val="0"/>
              <w:adjustRightInd w:val="0"/>
              <w:spacing w:beforeLines="30" w:before="72" w:afterLines="30" w:after="72"/>
              <w:rPr>
                <w:bCs/>
                <w:color w:val="000000"/>
                <w:szCs w:val="24"/>
              </w:rPr>
            </w:pPr>
            <w:r w:rsidRPr="004B68EB">
              <w:rPr>
                <w:bCs/>
                <w:color w:val="000000"/>
                <w:szCs w:val="24"/>
              </w:rPr>
              <w:t>Obras e instalações</w:t>
            </w:r>
          </w:p>
        </w:tc>
      </w:tr>
      <w:tr w:rsidR="00DB2514" w:rsidRPr="004B68EB" w14:paraId="6EA87E8B" w14:textId="77777777" w:rsidTr="004B68EB">
        <w:trPr>
          <w:trHeight w:hRule="exact" w:val="431"/>
        </w:trPr>
        <w:tc>
          <w:tcPr>
            <w:tcW w:w="1965" w:type="dxa"/>
            <w:shd w:val="clear" w:color="auto" w:fill="FFFFFF" w:themeFill="background1"/>
          </w:tcPr>
          <w:p w14:paraId="45488406" w14:textId="328B31A8" w:rsidR="00DB2514" w:rsidRPr="004B68EB" w:rsidRDefault="004B68EB" w:rsidP="0066655A">
            <w:pPr>
              <w:widowControl w:val="0"/>
              <w:autoSpaceDE w:val="0"/>
              <w:autoSpaceDN w:val="0"/>
              <w:adjustRightInd w:val="0"/>
              <w:spacing w:beforeLines="30" w:before="72" w:afterLines="30" w:after="72"/>
              <w:rPr>
                <w:color w:val="000000"/>
                <w:szCs w:val="24"/>
              </w:rPr>
            </w:pPr>
            <w:r w:rsidRPr="004B68EB">
              <w:rPr>
                <w:color w:val="000000"/>
                <w:szCs w:val="24"/>
              </w:rPr>
              <w:t>Sub elemento</w:t>
            </w:r>
          </w:p>
        </w:tc>
        <w:tc>
          <w:tcPr>
            <w:tcW w:w="1843" w:type="dxa"/>
            <w:shd w:val="clear" w:color="auto" w:fill="FFFFFF" w:themeFill="background1"/>
          </w:tcPr>
          <w:p w14:paraId="09FDAE07" w14:textId="1AF1EADF" w:rsidR="00DB2514" w:rsidRPr="004B68EB" w:rsidRDefault="004B68EB" w:rsidP="0066655A">
            <w:pPr>
              <w:widowControl w:val="0"/>
              <w:autoSpaceDE w:val="0"/>
              <w:autoSpaceDN w:val="0"/>
              <w:adjustRightInd w:val="0"/>
              <w:spacing w:beforeLines="30" w:before="72" w:afterLines="30" w:after="72"/>
              <w:rPr>
                <w:bCs/>
                <w:color w:val="000000"/>
                <w:szCs w:val="24"/>
              </w:rPr>
            </w:pPr>
            <w:r w:rsidRPr="004B68EB">
              <w:rPr>
                <w:bCs/>
                <w:color w:val="000000"/>
                <w:szCs w:val="24"/>
              </w:rPr>
              <w:t>00</w:t>
            </w:r>
          </w:p>
        </w:tc>
        <w:tc>
          <w:tcPr>
            <w:tcW w:w="5123" w:type="dxa"/>
            <w:shd w:val="clear" w:color="auto" w:fill="FFFFFF" w:themeFill="background1"/>
          </w:tcPr>
          <w:p w14:paraId="6409FFD5" w14:textId="4DCC3518" w:rsidR="00DB2514" w:rsidRPr="004B68EB" w:rsidRDefault="00DB2514" w:rsidP="0066655A">
            <w:pPr>
              <w:widowControl w:val="0"/>
              <w:autoSpaceDE w:val="0"/>
              <w:autoSpaceDN w:val="0"/>
              <w:adjustRightInd w:val="0"/>
              <w:spacing w:beforeLines="30" w:before="72" w:afterLines="30" w:after="72"/>
              <w:rPr>
                <w:bCs/>
                <w:color w:val="000000"/>
                <w:szCs w:val="24"/>
              </w:rPr>
            </w:pPr>
          </w:p>
        </w:tc>
      </w:tr>
      <w:tr w:rsidR="00DB2514" w:rsidRPr="004B68EB" w14:paraId="53FAA060" w14:textId="77777777" w:rsidTr="004B68EB">
        <w:trPr>
          <w:trHeight w:hRule="exact" w:val="833"/>
        </w:trPr>
        <w:tc>
          <w:tcPr>
            <w:tcW w:w="1965" w:type="dxa"/>
            <w:shd w:val="clear" w:color="auto" w:fill="FFFFFF" w:themeFill="background1"/>
          </w:tcPr>
          <w:p w14:paraId="510B977A" w14:textId="6A2DE47F" w:rsidR="00DB2514" w:rsidRPr="004B68EB" w:rsidRDefault="004B68EB" w:rsidP="0066655A">
            <w:pPr>
              <w:widowControl w:val="0"/>
              <w:autoSpaceDE w:val="0"/>
              <w:autoSpaceDN w:val="0"/>
              <w:adjustRightInd w:val="0"/>
              <w:spacing w:beforeLines="30" w:before="72" w:afterLines="30" w:after="72"/>
              <w:rPr>
                <w:color w:val="000000"/>
                <w:szCs w:val="24"/>
              </w:rPr>
            </w:pPr>
            <w:r w:rsidRPr="004B68EB">
              <w:rPr>
                <w:color w:val="000000"/>
                <w:szCs w:val="24"/>
              </w:rPr>
              <w:t>f. de recurso</w:t>
            </w:r>
          </w:p>
        </w:tc>
        <w:tc>
          <w:tcPr>
            <w:tcW w:w="1843" w:type="dxa"/>
            <w:shd w:val="clear" w:color="auto" w:fill="FFFFFF" w:themeFill="background1"/>
          </w:tcPr>
          <w:p w14:paraId="44BEFC43" w14:textId="69F47A38" w:rsidR="00DB2514" w:rsidRPr="004B68EB" w:rsidRDefault="004B68EB" w:rsidP="0066655A">
            <w:pPr>
              <w:widowControl w:val="0"/>
              <w:autoSpaceDE w:val="0"/>
              <w:autoSpaceDN w:val="0"/>
              <w:adjustRightInd w:val="0"/>
              <w:spacing w:beforeLines="30" w:before="72" w:afterLines="30" w:after="72"/>
              <w:rPr>
                <w:bCs/>
                <w:color w:val="000000"/>
                <w:szCs w:val="24"/>
              </w:rPr>
            </w:pPr>
            <w:r w:rsidRPr="004B68EB">
              <w:rPr>
                <w:bCs/>
                <w:color w:val="000000"/>
                <w:szCs w:val="24"/>
              </w:rPr>
              <w:t>1701</w:t>
            </w:r>
          </w:p>
        </w:tc>
        <w:tc>
          <w:tcPr>
            <w:tcW w:w="5123" w:type="dxa"/>
            <w:shd w:val="clear" w:color="auto" w:fill="FFFFFF" w:themeFill="background1"/>
          </w:tcPr>
          <w:p w14:paraId="6DE0611E" w14:textId="3B5E48A2" w:rsidR="00DB2514" w:rsidRPr="004B68EB" w:rsidRDefault="004B68EB" w:rsidP="0066655A">
            <w:pPr>
              <w:widowControl w:val="0"/>
              <w:autoSpaceDE w:val="0"/>
              <w:autoSpaceDN w:val="0"/>
              <w:adjustRightInd w:val="0"/>
              <w:spacing w:beforeLines="30" w:before="72" w:afterLines="30" w:after="72"/>
              <w:rPr>
                <w:bCs/>
                <w:color w:val="000000"/>
                <w:szCs w:val="24"/>
              </w:rPr>
            </w:pPr>
            <w:r w:rsidRPr="004B68EB">
              <w:rPr>
                <w:bCs/>
                <w:color w:val="000000"/>
                <w:szCs w:val="24"/>
              </w:rPr>
              <w:t>Outras transferências de convênios ou instrumentos congêneres dos Estados</w:t>
            </w:r>
          </w:p>
        </w:tc>
      </w:tr>
      <w:tr w:rsidR="00DB2514" w:rsidRPr="0066655A" w14:paraId="31F9BC78" w14:textId="77777777" w:rsidTr="004B68EB">
        <w:trPr>
          <w:trHeight w:hRule="exact" w:val="425"/>
        </w:trPr>
        <w:tc>
          <w:tcPr>
            <w:tcW w:w="1965" w:type="dxa"/>
            <w:shd w:val="clear" w:color="auto" w:fill="FFFFFF" w:themeFill="background1"/>
          </w:tcPr>
          <w:p w14:paraId="65C5C94A" w14:textId="5AE7AD43" w:rsidR="00DB2514" w:rsidRPr="004B68EB" w:rsidRDefault="00DB2514" w:rsidP="004B68EB">
            <w:pPr>
              <w:widowControl w:val="0"/>
              <w:autoSpaceDE w:val="0"/>
              <w:autoSpaceDN w:val="0"/>
              <w:adjustRightInd w:val="0"/>
              <w:spacing w:beforeLines="30" w:before="72" w:afterLines="30" w:after="72"/>
              <w:rPr>
                <w:color w:val="000000"/>
                <w:szCs w:val="24"/>
              </w:rPr>
            </w:pPr>
            <w:r w:rsidRPr="004B68EB">
              <w:rPr>
                <w:color w:val="000000"/>
                <w:szCs w:val="24"/>
              </w:rPr>
              <w:t>D</w:t>
            </w:r>
            <w:r w:rsidR="004B68EB" w:rsidRPr="004B68EB">
              <w:rPr>
                <w:color w:val="000000"/>
                <w:szCs w:val="24"/>
              </w:rPr>
              <w:t>esdobramento</w:t>
            </w:r>
          </w:p>
        </w:tc>
        <w:tc>
          <w:tcPr>
            <w:tcW w:w="1843" w:type="dxa"/>
            <w:shd w:val="clear" w:color="auto" w:fill="FFFFFF" w:themeFill="background1"/>
          </w:tcPr>
          <w:p w14:paraId="6FC7FDD0" w14:textId="77777777" w:rsidR="00DB2514" w:rsidRPr="004B68EB" w:rsidRDefault="00DB2514" w:rsidP="0066655A">
            <w:pPr>
              <w:widowControl w:val="0"/>
              <w:autoSpaceDE w:val="0"/>
              <w:autoSpaceDN w:val="0"/>
              <w:adjustRightInd w:val="0"/>
              <w:spacing w:beforeLines="30" w:before="72" w:afterLines="30" w:after="72"/>
              <w:rPr>
                <w:bCs/>
                <w:color w:val="000000"/>
                <w:szCs w:val="24"/>
              </w:rPr>
            </w:pPr>
            <w:r w:rsidRPr="004B68EB">
              <w:rPr>
                <w:bCs/>
                <w:color w:val="000000"/>
                <w:szCs w:val="24"/>
              </w:rPr>
              <w:t>0000000</w:t>
            </w:r>
          </w:p>
        </w:tc>
        <w:tc>
          <w:tcPr>
            <w:tcW w:w="5123" w:type="dxa"/>
            <w:shd w:val="clear" w:color="auto" w:fill="FFFFFF" w:themeFill="background1"/>
          </w:tcPr>
          <w:p w14:paraId="6660FDE9" w14:textId="77777777" w:rsidR="00DB2514" w:rsidRPr="004B68EB" w:rsidRDefault="00DB2514" w:rsidP="0066655A">
            <w:pPr>
              <w:widowControl w:val="0"/>
              <w:autoSpaceDE w:val="0"/>
              <w:autoSpaceDN w:val="0"/>
              <w:adjustRightInd w:val="0"/>
              <w:spacing w:beforeLines="30" w:before="72" w:afterLines="30" w:after="72"/>
              <w:rPr>
                <w:bCs/>
                <w:color w:val="000000"/>
                <w:szCs w:val="24"/>
              </w:rPr>
            </w:pPr>
            <w:r w:rsidRPr="004B68EB">
              <w:rPr>
                <w:bCs/>
                <w:color w:val="000000"/>
                <w:szCs w:val="24"/>
              </w:rPr>
              <w:t>Sem código de acompanhamento</w:t>
            </w:r>
          </w:p>
        </w:tc>
      </w:tr>
    </w:tbl>
    <w:p w14:paraId="54C025DA" w14:textId="77777777" w:rsidR="00D548D4" w:rsidRPr="0066655A" w:rsidRDefault="00D548D4" w:rsidP="0066655A">
      <w:pPr>
        <w:pStyle w:val="Nvel2-Red"/>
        <w:numPr>
          <w:ilvl w:val="0"/>
          <w:numId w:val="0"/>
        </w:numPr>
        <w:spacing w:before="30" w:after="30" w:line="240" w:lineRule="auto"/>
        <w:rPr>
          <w:rFonts w:ascii="Times New Roman" w:hAnsi="Times New Roman" w:cs="Times New Roman"/>
          <w:i w:val="0"/>
          <w:color w:val="auto"/>
          <w:sz w:val="24"/>
          <w:szCs w:val="24"/>
        </w:rPr>
      </w:pPr>
    </w:p>
    <w:p w14:paraId="6A79095D" w14:textId="77777777" w:rsidR="00D548D4" w:rsidRPr="0066655A" w:rsidRDefault="00D548D4" w:rsidP="0066655A">
      <w:pPr>
        <w:pStyle w:val="Nivel01"/>
        <w:spacing w:before="30" w:after="30"/>
        <w:ind w:left="0" w:firstLine="0"/>
        <w:rPr>
          <w:rFonts w:ascii="Times New Roman" w:hAnsi="Times New Roman"/>
          <w:sz w:val="24"/>
          <w:szCs w:val="24"/>
        </w:rPr>
      </w:pPr>
      <w:bookmarkStart w:id="2" w:name="_Toc135469197"/>
      <w:r w:rsidRPr="0066655A">
        <w:rPr>
          <w:rFonts w:ascii="Times New Roman" w:hAnsi="Times New Roman"/>
          <w:sz w:val="24"/>
          <w:szCs w:val="24"/>
        </w:rPr>
        <w:t>DA PARTICIPAÇÃO NA LICITAÇÃO</w:t>
      </w:r>
      <w:bookmarkEnd w:id="2"/>
    </w:p>
    <w:p w14:paraId="40692793" w14:textId="77777777" w:rsidR="00D209B6" w:rsidRPr="0066655A" w:rsidRDefault="00D548D4" w:rsidP="0066655A">
      <w:pPr>
        <w:pStyle w:val="PargrafodaLista"/>
        <w:widowControl w:val="0"/>
        <w:numPr>
          <w:ilvl w:val="1"/>
          <w:numId w:val="12"/>
        </w:numPr>
        <w:spacing w:beforeLines="30" w:before="72" w:afterLines="30" w:after="72"/>
        <w:ind w:left="0" w:firstLine="0"/>
        <w:jc w:val="both"/>
        <w:rPr>
          <w:szCs w:val="24"/>
        </w:rPr>
      </w:pPr>
      <w:r w:rsidRPr="0066655A">
        <w:rPr>
          <w:szCs w:val="24"/>
        </w:rPr>
        <w:t xml:space="preserve">Poderão participar </w:t>
      </w:r>
      <w:r w:rsidRPr="0066655A">
        <w:rPr>
          <w:color w:val="000000" w:themeColor="text1"/>
          <w:szCs w:val="24"/>
        </w:rPr>
        <w:t>desta concorrência</w:t>
      </w:r>
      <w:r w:rsidRPr="0066655A">
        <w:rPr>
          <w:color w:val="FF0000"/>
          <w:szCs w:val="24"/>
        </w:rPr>
        <w:t xml:space="preserve"> </w:t>
      </w:r>
      <w:r w:rsidRPr="0066655A">
        <w:rPr>
          <w:szCs w:val="24"/>
        </w:rPr>
        <w:t xml:space="preserve">os interessados que estiverem previamente credenciados no Sistema Eletrônico do Portal: </w:t>
      </w:r>
      <w:hyperlink r:id="rId11" w:history="1">
        <w:r w:rsidRPr="0066655A">
          <w:rPr>
            <w:rStyle w:val="Hyperlink"/>
            <w:szCs w:val="24"/>
          </w:rPr>
          <w:t>https://bll.org.br/</w:t>
        </w:r>
      </w:hyperlink>
      <w:r w:rsidRPr="0066655A">
        <w:rPr>
          <w:rStyle w:val="Hyperlink"/>
          <w:szCs w:val="24"/>
        </w:rPr>
        <w:t xml:space="preserve"> - </w:t>
      </w:r>
      <w:r w:rsidRPr="0066655A">
        <w:rPr>
          <w:b/>
          <w:bCs/>
          <w:szCs w:val="24"/>
        </w:rPr>
        <w:t>BLL COMPRAS – BOLSA DE LICITAÇÕES DO BRASIL.</w:t>
      </w:r>
      <w:r w:rsidR="00D209B6" w:rsidRPr="0066655A">
        <w:rPr>
          <w:szCs w:val="24"/>
        </w:rPr>
        <w:t xml:space="preserve"> </w:t>
      </w:r>
    </w:p>
    <w:p w14:paraId="1D2016BC" w14:textId="77777777" w:rsidR="00D209B6" w:rsidRDefault="00D209B6" w:rsidP="0066655A">
      <w:pPr>
        <w:pStyle w:val="PargrafodaLista"/>
        <w:widowControl w:val="0"/>
        <w:numPr>
          <w:ilvl w:val="1"/>
          <w:numId w:val="12"/>
        </w:numPr>
        <w:spacing w:beforeLines="30" w:before="72" w:afterLines="30" w:after="72"/>
        <w:ind w:left="0" w:firstLine="0"/>
        <w:jc w:val="both"/>
        <w:rPr>
          <w:szCs w:val="24"/>
        </w:rPr>
      </w:pPr>
      <w:r w:rsidRPr="0066655A">
        <w:rPr>
          <w:szCs w:val="24"/>
        </w:rPr>
        <w:t>Os interessados deverão atender às condições exigidas no cadastramento no Sistema mencionado no item 4.1. em tempo hábil, para envio da proposta dentro do prazo determinado neste edital.</w:t>
      </w:r>
    </w:p>
    <w:p w14:paraId="05F29566" w14:textId="2A9AD310" w:rsidR="0094723A" w:rsidRDefault="0094723A" w:rsidP="0094723A">
      <w:pPr>
        <w:pStyle w:val="PargrafodaLista"/>
        <w:widowControl w:val="0"/>
        <w:numPr>
          <w:ilvl w:val="1"/>
          <w:numId w:val="12"/>
        </w:numPr>
        <w:spacing w:beforeLines="30" w:before="72" w:afterLines="30" w:after="72"/>
        <w:ind w:left="0" w:firstLine="0"/>
        <w:jc w:val="both"/>
        <w:rPr>
          <w:szCs w:val="24"/>
        </w:rPr>
      </w:pPr>
      <w:r w:rsidRPr="0094723A">
        <w:rPr>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5A14D7" w14:textId="0581C71C" w:rsidR="0094723A" w:rsidRDefault="0094723A" w:rsidP="0094723A">
      <w:pPr>
        <w:pStyle w:val="PargrafodaLista"/>
        <w:widowControl w:val="0"/>
        <w:numPr>
          <w:ilvl w:val="1"/>
          <w:numId w:val="12"/>
        </w:numPr>
        <w:spacing w:beforeLines="30" w:before="72" w:afterLines="30" w:after="72"/>
        <w:ind w:left="0" w:firstLine="0"/>
        <w:jc w:val="both"/>
        <w:rPr>
          <w:szCs w:val="24"/>
        </w:rPr>
      </w:pPr>
      <w:r w:rsidRPr="0094723A">
        <w:rPr>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DE4B15" w14:textId="35490BBA" w:rsidR="0094723A" w:rsidRDefault="0094723A" w:rsidP="0094723A">
      <w:pPr>
        <w:pStyle w:val="PargrafodaLista"/>
        <w:widowControl w:val="0"/>
        <w:numPr>
          <w:ilvl w:val="1"/>
          <w:numId w:val="12"/>
        </w:numPr>
        <w:spacing w:beforeLines="30" w:before="72" w:afterLines="30" w:after="72"/>
        <w:ind w:left="0" w:firstLine="0"/>
        <w:jc w:val="both"/>
        <w:rPr>
          <w:szCs w:val="24"/>
        </w:rPr>
      </w:pPr>
      <w:r w:rsidRPr="0094723A">
        <w:rPr>
          <w:szCs w:val="24"/>
        </w:rPr>
        <w:t>A não observância do disposto no item anterior poderá ensejar desclassificação no momento da habilitação.</w:t>
      </w:r>
    </w:p>
    <w:p w14:paraId="52F32956" w14:textId="0907ACF5" w:rsidR="0094723A" w:rsidRDefault="0094723A" w:rsidP="0094723A">
      <w:pPr>
        <w:pStyle w:val="PargrafodaLista"/>
        <w:widowControl w:val="0"/>
        <w:numPr>
          <w:ilvl w:val="1"/>
          <w:numId w:val="12"/>
        </w:numPr>
        <w:spacing w:beforeLines="30" w:before="72" w:afterLines="30" w:after="72"/>
        <w:ind w:left="0" w:firstLine="0"/>
        <w:jc w:val="both"/>
        <w:rPr>
          <w:szCs w:val="24"/>
        </w:rPr>
      </w:pPr>
      <w:r w:rsidRPr="0094723A">
        <w:rPr>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585B7BC" w14:textId="2EA3C5AB" w:rsidR="0094723A" w:rsidRDefault="0094723A" w:rsidP="0094723A">
      <w:pPr>
        <w:pStyle w:val="PargrafodaLista"/>
        <w:widowControl w:val="0"/>
        <w:numPr>
          <w:ilvl w:val="1"/>
          <w:numId w:val="12"/>
        </w:numPr>
        <w:spacing w:beforeLines="30" w:before="72" w:afterLines="30" w:after="72"/>
        <w:ind w:left="0" w:firstLine="0"/>
        <w:jc w:val="both"/>
        <w:rPr>
          <w:szCs w:val="24"/>
        </w:rPr>
      </w:pPr>
      <w:r w:rsidRPr="0094723A">
        <w:rPr>
          <w:szCs w:val="24"/>
        </w:rPr>
        <w:t>Não poderão disputar esta licitação:</w:t>
      </w:r>
    </w:p>
    <w:p w14:paraId="05E68BEE" w14:textId="633F668C" w:rsidR="0094723A" w:rsidRPr="00AC195D" w:rsidRDefault="0094723A" w:rsidP="0094723A">
      <w:pPr>
        <w:pStyle w:val="PargrafodaLista"/>
        <w:widowControl w:val="0"/>
        <w:spacing w:beforeLines="30" w:before="72" w:afterLines="30" w:after="72"/>
        <w:ind w:left="0"/>
        <w:jc w:val="both"/>
        <w:rPr>
          <w:szCs w:val="24"/>
        </w:rPr>
      </w:pPr>
      <w:r>
        <w:rPr>
          <w:szCs w:val="24"/>
        </w:rPr>
        <w:t xml:space="preserve">4.7.1 </w:t>
      </w:r>
      <w:r w:rsidRPr="00AC195D">
        <w:rPr>
          <w:szCs w:val="24"/>
        </w:rPr>
        <w:t>aquele que não atenda às condições deste Edital e seu(s) anexo(s);</w:t>
      </w:r>
    </w:p>
    <w:p w14:paraId="7892DAC3" w14:textId="51DEF49C"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.2.</w:t>
      </w:r>
      <w:r w:rsidRPr="00AC195D">
        <w:rPr>
          <w:szCs w:val="24"/>
        </w:rPr>
        <w:tab/>
        <w:t>autor do anteprojeto, do projeto básico ou do projeto executivo, pessoa física ou jurídica, quando a licitação versar sobre serviços ou fornecimento de bens a ele relacionados;</w:t>
      </w:r>
    </w:p>
    <w:p w14:paraId="34DF589C" w14:textId="4997F0E9"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.3.</w:t>
      </w:r>
      <w:r w:rsidRPr="00AC195D">
        <w:rPr>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757368E" w14:textId="19CA6B2A"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.4.</w:t>
      </w:r>
      <w:r w:rsidRPr="00AC195D">
        <w:rPr>
          <w:szCs w:val="24"/>
        </w:rPr>
        <w:tab/>
        <w:t>pessoa física ou jurídica que se encontre, ao tempo da licitação, impossibilitada de participar da licitação em decorrência de sanção que lhe foi imposta;</w:t>
      </w:r>
    </w:p>
    <w:p w14:paraId="67D4D647" w14:textId="4D28537F"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.5.</w:t>
      </w:r>
      <w:r w:rsidRPr="00AC195D">
        <w:rPr>
          <w:szCs w:val="24"/>
        </w:rPr>
        <w:ta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AC195D">
        <w:rPr>
          <w:szCs w:val="24"/>
        </w:rPr>
        <w:lastRenderedPageBreak/>
        <w:t>seja cônjuge, companheiro ou parente em linha reta, colateral ou por afinidade, até o terceiro grau;</w:t>
      </w:r>
    </w:p>
    <w:p w14:paraId="6B2D42D3" w14:textId="797620F8"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.6.</w:t>
      </w:r>
      <w:r w:rsidRPr="00AC195D">
        <w:rPr>
          <w:szCs w:val="24"/>
        </w:rPr>
        <w:tab/>
        <w:t>empresas controladoras, controladas ou coligadas, nos termos da Lei nº 6.404, de 15 de dezembro de 1976, concorrendo entre si;</w:t>
      </w:r>
    </w:p>
    <w:p w14:paraId="42697B1C" w14:textId="627C50E3"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.7.</w:t>
      </w:r>
      <w:r w:rsidRPr="00AC195D">
        <w:rPr>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A4AEB9" w14:textId="3F55A31D"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.8.</w:t>
      </w:r>
      <w:r w:rsidRPr="00AC195D">
        <w:rPr>
          <w:szCs w:val="24"/>
        </w:rPr>
        <w:tab/>
        <w:t>agente público do órgão ou entidade licitante;</w:t>
      </w:r>
    </w:p>
    <w:p w14:paraId="3FCFC8F9" w14:textId="0EA7F60F" w:rsidR="0094723A" w:rsidRPr="00AC195D" w:rsidRDefault="0094723A" w:rsidP="0094723A">
      <w:pPr>
        <w:pStyle w:val="PargrafodaLista"/>
        <w:spacing w:beforeLines="30" w:before="72" w:afterLines="30" w:after="72"/>
        <w:ind w:left="0"/>
        <w:jc w:val="both"/>
        <w:rPr>
          <w:szCs w:val="24"/>
        </w:rPr>
      </w:pPr>
      <w:r>
        <w:rPr>
          <w:szCs w:val="24"/>
        </w:rPr>
        <w:t>4.7</w:t>
      </w:r>
      <w:r w:rsidRPr="00AC195D">
        <w:rPr>
          <w:szCs w:val="24"/>
        </w:rPr>
        <w:t>.9.</w:t>
      </w:r>
      <w:r w:rsidRPr="00AC195D">
        <w:rPr>
          <w:szCs w:val="24"/>
        </w:rPr>
        <w:tab/>
        <w:t>Organizações da Sociedade Civil de Interesse Público - OSCIP, atuando nessa condição;</w:t>
      </w:r>
    </w:p>
    <w:p w14:paraId="215DC32A" w14:textId="3489BFF3" w:rsidR="0094723A" w:rsidRDefault="0094723A" w:rsidP="0094723A">
      <w:pPr>
        <w:pStyle w:val="PargrafodaLista"/>
        <w:spacing w:beforeLines="30" w:before="72" w:afterLines="30" w:after="72"/>
        <w:ind w:left="0"/>
        <w:jc w:val="both"/>
        <w:rPr>
          <w:szCs w:val="24"/>
        </w:rPr>
      </w:pPr>
      <w:r>
        <w:rPr>
          <w:szCs w:val="24"/>
        </w:rPr>
        <w:t>4.7</w:t>
      </w:r>
      <w:r w:rsidRPr="00AC195D">
        <w:rPr>
          <w:szCs w:val="24"/>
        </w:rPr>
        <w:t>.10.</w:t>
      </w:r>
      <w:r w:rsidRPr="00AC195D">
        <w:rPr>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514D968" w14:textId="2D0BB7D4" w:rsidR="0094723A" w:rsidRPr="00AC195D" w:rsidRDefault="0094723A" w:rsidP="0094723A">
      <w:pPr>
        <w:pStyle w:val="PargrafodaLista"/>
        <w:spacing w:beforeLines="30" w:before="72" w:afterLines="30" w:after="72"/>
        <w:ind w:left="0"/>
        <w:jc w:val="both"/>
        <w:rPr>
          <w:szCs w:val="24"/>
        </w:rPr>
      </w:pPr>
      <w:r>
        <w:rPr>
          <w:szCs w:val="24"/>
        </w:rPr>
        <w:t>4.8</w:t>
      </w:r>
      <w:r w:rsidRPr="00AC195D">
        <w:rPr>
          <w:szCs w:val="24"/>
        </w:rPr>
        <w:t>.</w:t>
      </w:r>
      <w:r w:rsidRPr="00AC195D">
        <w:rPr>
          <w:szCs w:val="24"/>
        </w:rPr>
        <w:tab/>
        <w:t xml:space="preserve">O impedimento de que trata o item </w:t>
      </w:r>
      <w:r>
        <w:rPr>
          <w:szCs w:val="24"/>
        </w:rPr>
        <w:t>4.7.4</w:t>
      </w:r>
      <w:r w:rsidRPr="00AC195D">
        <w:rPr>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E538A2" w14:textId="453CFC27" w:rsidR="0094723A" w:rsidRPr="00AC195D" w:rsidRDefault="0094723A" w:rsidP="0094723A">
      <w:pPr>
        <w:pStyle w:val="PargrafodaLista"/>
        <w:spacing w:beforeLines="30" w:before="72" w:afterLines="30" w:after="72"/>
        <w:ind w:left="0"/>
        <w:jc w:val="both"/>
        <w:rPr>
          <w:szCs w:val="24"/>
        </w:rPr>
      </w:pPr>
      <w:r>
        <w:rPr>
          <w:szCs w:val="24"/>
        </w:rPr>
        <w:t>4.9</w:t>
      </w:r>
      <w:r w:rsidRPr="00AC195D">
        <w:rPr>
          <w:szCs w:val="24"/>
        </w:rPr>
        <w:t>.</w:t>
      </w:r>
      <w:r w:rsidRPr="00AC195D">
        <w:rPr>
          <w:szCs w:val="24"/>
        </w:rPr>
        <w:tab/>
        <w:t>A critério da Administração e exclusivamente a seu serviço, o autor dos projetos e a empresa a que se referem o item 4.</w:t>
      </w:r>
      <w:r>
        <w:rPr>
          <w:szCs w:val="24"/>
        </w:rPr>
        <w:t>7</w:t>
      </w:r>
      <w:r w:rsidRPr="00AC195D">
        <w:rPr>
          <w:szCs w:val="24"/>
        </w:rPr>
        <w:t>.</w:t>
      </w:r>
      <w:r>
        <w:rPr>
          <w:szCs w:val="24"/>
        </w:rPr>
        <w:t>2 e 4.7</w:t>
      </w:r>
      <w:r w:rsidRPr="00AC195D">
        <w:rPr>
          <w:szCs w:val="24"/>
        </w:rPr>
        <w:t>.3 poderão participar no apoio das atividades de planejamento da contratação, de execução da licitação ou de gestão do contrato, desde que sob supervisão exclusiva de agentes públicos do órgão ou entidade.</w:t>
      </w:r>
    </w:p>
    <w:p w14:paraId="13BA6E21" w14:textId="25DFE6D9" w:rsidR="0094723A" w:rsidRPr="00AC195D" w:rsidRDefault="0094723A" w:rsidP="0094723A">
      <w:pPr>
        <w:pStyle w:val="PargrafodaLista"/>
        <w:spacing w:beforeLines="30" w:before="72" w:afterLines="30" w:after="72"/>
        <w:ind w:left="0"/>
        <w:jc w:val="both"/>
        <w:rPr>
          <w:szCs w:val="24"/>
        </w:rPr>
      </w:pPr>
      <w:r>
        <w:rPr>
          <w:szCs w:val="24"/>
        </w:rPr>
        <w:t>4.10</w:t>
      </w:r>
      <w:r w:rsidRPr="00AC195D">
        <w:rPr>
          <w:szCs w:val="24"/>
        </w:rPr>
        <w:t>.</w:t>
      </w:r>
      <w:r w:rsidRPr="00AC195D">
        <w:rPr>
          <w:szCs w:val="24"/>
        </w:rPr>
        <w:tab/>
        <w:t>Equiparam-se aos autores do projeto as empresas integrantes do mesmo grupo econômico.</w:t>
      </w:r>
    </w:p>
    <w:p w14:paraId="721FA234" w14:textId="40196068" w:rsidR="0094723A" w:rsidRPr="00AC195D" w:rsidRDefault="0094723A" w:rsidP="0094723A">
      <w:pPr>
        <w:pStyle w:val="PargrafodaLista"/>
        <w:spacing w:beforeLines="30" w:before="72" w:afterLines="30" w:after="72"/>
        <w:ind w:left="0"/>
        <w:jc w:val="both"/>
        <w:rPr>
          <w:b/>
          <w:szCs w:val="24"/>
        </w:rPr>
      </w:pPr>
      <w:r>
        <w:rPr>
          <w:szCs w:val="24"/>
        </w:rPr>
        <w:t>4.11</w:t>
      </w:r>
      <w:r w:rsidRPr="00AC195D">
        <w:rPr>
          <w:szCs w:val="24"/>
        </w:rPr>
        <w:t>.</w:t>
      </w:r>
      <w:r w:rsidRPr="00AC195D">
        <w:rPr>
          <w:szCs w:val="24"/>
        </w:rPr>
        <w:tab/>
        <w:t xml:space="preserve">O disposto nos itens </w:t>
      </w:r>
      <w:r>
        <w:rPr>
          <w:szCs w:val="24"/>
        </w:rPr>
        <w:t>4.7.2 e 4.7</w:t>
      </w:r>
      <w:r w:rsidRPr="00AC195D">
        <w:rPr>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429EAA43" w14:textId="66DF3052" w:rsidR="0094723A" w:rsidRPr="00AC195D" w:rsidRDefault="0094723A" w:rsidP="0094723A">
      <w:pPr>
        <w:pStyle w:val="PargrafodaLista"/>
        <w:spacing w:beforeLines="30" w:before="72" w:afterLines="30" w:after="72"/>
        <w:ind w:left="0"/>
        <w:jc w:val="both"/>
        <w:rPr>
          <w:szCs w:val="24"/>
        </w:rPr>
      </w:pPr>
      <w:r>
        <w:rPr>
          <w:szCs w:val="24"/>
        </w:rPr>
        <w:t>4.12</w:t>
      </w:r>
      <w:r w:rsidRPr="00AC195D">
        <w:rPr>
          <w:szCs w:val="24"/>
        </w:rPr>
        <w:t>.</w:t>
      </w:r>
      <w:r w:rsidRPr="00AC195D">
        <w:rPr>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98C0626" w14:textId="59809DCF" w:rsidR="00D548D4" w:rsidRPr="0066655A" w:rsidRDefault="0094723A" w:rsidP="0094723A">
      <w:pPr>
        <w:pStyle w:val="PargrafodaLista"/>
        <w:spacing w:beforeLines="30" w:before="72" w:afterLines="30" w:after="72"/>
        <w:ind w:left="0"/>
        <w:jc w:val="both"/>
        <w:rPr>
          <w:szCs w:val="24"/>
        </w:rPr>
      </w:pPr>
      <w:r>
        <w:rPr>
          <w:szCs w:val="24"/>
        </w:rPr>
        <w:t>4.13</w:t>
      </w:r>
      <w:r w:rsidRPr="00AC195D">
        <w:rPr>
          <w:szCs w:val="24"/>
        </w:rPr>
        <w:t>.</w:t>
      </w:r>
      <w:r w:rsidRPr="00AC195D">
        <w:rPr>
          <w:szCs w:val="24"/>
        </w:rPr>
        <w:tab/>
        <w:t xml:space="preserve">A vedação de que trata o item </w:t>
      </w:r>
      <w:r>
        <w:rPr>
          <w:szCs w:val="24"/>
        </w:rPr>
        <w:t>4.7.8</w:t>
      </w:r>
      <w:r w:rsidRPr="00AC195D">
        <w:rPr>
          <w:szCs w:val="24"/>
        </w:rPr>
        <w:t xml:space="preserve"> estende-se a terceiro que auxilie a condução da contratação na qualidade de integrante de equipe de apoio, profissional especializado ou funcionário ou representante de empresa que preste assessoria técnica</w:t>
      </w:r>
      <w:r w:rsidR="00D548D4" w:rsidRPr="0066655A">
        <w:rPr>
          <w:szCs w:val="24"/>
        </w:rPr>
        <w:t>.</w:t>
      </w:r>
    </w:p>
    <w:p w14:paraId="66765D78" w14:textId="77777777" w:rsidR="00F02CB4" w:rsidRPr="0066655A" w:rsidRDefault="00F02CB4" w:rsidP="0066655A">
      <w:pPr>
        <w:pStyle w:val="Nivel3"/>
        <w:numPr>
          <w:ilvl w:val="0"/>
          <w:numId w:val="0"/>
        </w:numPr>
        <w:spacing w:before="30" w:after="30" w:line="240" w:lineRule="auto"/>
        <w:rPr>
          <w:rFonts w:ascii="Times New Roman" w:hAnsi="Times New Roman" w:cs="Times New Roman"/>
          <w:color w:val="auto"/>
          <w:sz w:val="24"/>
          <w:szCs w:val="24"/>
        </w:rPr>
      </w:pPr>
    </w:p>
    <w:p w14:paraId="798FAAB2" w14:textId="77777777" w:rsidR="00F02CB4" w:rsidRPr="0066655A" w:rsidRDefault="00F02CB4" w:rsidP="0066655A">
      <w:pPr>
        <w:pStyle w:val="PargrafodaLista"/>
        <w:suppressAutoHyphens w:val="0"/>
        <w:spacing w:beforeLines="30" w:before="72" w:afterLines="30" w:after="72"/>
        <w:ind w:left="0"/>
        <w:jc w:val="both"/>
        <w:rPr>
          <w:b/>
          <w:bCs/>
          <w:szCs w:val="24"/>
          <w:lang w:eastAsia="en-US"/>
        </w:rPr>
      </w:pPr>
      <w:r w:rsidRPr="0066655A">
        <w:rPr>
          <w:b/>
          <w:bCs/>
          <w:szCs w:val="24"/>
          <w:lang w:eastAsia="en-US"/>
        </w:rPr>
        <w:t>5.</w:t>
      </w:r>
      <w:r w:rsidRPr="0066655A">
        <w:rPr>
          <w:b/>
          <w:bCs/>
          <w:szCs w:val="24"/>
          <w:lang w:eastAsia="en-US"/>
        </w:rPr>
        <w:tab/>
        <w:t>DA APRESENTAÇÃO DA PROPOSTA E DOS DOCUMENTOS DE HABILITAÇÃO</w:t>
      </w:r>
    </w:p>
    <w:p w14:paraId="179461D5"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5.1.</w:t>
      </w:r>
      <w:r w:rsidRPr="0066655A">
        <w:rPr>
          <w:szCs w:val="24"/>
          <w:lang w:eastAsia="en-US"/>
        </w:rPr>
        <w:tab/>
        <w:t>Na presente licitação, a fase de habilitação sucederá as fases de apresentação de propostas e lances e de julgamento.</w:t>
      </w:r>
    </w:p>
    <w:p w14:paraId="3279E2E6"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5.2.</w:t>
      </w:r>
      <w:r w:rsidRPr="0066655A">
        <w:rPr>
          <w:szCs w:val="24"/>
          <w:lang w:eastAsia="en-US"/>
        </w:rPr>
        <w:ta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9026614"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5.3.</w:t>
      </w:r>
      <w:r w:rsidRPr="0066655A">
        <w:rPr>
          <w:szCs w:val="24"/>
          <w:lang w:eastAsia="en-US"/>
        </w:rPr>
        <w:tab/>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3C12BC8C" w14:textId="451029E4"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lastRenderedPageBreak/>
        <w:t>5.4.</w:t>
      </w:r>
      <w:r w:rsidRPr="0066655A">
        <w:rPr>
          <w:szCs w:val="24"/>
          <w:lang w:eastAsia="en-US"/>
        </w:rPr>
        <w:tab/>
        <w:t xml:space="preserve">O  licitante deverá  encaminhar declaração (modelo </w:t>
      </w:r>
      <w:r w:rsidR="0039380F">
        <w:rPr>
          <w:b/>
          <w:szCs w:val="24"/>
          <w:lang w:eastAsia="en-US"/>
        </w:rPr>
        <w:t>Anexo XII</w:t>
      </w:r>
      <w:r w:rsidRPr="0066655A">
        <w:rPr>
          <w:szCs w:val="24"/>
          <w:lang w:eastAsia="en-US"/>
        </w:rPr>
        <w:t>), em campo próprio do sistema, que:</w:t>
      </w:r>
    </w:p>
    <w:p w14:paraId="35D811F0" w14:textId="77777777" w:rsidR="00F02CB4" w:rsidRPr="0066655A" w:rsidRDefault="00F02CB4" w:rsidP="0066655A">
      <w:pPr>
        <w:pStyle w:val="PargrafodaLista"/>
        <w:suppressAutoHyphens w:val="0"/>
        <w:spacing w:beforeLines="30" w:before="72" w:afterLines="30" w:after="72"/>
        <w:ind w:left="0"/>
        <w:jc w:val="both"/>
        <w:rPr>
          <w:szCs w:val="24"/>
        </w:rPr>
      </w:pPr>
      <w:r w:rsidRPr="0066655A">
        <w:rPr>
          <w:szCs w:val="24"/>
          <w:lang w:eastAsia="en-US"/>
        </w:rPr>
        <w:t xml:space="preserve">5.4.1 </w:t>
      </w:r>
      <w:r w:rsidRPr="0066655A">
        <w:rPr>
          <w:szCs w:val="24"/>
        </w:rPr>
        <w:t>Que até a presente data inexistem fatos impeditivos para habilitação e contratação com a administração pública, ciente da obrigatoriedade de declarar ocorrências posteriores;</w:t>
      </w:r>
    </w:p>
    <w:p w14:paraId="3D34FE2D" w14:textId="77777777" w:rsidR="00F02CB4" w:rsidRPr="0066655A" w:rsidRDefault="00F02CB4" w:rsidP="0066655A">
      <w:pPr>
        <w:pStyle w:val="PargrafodaLista"/>
        <w:suppressAutoHyphens w:val="0"/>
        <w:spacing w:beforeLines="30" w:before="72" w:afterLines="30" w:after="72"/>
        <w:ind w:left="0"/>
        <w:jc w:val="both"/>
        <w:rPr>
          <w:szCs w:val="24"/>
        </w:rPr>
      </w:pPr>
      <w:r w:rsidRPr="0066655A">
        <w:rPr>
          <w:szCs w:val="24"/>
        </w:rPr>
        <w:t>5.4.2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07E3F5" w14:textId="77777777" w:rsidR="00F02CB4" w:rsidRPr="0066655A" w:rsidRDefault="00F02CB4" w:rsidP="0066655A">
      <w:pPr>
        <w:pStyle w:val="PargrafodaLista"/>
        <w:suppressAutoHyphens w:val="0"/>
        <w:spacing w:beforeLines="30" w:before="72" w:afterLines="30" w:after="72"/>
        <w:ind w:left="0"/>
        <w:jc w:val="both"/>
        <w:rPr>
          <w:szCs w:val="24"/>
        </w:rPr>
      </w:pPr>
      <w:r w:rsidRPr="0066655A">
        <w:rPr>
          <w:szCs w:val="24"/>
        </w:rPr>
        <w:t xml:space="preserve">5.4.3 não emprega menor de 18 anos em trabalho noturno, perigoso ou insalubre e não emprega menor de 16 anos, salvo menor, a partir de 14 anos, na condição de aprendiz, nos termos do </w:t>
      </w:r>
      <w:hyperlink r:id="rId12" w:anchor="art7" w:history="1">
        <w:r w:rsidRPr="0066655A">
          <w:rPr>
            <w:rStyle w:val="Hyperlink"/>
            <w:szCs w:val="24"/>
          </w:rPr>
          <w:t>artigo 7°, XXXIII, da Constituição</w:t>
        </w:r>
      </w:hyperlink>
      <w:r w:rsidRPr="0066655A">
        <w:rPr>
          <w:szCs w:val="24"/>
        </w:rPr>
        <w:t>;</w:t>
      </w:r>
    </w:p>
    <w:p w14:paraId="0AC0FF28" w14:textId="77777777" w:rsidR="00F02CB4" w:rsidRPr="0066655A" w:rsidRDefault="00F02CB4" w:rsidP="0066655A">
      <w:pPr>
        <w:pStyle w:val="PargrafodaLista"/>
        <w:suppressAutoHyphens w:val="0"/>
        <w:spacing w:beforeLines="30" w:before="72" w:afterLines="30" w:after="72"/>
        <w:ind w:left="0"/>
        <w:jc w:val="both"/>
        <w:rPr>
          <w:szCs w:val="24"/>
        </w:rPr>
      </w:pPr>
      <w:r w:rsidRPr="0066655A">
        <w:rPr>
          <w:szCs w:val="24"/>
        </w:rPr>
        <w:t xml:space="preserve">5.4.4 não possui empregados executando trabalho degradante ou forçado, observando o disposto nos </w:t>
      </w:r>
      <w:hyperlink r:id="rId13" w:history="1">
        <w:r w:rsidRPr="0066655A">
          <w:rPr>
            <w:rStyle w:val="Hyperlink"/>
            <w:szCs w:val="24"/>
          </w:rPr>
          <w:t>incisos III e IV do art. 1º e no inciso III do art. 5º da Constituição Federal</w:t>
        </w:r>
      </w:hyperlink>
      <w:r w:rsidRPr="0066655A">
        <w:rPr>
          <w:szCs w:val="24"/>
        </w:rPr>
        <w:t>;</w:t>
      </w:r>
    </w:p>
    <w:p w14:paraId="29094A25" w14:textId="77777777" w:rsidR="00F02CB4" w:rsidRPr="0066655A" w:rsidRDefault="00F02CB4" w:rsidP="0066655A">
      <w:pPr>
        <w:pStyle w:val="Nivel3"/>
        <w:numPr>
          <w:ilvl w:val="0"/>
          <w:numId w:val="0"/>
        </w:numPr>
        <w:spacing w:beforeLines="30" w:before="72" w:afterLines="30" w:after="72" w:line="240" w:lineRule="auto"/>
        <w:rPr>
          <w:rFonts w:ascii="Times New Roman" w:hAnsi="Times New Roman" w:cs="Times New Roman"/>
          <w:sz w:val="24"/>
          <w:szCs w:val="24"/>
        </w:rPr>
      </w:pPr>
      <w:r w:rsidRPr="0066655A">
        <w:rPr>
          <w:rFonts w:ascii="Times New Roman" w:hAnsi="Times New Roman" w:cs="Times New Roman"/>
          <w:sz w:val="24"/>
          <w:szCs w:val="24"/>
        </w:rPr>
        <w:t>5.4.5 cumpre as exigências de reserva de cargos para pessoa com deficiência e para reabilitado da Previdência Social, previstas em lei e em outras normas específicas.</w:t>
      </w:r>
    </w:p>
    <w:p w14:paraId="646E3226" w14:textId="77777777" w:rsidR="00F02CB4" w:rsidRPr="0066655A" w:rsidRDefault="00F02CB4" w:rsidP="0066655A">
      <w:pPr>
        <w:pStyle w:val="Nivel3"/>
        <w:numPr>
          <w:ilvl w:val="0"/>
          <w:numId w:val="0"/>
        </w:numPr>
        <w:spacing w:beforeLines="30" w:before="72" w:afterLines="30" w:after="72" w:line="240" w:lineRule="auto"/>
        <w:rPr>
          <w:rFonts w:ascii="Times New Roman" w:hAnsi="Times New Roman" w:cs="Times New Roman"/>
          <w:sz w:val="24"/>
          <w:szCs w:val="24"/>
        </w:rPr>
      </w:pPr>
      <w:r w:rsidRPr="0066655A">
        <w:rPr>
          <w:rFonts w:ascii="Times New Roman" w:hAnsi="Times New Roman" w:cs="Times New Roman"/>
          <w:sz w:val="24"/>
          <w:szCs w:val="24"/>
        </w:rPr>
        <w:t>5.4.6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86CB4C" w14:textId="3C308A42"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5.5.</w:t>
      </w:r>
      <w:r w:rsidRPr="0066655A">
        <w:rPr>
          <w:szCs w:val="24"/>
          <w:lang w:eastAsia="en-US"/>
        </w:rPr>
        <w:tab/>
        <w:t xml:space="preserve">O fornecedor enquadrado como microempresa, empresa de pequeno porte ou sociedade cooperativa deverá encaminhar declaração (modelo </w:t>
      </w:r>
      <w:r w:rsidR="0066655A">
        <w:rPr>
          <w:b/>
          <w:szCs w:val="24"/>
          <w:lang w:eastAsia="en-US"/>
        </w:rPr>
        <w:t>Anexo XI</w:t>
      </w:r>
      <w:r w:rsidRPr="0066655A">
        <w:rPr>
          <w:szCs w:val="24"/>
          <w:lang w:eastAsia="en-US"/>
        </w:rPr>
        <w:t>), no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832073D"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5.6.</w:t>
      </w:r>
      <w:r w:rsidRPr="0066655A">
        <w:rPr>
          <w:szCs w:val="24"/>
          <w:lang w:eastAsia="en-US"/>
        </w:rPr>
        <w:tab/>
        <w:t>A falsidade da declaração de que trata o item 5.5 sujeitará o licitante às sanções previstas na Lei nº 14.133, de 2021, e neste Edital.</w:t>
      </w:r>
    </w:p>
    <w:p w14:paraId="724C86E6"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5.7.</w:t>
      </w:r>
      <w:r w:rsidRPr="0066655A">
        <w:rPr>
          <w:szCs w:val="24"/>
          <w:lang w:eastAsia="en-US"/>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E01A4A"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5.8.</w:t>
      </w:r>
      <w:r w:rsidRPr="0066655A">
        <w:rPr>
          <w:szCs w:val="24"/>
          <w:lang w:eastAsia="en-US"/>
        </w:rPr>
        <w:tab/>
        <w:t>Não haverá ordem de classificação na etapa de apresentação da proposta e dos documentos de habilitação pelo licitante, o que ocorrerá somente após os procedimentos de abertura da sessão pública e da fase de envio de lances.</w:t>
      </w:r>
    </w:p>
    <w:p w14:paraId="3C5D8916"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5.9.</w:t>
      </w:r>
      <w:r w:rsidRPr="0066655A">
        <w:rPr>
          <w:szCs w:val="24"/>
          <w:lang w:eastAsia="en-US"/>
        </w:rPr>
        <w:tab/>
        <w:t xml:space="preserve">Serão disponibilizados para acesso público os documentos que compõem a proposta dos licitantes convocados para apresentação de propostas, após a fase de envio de lances. </w:t>
      </w:r>
    </w:p>
    <w:p w14:paraId="6B60E2BD" w14:textId="77777777" w:rsidR="00F02CB4" w:rsidRPr="0066655A" w:rsidRDefault="00F02CB4" w:rsidP="0066655A">
      <w:pPr>
        <w:pStyle w:val="PargrafodaLista"/>
        <w:suppressAutoHyphens w:val="0"/>
        <w:spacing w:beforeLines="30" w:before="72" w:afterLines="30" w:after="72"/>
        <w:ind w:left="0"/>
        <w:jc w:val="both"/>
        <w:rPr>
          <w:szCs w:val="24"/>
          <w:lang w:eastAsia="en-US"/>
        </w:rPr>
      </w:pPr>
      <w:r w:rsidRPr="0066655A">
        <w:rPr>
          <w:szCs w:val="24"/>
          <w:lang w:eastAsia="en-US"/>
        </w:rPr>
        <w:t>5.10.</w:t>
      </w:r>
      <w:r w:rsidRPr="0066655A">
        <w:rPr>
          <w:szCs w:val="24"/>
          <w:lang w:eastAsia="en-US"/>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EE74D04" w14:textId="77777777" w:rsidR="00F02CB4" w:rsidRPr="0066655A" w:rsidRDefault="00F02CB4" w:rsidP="0066655A">
      <w:pPr>
        <w:pStyle w:val="PargrafodaLista"/>
        <w:suppressAutoHyphens w:val="0"/>
        <w:spacing w:beforeLines="30" w:before="72" w:afterLines="30" w:after="72"/>
        <w:ind w:left="0"/>
        <w:contextualSpacing w:val="0"/>
        <w:jc w:val="both"/>
        <w:rPr>
          <w:szCs w:val="24"/>
          <w:lang w:eastAsia="en-US"/>
        </w:rPr>
      </w:pPr>
      <w:r w:rsidRPr="0066655A">
        <w:rPr>
          <w:szCs w:val="24"/>
          <w:lang w:eastAsia="en-US"/>
        </w:rPr>
        <w:t>5.11.</w:t>
      </w:r>
      <w:r w:rsidRPr="0066655A">
        <w:rPr>
          <w:szCs w:val="24"/>
          <w:lang w:eastAsia="en-US"/>
        </w:rPr>
        <w:tab/>
        <w:t>O licitante deverá comunicar imediatamente ao provedor do sistema qualquer acontecimento que possa comprometer o sigilo ou a segurança, para imediato bloqueio de acesso.</w:t>
      </w:r>
    </w:p>
    <w:p w14:paraId="19FE2E3F" w14:textId="77777777" w:rsidR="00F02CB4" w:rsidRPr="0066655A" w:rsidRDefault="00F02CB4" w:rsidP="0066655A">
      <w:pPr>
        <w:pStyle w:val="Nivel3"/>
        <w:numPr>
          <w:ilvl w:val="0"/>
          <w:numId w:val="0"/>
        </w:numPr>
        <w:spacing w:before="30" w:after="30" w:line="240" w:lineRule="auto"/>
        <w:rPr>
          <w:rFonts w:ascii="Times New Roman" w:hAnsi="Times New Roman" w:cs="Times New Roman"/>
          <w:color w:val="auto"/>
          <w:sz w:val="24"/>
          <w:szCs w:val="24"/>
        </w:rPr>
      </w:pPr>
    </w:p>
    <w:p w14:paraId="335EEEBD" w14:textId="77777777" w:rsidR="00F02CB4" w:rsidRPr="0066655A" w:rsidRDefault="00F02CB4" w:rsidP="0066655A">
      <w:pPr>
        <w:pStyle w:val="Corpodetexto"/>
        <w:suppressAutoHyphens w:val="0"/>
        <w:spacing w:beforeLines="30" w:before="72" w:afterLines="30" w:after="72" w:line="240" w:lineRule="auto"/>
        <w:jc w:val="both"/>
        <w:rPr>
          <w:b/>
          <w:bCs/>
          <w:szCs w:val="24"/>
        </w:rPr>
      </w:pPr>
      <w:r w:rsidRPr="0066655A">
        <w:rPr>
          <w:b/>
          <w:bCs/>
          <w:szCs w:val="24"/>
        </w:rPr>
        <w:t>6.</w:t>
      </w:r>
      <w:r w:rsidRPr="0066655A">
        <w:rPr>
          <w:b/>
          <w:bCs/>
          <w:szCs w:val="24"/>
        </w:rPr>
        <w:tab/>
        <w:t>DO PREENCHIMENTO DA PROPOSTA</w:t>
      </w:r>
    </w:p>
    <w:p w14:paraId="5BF99AB5"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lastRenderedPageBreak/>
        <w:t>6.1.</w:t>
      </w:r>
      <w:r w:rsidRPr="0066655A">
        <w:rPr>
          <w:szCs w:val="24"/>
        </w:rPr>
        <w:tab/>
        <w:t>O licitante deverá enviar sua proposta mediante o preenchimento, no sistema eletrônico, do seguinte campo:</w:t>
      </w:r>
    </w:p>
    <w:p w14:paraId="11B0E7A0" w14:textId="16DF4826"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6.1.1.</w:t>
      </w:r>
      <w:r w:rsidRPr="0066655A">
        <w:rPr>
          <w:szCs w:val="24"/>
        </w:rPr>
        <w:tab/>
      </w:r>
      <w:r w:rsidR="00ED63B4" w:rsidRPr="00ED63B4">
        <w:rPr>
          <w:szCs w:val="24"/>
        </w:rPr>
        <w:t>desconto</w:t>
      </w:r>
      <w:r w:rsidRPr="00ED63B4">
        <w:rPr>
          <w:szCs w:val="24"/>
        </w:rPr>
        <w:t xml:space="preserve"> global.</w:t>
      </w:r>
    </w:p>
    <w:p w14:paraId="4AB29EBF"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6.2.</w:t>
      </w:r>
      <w:r w:rsidRPr="0066655A">
        <w:rPr>
          <w:szCs w:val="24"/>
        </w:rPr>
        <w:tab/>
        <w:t>Todas as especificações do objeto contidas na proposta vinculam o licitante.</w:t>
      </w:r>
    </w:p>
    <w:p w14:paraId="4180D303"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6.3.</w:t>
      </w:r>
      <w:r w:rsidRPr="0066655A">
        <w:rPr>
          <w:szCs w:val="24"/>
        </w:rPr>
        <w:tab/>
        <w:t>Nos valores propostos estarão inclusos todos os custos operacionais, encargos previdenciários, trabalhistas, tributários, comerciais e quaisquer outros que incidam direta ou indiretamente na execução do objeto.</w:t>
      </w:r>
    </w:p>
    <w:p w14:paraId="062BFAD3"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6.4.</w:t>
      </w:r>
      <w:r w:rsidRPr="0066655A">
        <w:rPr>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6042373C"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6.5.</w:t>
      </w:r>
      <w:r w:rsidRPr="0066655A">
        <w:rPr>
          <w:szCs w:val="24"/>
        </w:rPr>
        <w:tab/>
        <w:t xml:space="preserve">Se o regime tributário da empresa implicar o recolhimento de tributos em percentuais variáveis, a cotação adequada será a que corresponde à média dos efetivos recolhimentos da empresa nos últimos doze meses. </w:t>
      </w:r>
    </w:p>
    <w:p w14:paraId="674DD6AE"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6.6.</w:t>
      </w:r>
      <w:r w:rsidRPr="0066655A">
        <w:rPr>
          <w:szCs w:val="24"/>
        </w:rPr>
        <w:tab/>
        <w:t>Independentemente do percentual de tributo inserido na planilha, no pagamento serão retidos na fonte os percentuais estabelecidos na legislação vigente.</w:t>
      </w:r>
    </w:p>
    <w:p w14:paraId="3031C1E8"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6.7.</w:t>
      </w:r>
      <w:r w:rsidRPr="0066655A">
        <w:rPr>
          <w:szCs w:val="24"/>
        </w:rPr>
        <w:tab/>
        <w:t>Na presente licitação, a Microempresa e a Empresa de Pequeno Porte poderão se beneficiar do regime de tributação pelo Simples Nacional.</w:t>
      </w:r>
    </w:p>
    <w:p w14:paraId="7FE89BF2"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6.8.</w:t>
      </w:r>
      <w:r w:rsidRPr="0066655A">
        <w:rPr>
          <w:szCs w:val="24"/>
        </w:rPr>
        <w:tab/>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9B39BBC" w14:textId="77777777" w:rsidR="00F02CB4" w:rsidRPr="0066655A" w:rsidRDefault="00F02CB4" w:rsidP="0066655A">
      <w:pPr>
        <w:pStyle w:val="Corpodetexto"/>
        <w:suppressAutoHyphens w:val="0"/>
        <w:spacing w:beforeLines="30" w:before="72" w:afterLines="30" w:after="72" w:line="240" w:lineRule="auto"/>
        <w:jc w:val="both"/>
        <w:rPr>
          <w:szCs w:val="24"/>
        </w:rPr>
      </w:pPr>
      <w:r w:rsidRPr="0066655A">
        <w:rPr>
          <w:szCs w:val="24"/>
        </w:rPr>
        <w:t>6.9.</w:t>
      </w:r>
      <w:r w:rsidRPr="0066655A">
        <w:rPr>
          <w:szCs w:val="24"/>
        </w:rPr>
        <w:tab/>
        <w:t>O prazo de validade da proposta não será inferior a 60 (sessenta) dias, a contar da data de sua apresentação.</w:t>
      </w:r>
    </w:p>
    <w:p w14:paraId="1A6A48DA" w14:textId="77777777" w:rsidR="00F02CB4" w:rsidRDefault="00F02CB4" w:rsidP="0066655A">
      <w:pPr>
        <w:pStyle w:val="Corpodetexto"/>
        <w:suppressAutoHyphens w:val="0"/>
        <w:spacing w:beforeLines="30" w:before="72" w:afterLines="30" w:after="72" w:line="240" w:lineRule="auto"/>
        <w:jc w:val="both"/>
        <w:rPr>
          <w:szCs w:val="24"/>
        </w:rPr>
      </w:pPr>
      <w:r w:rsidRPr="0066655A">
        <w:rPr>
          <w:szCs w:val="24"/>
        </w:rPr>
        <w:t>6.10.</w:t>
      </w:r>
      <w:r w:rsidRPr="0066655A">
        <w:rPr>
          <w:szCs w:val="24"/>
        </w:rPr>
        <w:tab/>
        <w:t>Os licitantes devem respeitar os preços máximos estabelecidos nas normas de regência de contratações públicas federais, quando participarem de licitações públicas;</w:t>
      </w:r>
    </w:p>
    <w:p w14:paraId="7878579B" w14:textId="6B1039F4" w:rsidR="00165DB8" w:rsidRPr="00165DB8" w:rsidRDefault="00165DB8" w:rsidP="00165DB8">
      <w:pPr>
        <w:pStyle w:val="Nivel3"/>
        <w:numPr>
          <w:ilvl w:val="0"/>
          <w:numId w:val="0"/>
        </w:numPr>
        <w:rPr>
          <w:rFonts w:ascii="Times New Roman" w:hAnsi="Times New Roman" w:cs="Times New Roman"/>
          <w:sz w:val="24"/>
          <w:szCs w:val="24"/>
        </w:rPr>
      </w:pPr>
      <w:r w:rsidRPr="00165DB8">
        <w:rPr>
          <w:rFonts w:ascii="Times New Roman" w:hAnsi="Times New Roman" w:cs="Times New Roman"/>
          <w:sz w:val="24"/>
          <w:szCs w:val="24"/>
        </w:rPr>
        <w:t xml:space="preserve">6.10.1 Caso o critério de julgamento seja o de </w:t>
      </w:r>
      <w:r w:rsidRPr="00165DB8">
        <w:rPr>
          <w:rFonts w:ascii="Times New Roman" w:hAnsi="Times New Roman" w:cs="Times New Roman"/>
          <w:b/>
          <w:sz w:val="24"/>
          <w:szCs w:val="24"/>
        </w:rPr>
        <w:t>maior desconto</w:t>
      </w:r>
      <w:r w:rsidRPr="00165DB8">
        <w:rPr>
          <w:rFonts w:ascii="Times New Roman" w:hAnsi="Times New Roman" w:cs="Times New Roman"/>
          <w:sz w:val="24"/>
          <w:szCs w:val="24"/>
        </w:rPr>
        <w:t xml:space="preserve">, o preço já decorrente da aplicação do desconto ofertado deverá respeitar os preços máximos previstos </w:t>
      </w:r>
      <w:r w:rsidR="005C549E">
        <w:rPr>
          <w:rFonts w:ascii="Times New Roman" w:hAnsi="Times New Roman" w:cs="Times New Roman"/>
          <w:sz w:val="24"/>
          <w:szCs w:val="24"/>
        </w:rPr>
        <w:t>no edital.</w:t>
      </w:r>
    </w:p>
    <w:p w14:paraId="232D664A" w14:textId="77777777" w:rsidR="00F02CB4" w:rsidRPr="0066655A" w:rsidRDefault="00F02CB4" w:rsidP="0066655A">
      <w:pPr>
        <w:pStyle w:val="Corpodetexto"/>
        <w:suppressAutoHyphens w:val="0"/>
        <w:spacing w:beforeLines="30" w:before="72" w:afterLines="30" w:after="72" w:line="240" w:lineRule="auto"/>
        <w:jc w:val="both"/>
        <w:rPr>
          <w:szCs w:val="24"/>
        </w:rPr>
      </w:pPr>
      <w:r w:rsidRPr="00165DB8">
        <w:rPr>
          <w:szCs w:val="24"/>
        </w:rPr>
        <w:t>6.11.</w:t>
      </w:r>
      <w:r w:rsidRPr="00165DB8">
        <w:rPr>
          <w:szCs w:val="24"/>
        </w:rPr>
        <w:tab/>
        <w:t>O descumprimento das regras supramencionadas pela Administração por parte dos contratados pode ensejar a responsabilização</w:t>
      </w:r>
      <w:r w:rsidRPr="0066655A">
        <w:rPr>
          <w:szCs w:val="24"/>
        </w:rPr>
        <w:t xml:space="preserve">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935A1DE" w14:textId="77777777" w:rsidR="00F02CB4" w:rsidRPr="0066655A" w:rsidRDefault="00F02CB4" w:rsidP="0066655A">
      <w:pPr>
        <w:pStyle w:val="Nivel3"/>
        <w:numPr>
          <w:ilvl w:val="0"/>
          <w:numId w:val="0"/>
        </w:numPr>
        <w:spacing w:before="30" w:after="30" w:line="240" w:lineRule="auto"/>
        <w:rPr>
          <w:rFonts w:ascii="Times New Roman" w:hAnsi="Times New Roman" w:cs="Times New Roman"/>
          <w:color w:val="auto"/>
          <w:sz w:val="24"/>
          <w:szCs w:val="24"/>
        </w:rPr>
      </w:pPr>
    </w:p>
    <w:p w14:paraId="529D8473"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b/>
          <w:bCs/>
          <w:sz w:val="24"/>
          <w:szCs w:val="24"/>
        </w:rPr>
      </w:pPr>
      <w:r w:rsidRPr="0066655A">
        <w:rPr>
          <w:rFonts w:ascii="Times New Roman" w:hAnsi="Times New Roman"/>
          <w:b/>
          <w:bCs/>
          <w:sz w:val="24"/>
          <w:szCs w:val="24"/>
        </w:rPr>
        <w:t>7.</w:t>
      </w:r>
      <w:r w:rsidRPr="0066655A">
        <w:rPr>
          <w:rFonts w:ascii="Times New Roman" w:hAnsi="Times New Roman"/>
          <w:b/>
          <w:bCs/>
          <w:sz w:val="24"/>
          <w:szCs w:val="24"/>
        </w:rPr>
        <w:tab/>
        <w:t>DA ABERTURA DA SESSÃO, CLASSIFICAÇÃO DAS PROPOSTAS E FORMULAÇÃO DE LANCES</w:t>
      </w:r>
    </w:p>
    <w:p w14:paraId="7FEF0E8F"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w:t>
      </w:r>
      <w:r w:rsidRPr="0066655A">
        <w:rPr>
          <w:rFonts w:ascii="Times New Roman" w:hAnsi="Times New Roman"/>
          <w:sz w:val="24"/>
          <w:szCs w:val="24"/>
        </w:rPr>
        <w:tab/>
        <w:t>A abertura da presente licitação dar-se-á em sessão pública, por meio de sistema eletrônico, na data, horário e local indicados neste Edital.</w:t>
      </w:r>
    </w:p>
    <w:p w14:paraId="110E7B8A"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w:t>
      </w:r>
      <w:r w:rsidRPr="0066655A">
        <w:rPr>
          <w:rFonts w:ascii="Times New Roman" w:hAnsi="Times New Roman"/>
          <w:sz w:val="24"/>
          <w:szCs w:val="24"/>
        </w:rPr>
        <w:tab/>
        <w:t>Os licitantes poderão retirar ou substituir a proposta ou os documentos de habilitação, quando for o caso, anteriormente inseridos no sistema, até a abertura da sessão pública.</w:t>
      </w:r>
    </w:p>
    <w:p w14:paraId="73A60CB6"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lastRenderedPageBreak/>
        <w:t>7.3.</w:t>
      </w:r>
      <w:r w:rsidRPr="0066655A">
        <w:rPr>
          <w:rFonts w:ascii="Times New Roman" w:hAnsi="Times New Roman"/>
          <w:sz w:val="24"/>
          <w:szCs w:val="24"/>
        </w:rPr>
        <w:tab/>
        <w:t>O sistema disponibilizará campo próprio para troca de mensagens entre o Agente de Contratação/Comissão e os licitantes.</w:t>
      </w:r>
    </w:p>
    <w:p w14:paraId="44428912"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7.4.</w:t>
      </w:r>
      <w:r w:rsidRPr="0066655A">
        <w:rPr>
          <w:rFonts w:ascii="Times New Roman" w:hAnsi="Times New Roman"/>
          <w:sz w:val="24"/>
          <w:szCs w:val="24"/>
        </w:rPr>
        <w:tab/>
        <w:t xml:space="preserve">Iniciada a etapa competitiva, os licitantes deverão encaminhar lances exclusivamente por meio de sistema eletrônico, sendo imediatamente informados do seu recebimento e do valor consignado no registro. </w:t>
      </w:r>
    </w:p>
    <w:p w14:paraId="47914132" w14:textId="3EC9BE72"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7.5.</w:t>
      </w:r>
      <w:r w:rsidRPr="0066655A">
        <w:rPr>
          <w:rFonts w:ascii="Times New Roman" w:hAnsi="Times New Roman"/>
          <w:sz w:val="24"/>
          <w:szCs w:val="24"/>
        </w:rPr>
        <w:tab/>
        <w:t xml:space="preserve">O lance deverá ser ofertado </w:t>
      </w:r>
      <w:r w:rsidR="00ED63B4">
        <w:rPr>
          <w:rFonts w:ascii="Times New Roman" w:hAnsi="Times New Roman"/>
          <w:sz w:val="24"/>
          <w:szCs w:val="24"/>
        </w:rPr>
        <w:t>por percentual de desconto no valor global</w:t>
      </w:r>
      <w:r w:rsidRPr="0066655A">
        <w:rPr>
          <w:rFonts w:ascii="Times New Roman" w:hAnsi="Times New Roman"/>
          <w:sz w:val="24"/>
          <w:szCs w:val="24"/>
        </w:rPr>
        <w:t>.</w:t>
      </w:r>
    </w:p>
    <w:p w14:paraId="2A7EE3D9" w14:textId="77777777" w:rsidR="00747D98" w:rsidRPr="007C4C77"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7.6.</w:t>
      </w:r>
      <w:r w:rsidRPr="0066655A">
        <w:rPr>
          <w:rFonts w:ascii="Times New Roman" w:hAnsi="Times New Roman"/>
          <w:sz w:val="24"/>
          <w:szCs w:val="24"/>
        </w:rPr>
        <w:tab/>
      </w:r>
      <w:r w:rsidRPr="007C4C77">
        <w:rPr>
          <w:rFonts w:ascii="Times New Roman" w:hAnsi="Times New Roman"/>
          <w:sz w:val="24"/>
          <w:szCs w:val="24"/>
        </w:rPr>
        <w:t>Os licitantes poderão oferecer lances sucessivos, observando o horário fixado para abertura da sessão e as regras estabelecidas no Edital.</w:t>
      </w:r>
    </w:p>
    <w:p w14:paraId="12A20DEF" w14:textId="39E24261" w:rsidR="007C4C77" w:rsidRPr="007C4C77" w:rsidRDefault="007C4C77" w:rsidP="007C4C77">
      <w:pPr>
        <w:pStyle w:val="Nivel2"/>
        <w:numPr>
          <w:ilvl w:val="0"/>
          <w:numId w:val="0"/>
        </w:numPr>
        <w:rPr>
          <w:rFonts w:ascii="Times New Roman" w:hAnsi="Times New Roman"/>
          <w:sz w:val="24"/>
          <w:szCs w:val="24"/>
        </w:rPr>
      </w:pPr>
      <w:r w:rsidRPr="007C4C77">
        <w:rPr>
          <w:rFonts w:ascii="Times New Roman" w:hAnsi="Times New Roman"/>
          <w:sz w:val="24"/>
          <w:szCs w:val="24"/>
        </w:rPr>
        <w:t xml:space="preserve">7.7 O licitante somente poderá oferecer lance </w:t>
      </w:r>
      <w:r w:rsidRPr="007C4C77">
        <w:rPr>
          <w:rFonts w:ascii="Times New Roman" w:hAnsi="Times New Roman"/>
          <w:i/>
          <w:sz w:val="24"/>
          <w:szCs w:val="24"/>
        </w:rPr>
        <w:t>percentual de desconto superior</w:t>
      </w:r>
      <w:r w:rsidRPr="007C4C77">
        <w:rPr>
          <w:rFonts w:ascii="Times New Roman" w:hAnsi="Times New Roman"/>
          <w:sz w:val="24"/>
          <w:szCs w:val="24"/>
        </w:rPr>
        <w:t xml:space="preserve"> ao último por ele ofertado e registrado pelo sistema. </w:t>
      </w:r>
    </w:p>
    <w:p w14:paraId="1A26EEB3" w14:textId="2A457D5A"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7C4C77">
        <w:rPr>
          <w:rFonts w:ascii="Times New Roman" w:hAnsi="Times New Roman"/>
          <w:sz w:val="24"/>
          <w:szCs w:val="24"/>
        </w:rPr>
        <w:t>7.8.</w:t>
      </w:r>
      <w:r w:rsidRPr="007C4C77">
        <w:rPr>
          <w:rFonts w:ascii="Times New Roman" w:hAnsi="Times New Roman"/>
          <w:sz w:val="24"/>
          <w:szCs w:val="24"/>
        </w:rPr>
        <w:tab/>
        <w:t xml:space="preserve">O intervalo mínimo de </w:t>
      </w:r>
      <w:r w:rsidRPr="0066655A">
        <w:rPr>
          <w:rFonts w:ascii="Times New Roman" w:hAnsi="Times New Roman"/>
          <w:sz w:val="24"/>
          <w:szCs w:val="24"/>
        </w:rPr>
        <w:t xml:space="preserve">diferença de percentuais entre os lances, que incidirá tanto em relação aos lances intermediários quanto em relação à proposta que cobrir a melhor oferta deverá ser de </w:t>
      </w:r>
      <w:r w:rsidR="00AB4612" w:rsidRPr="00DD67FE">
        <w:rPr>
          <w:rFonts w:ascii="Times New Roman" w:hAnsi="Times New Roman"/>
          <w:b/>
          <w:bCs/>
          <w:sz w:val="24"/>
          <w:szCs w:val="24"/>
        </w:rPr>
        <w:t>0,25</w:t>
      </w:r>
      <w:r w:rsidRPr="00DD67FE">
        <w:rPr>
          <w:rFonts w:ascii="Times New Roman" w:hAnsi="Times New Roman"/>
          <w:b/>
          <w:bCs/>
          <w:sz w:val="24"/>
          <w:szCs w:val="24"/>
        </w:rPr>
        <w:t>% (</w:t>
      </w:r>
      <w:r w:rsidR="00AB4612" w:rsidRPr="00DD67FE">
        <w:rPr>
          <w:rFonts w:ascii="Times New Roman" w:hAnsi="Times New Roman"/>
          <w:b/>
          <w:bCs/>
          <w:sz w:val="24"/>
          <w:szCs w:val="24"/>
        </w:rPr>
        <w:t xml:space="preserve">zero vírgula vinte e cinco </w:t>
      </w:r>
      <w:r w:rsidRPr="00DD67FE">
        <w:rPr>
          <w:rFonts w:ascii="Times New Roman" w:hAnsi="Times New Roman"/>
          <w:b/>
          <w:bCs/>
          <w:sz w:val="24"/>
          <w:szCs w:val="24"/>
        </w:rPr>
        <w:t>por cento).</w:t>
      </w:r>
    </w:p>
    <w:p w14:paraId="62A00E2F"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7.9.</w:t>
      </w:r>
      <w:r w:rsidRPr="0066655A">
        <w:rPr>
          <w:rFonts w:ascii="Times New Roman" w:hAnsi="Times New Roman"/>
          <w:sz w:val="24"/>
          <w:szCs w:val="24"/>
        </w:rPr>
        <w:tab/>
        <w:t>O licitante poderá excluir seu último lance ofertado, no intervalo de quinze segundos após o registro no sistema, na hipótese de lance inconsistente ou inexequível.</w:t>
      </w:r>
    </w:p>
    <w:p w14:paraId="314D1404"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7.10.</w:t>
      </w:r>
      <w:r w:rsidRPr="0066655A">
        <w:rPr>
          <w:rFonts w:ascii="Times New Roman" w:hAnsi="Times New Roman"/>
          <w:sz w:val="24"/>
          <w:szCs w:val="24"/>
        </w:rPr>
        <w:tab/>
        <w:t>O procedimento seguirá de acordo com o modo de disputa adotado.</w:t>
      </w:r>
    </w:p>
    <w:p w14:paraId="7505A95A" w14:textId="1A5831CA"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w:t>
      </w:r>
      <w:r w:rsidRPr="0066655A">
        <w:rPr>
          <w:rFonts w:ascii="Times New Roman" w:hAnsi="Times New Roman"/>
          <w:sz w:val="24"/>
          <w:szCs w:val="24"/>
        </w:rPr>
        <w:tab/>
        <w:t>O envio de lances na licitação adotará o modo de disputa “aberto”, e os licitantes apresentarão lances públicos e sucessivos, com prorrogações.</w:t>
      </w:r>
    </w:p>
    <w:p w14:paraId="753EE1F8"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7.11.1.</w:t>
      </w:r>
      <w:r w:rsidRPr="0066655A">
        <w:rPr>
          <w:rFonts w:ascii="Times New Roman" w:hAnsi="Times New Roman"/>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086FE61A"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7.11.2.</w:t>
      </w:r>
      <w:r w:rsidRPr="0066655A">
        <w:rPr>
          <w:rFonts w:ascii="Times New Roman" w:hAnsi="Times New Roman"/>
          <w:sz w:val="24"/>
          <w:szCs w:val="24"/>
        </w:rPr>
        <w:tab/>
        <w:t>A prorrogação automática da etapa de lances, de que trata o subitem anterior, será de dois minutos e ocorrerá sucessivamente sempre que houver lances enviados nesse período de prorrogação, inclusive no caso de lances intermediários.</w:t>
      </w:r>
    </w:p>
    <w:p w14:paraId="47DB226D"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7.11.3.</w:t>
      </w:r>
      <w:r w:rsidRPr="0066655A">
        <w:rPr>
          <w:rFonts w:ascii="Times New Roman" w:hAnsi="Times New Roman"/>
          <w:sz w:val="24"/>
          <w:szCs w:val="24"/>
        </w:rPr>
        <w:tab/>
        <w:t>Não havendo novos lances na forma estabelecida nos itens anteriores, a sessão pública encerrar-se-á automaticamente, e o sistema ordenará e divulgará os lances conforme a ordem final de classificação.</w:t>
      </w:r>
    </w:p>
    <w:p w14:paraId="3CC4852B"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7.11.4.</w:t>
      </w:r>
      <w:r w:rsidRPr="0066655A">
        <w:rPr>
          <w:rFonts w:ascii="Times New Roman" w:hAnsi="Times New Roman"/>
          <w:sz w:val="24"/>
          <w:szCs w:val="24"/>
        </w:rPr>
        <w:tab/>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A3586BB"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7.11.5.</w:t>
      </w:r>
      <w:r w:rsidRPr="0066655A">
        <w:rPr>
          <w:rFonts w:ascii="Times New Roman" w:hAnsi="Times New Roman"/>
          <w:sz w:val="24"/>
          <w:szCs w:val="24"/>
        </w:rPr>
        <w:tab/>
        <w:t>Após o reinício previsto no item supra, os licitantes serão convocados para apresentar lances intermediários.</w:t>
      </w:r>
    </w:p>
    <w:p w14:paraId="783F3B8D" w14:textId="2AEAECD8"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7.12.</w:t>
      </w:r>
      <w:r w:rsidRPr="0066655A">
        <w:rPr>
          <w:rFonts w:ascii="Times New Roman" w:hAnsi="Times New Roman"/>
          <w:sz w:val="24"/>
          <w:szCs w:val="24"/>
        </w:rPr>
        <w:tab/>
        <w:t>Após o término dos prazos estabelecidos nos subitens anteriores, o sistema ordenará e divulgará os lances segundo a ordem crescente de valores.</w:t>
      </w:r>
    </w:p>
    <w:p w14:paraId="2CDC8DF4" w14:textId="652C8766"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7.13.</w:t>
      </w:r>
      <w:r w:rsidRPr="0066655A">
        <w:rPr>
          <w:rFonts w:ascii="Times New Roman" w:hAnsi="Times New Roman"/>
          <w:sz w:val="24"/>
          <w:szCs w:val="24"/>
        </w:rPr>
        <w:tab/>
        <w:t xml:space="preserve">Não serão aceitos dois ou mais lances de mesmo valor, prevalecendo aquele que for recebido e registrado em primeiro lugar. </w:t>
      </w:r>
    </w:p>
    <w:p w14:paraId="243E9BB0" w14:textId="2C9B3EC4"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7.14.</w:t>
      </w:r>
      <w:r w:rsidRPr="0066655A">
        <w:rPr>
          <w:rFonts w:ascii="Times New Roman" w:hAnsi="Times New Roman"/>
          <w:sz w:val="24"/>
          <w:szCs w:val="24"/>
        </w:rPr>
        <w:tab/>
        <w:t xml:space="preserve">Durante o transcurso da sessão pública, os licitantes serão informados, em tempo real, do valor do menor lance registrado, vedada a identificação do licitante. </w:t>
      </w:r>
    </w:p>
    <w:p w14:paraId="10E784CF" w14:textId="217C6691"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7.15.</w:t>
      </w:r>
      <w:r w:rsidRPr="0066655A">
        <w:rPr>
          <w:rFonts w:ascii="Times New Roman" w:hAnsi="Times New Roman"/>
          <w:sz w:val="24"/>
          <w:szCs w:val="24"/>
        </w:rPr>
        <w:tab/>
        <w:t xml:space="preserve">No caso de desconexão com o Agente de Contratação/Comissão, no decorrer da etapa competitiva da licitação, o sistema eletrônico poderá permanecer acessível aos licitantes para a recepção dos lances. </w:t>
      </w:r>
    </w:p>
    <w:p w14:paraId="1CDEB2D2" w14:textId="53E4BC29"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lastRenderedPageBreak/>
        <w:t>7.16.</w:t>
      </w:r>
      <w:r w:rsidRPr="0066655A">
        <w:rPr>
          <w:rFonts w:ascii="Times New Roman" w:hAnsi="Times New Roman"/>
          <w:sz w:val="24"/>
          <w:szCs w:val="24"/>
        </w:rPr>
        <w:tab/>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67EEFEB" w14:textId="368C4902"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7.17.</w:t>
      </w:r>
      <w:r w:rsidRPr="0066655A">
        <w:rPr>
          <w:rFonts w:ascii="Times New Roman" w:hAnsi="Times New Roman"/>
          <w:sz w:val="24"/>
          <w:szCs w:val="24"/>
        </w:rPr>
        <w:tab/>
        <w:t>Caso o licitante não apresente lances, concorrerá com o valor de sua proposta.</w:t>
      </w:r>
    </w:p>
    <w:p w14:paraId="6EC6C4BD" w14:textId="3C059479"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7.18.</w:t>
      </w:r>
      <w:r w:rsidRPr="0066655A">
        <w:rPr>
          <w:rFonts w:ascii="Times New Roman" w:hAnsi="Times New Roman"/>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A76739B" w14:textId="3A2E3CF4"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7.18.1.</w:t>
      </w:r>
      <w:r w:rsidRPr="0066655A">
        <w:rPr>
          <w:rFonts w:ascii="Times New Roman" w:hAnsi="Times New Roman"/>
          <w:sz w:val="24"/>
          <w:szCs w:val="24"/>
        </w:rPr>
        <w:tab/>
        <w:t>Nessas condições, as propostas de microempresas e empresas de pequeno porte que se encontrarem na faixa de até 10% (dez por cento) acima da melhor proposta ou melhor lance serão consideradas empatadas com a primeira colocada.</w:t>
      </w:r>
    </w:p>
    <w:p w14:paraId="0D3DDF59" w14:textId="656529FE"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7.18.2.</w:t>
      </w:r>
      <w:r w:rsidRPr="0066655A">
        <w:rPr>
          <w:rFonts w:ascii="Times New Roman" w:hAnsi="Times New Roman"/>
          <w:sz w:val="24"/>
          <w:szCs w:val="24"/>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9AE0B3D" w14:textId="71C431C0"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7.18.3.</w:t>
      </w:r>
      <w:r w:rsidRPr="0066655A">
        <w:rPr>
          <w:rFonts w:ascii="Times New Roman" w:hAnsi="Times New Roman"/>
          <w:sz w:val="24"/>
          <w:szCs w:val="24"/>
        </w:rPr>
        <w:tab/>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4F1D596" w14:textId="663DF31C"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7.18.4.</w:t>
      </w:r>
      <w:r w:rsidRPr="0066655A">
        <w:rPr>
          <w:rFonts w:ascii="Times New Roman" w:hAnsi="Times New Roman"/>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9BBEB3" w14:textId="4C69D9B6"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w:t>
      </w:r>
      <w:r w:rsidRPr="0066655A">
        <w:rPr>
          <w:rFonts w:ascii="Times New Roman" w:hAnsi="Times New Roman"/>
          <w:sz w:val="24"/>
          <w:szCs w:val="24"/>
        </w:rPr>
        <w:tab/>
        <w:t xml:space="preserve">Só poderá haver empate entre propostas iguais (não seguidas de lances), ou entre lances finais da fase fechada do modo de disputa aberto e fechado. </w:t>
      </w:r>
    </w:p>
    <w:p w14:paraId="4DEF9F62" w14:textId="7B1650FF"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7.19.1.</w:t>
      </w:r>
      <w:r w:rsidRPr="0066655A">
        <w:rPr>
          <w:rFonts w:ascii="Times New Roman" w:hAnsi="Times New Roman"/>
          <w:sz w:val="24"/>
          <w:szCs w:val="24"/>
        </w:rPr>
        <w:tab/>
        <w:t>Havendo eventual empate entre propostas ou lances, o critério de desempate será aquele previsto no art. 60 da Lei nº 14.133, de 2021, nesta ordem:</w:t>
      </w:r>
    </w:p>
    <w:p w14:paraId="7CC261F1" w14:textId="646077DA"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7.19.1.1.</w:t>
      </w:r>
      <w:r w:rsidRPr="0066655A">
        <w:rPr>
          <w:rFonts w:ascii="Times New Roman" w:hAnsi="Times New Roman"/>
          <w:sz w:val="24"/>
          <w:szCs w:val="24"/>
        </w:rPr>
        <w:tab/>
        <w:t>disputa final, hipótese em que os licitantes empatados poderão apresentar nova proposta em ato contínuo à classificação;</w:t>
      </w:r>
    </w:p>
    <w:p w14:paraId="4834579B" w14:textId="0DE7FFB2"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7.19.1.2.</w:t>
      </w:r>
      <w:r w:rsidRPr="0066655A">
        <w:rPr>
          <w:rFonts w:ascii="Times New Roman" w:hAnsi="Times New Roman"/>
          <w:sz w:val="24"/>
          <w:szCs w:val="24"/>
        </w:rPr>
        <w:tab/>
        <w:t>avaliação do desempenho contratual prévio dos licitantes, para a qual deverão preferencialmente ser utilizados registros cadastrais para efeito de atesto de cumprimento de obrigações previstos nesta Lei;</w:t>
      </w:r>
    </w:p>
    <w:p w14:paraId="1B11B54B" w14:textId="41FC456B"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7.19.1.3.</w:t>
      </w:r>
      <w:r w:rsidRPr="0066655A">
        <w:rPr>
          <w:rFonts w:ascii="Times New Roman" w:hAnsi="Times New Roman"/>
          <w:sz w:val="24"/>
          <w:szCs w:val="24"/>
        </w:rPr>
        <w:tab/>
        <w:t>desenvolvimento pelo licitante de ações de equidade entre homens e mulheres no ambiente de trabalho, conforme regulamento;</w:t>
      </w:r>
    </w:p>
    <w:p w14:paraId="1164CBE0" w14:textId="452D1632"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7.19.1.4.</w:t>
      </w:r>
      <w:r w:rsidRPr="0066655A">
        <w:rPr>
          <w:rFonts w:ascii="Times New Roman" w:hAnsi="Times New Roman"/>
          <w:sz w:val="24"/>
          <w:szCs w:val="24"/>
        </w:rPr>
        <w:tab/>
        <w:t>desenvolvimento pelo licitante de programa de integridade, conforme orientações dos órgãos de controle.</w:t>
      </w:r>
    </w:p>
    <w:p w14:paraId="62EE0ABE" w14:textId="7CA07973"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7.19.2.</w:t>
      </w:r>
      <w:r w:rsidRPr="0066655A">
        <w:rPr>
          <w:rFonts w:ascii="Times New Roman" w:hAnsi="Times New Roman"/>
          <w:sz w:val="24"/>
          <w:szCs w:val="24"/>
        </w:rPr>
        <w:tab/>
        <w:t>Persistindo o empate, será assegurada preferência, sucessivamente, aos bens e serviços produzidos ou prestados por:</w:t>
      </w:r>
    </w:p>
    <w:p w14:paraId="611F07F8" w14:textId="0DB3CE61"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lastRenderedPageBreak/>
        <w:t>7.19.2.1.</w:t>
      </w:r>
      <w:r w:rsidRPr="0066655A">
        <w:rPr>
          <w:rFonts w:ascii="Times New Roman" w:hAnsi="Times New Roman"/>
          <w:sz w:val="24"/>
          <w:szCs w:val="24"/>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E8192FA" w14:textId="34A1CC59"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7.19.2.2.</w:t>
      </w:r>
      <w:r w:rsidRPr="0066655A">
        <w:rPr>
          <w:rFonts w:ascii="Times New Roman" w:hAnsi="Times New Roman"/>
          <w:sz w:val="24"/>
          <w:szCs w:val="24"/>
        </w:rPr>
        <w:tab/>
        <w:t>empresas brasileiras;</w:t>
      </w:r>
    </w:p>
    <w:p w14:paraId="4BF07183" w14:textId="50BDECC5"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7.19.2.3.</w:t>
      </w:r>
      <w:r w:rsidRPr="0066655A">
        <w:rPr>
          <w:rFonts w:ascii="Times New Roman" w:hAnsi="Times New Roman"/>
          <w:sz w:val="24"/>
          <w:szCs w:val="24"/>
        </w:rPr>
        <w:tab/>
        <w:t>empresas que invistam em pesquisa e no desenvolvimento de tecnologia no País;</w:t>
      </w:r>
    </w:p>
    <w:p w14:paraId="623F8F9F" w14:textId="735CDD4E"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7.19.2.4.</w:t>
      </w:r>
      <w:r w:rsidRPr="0066655A">
        <w:rPr>
          <w:rFonts w:ascii="Times New Roman" w:hAnsi="Times New Roman"/>
          <w:sz w:val="24"/>
          <w:szCs w:val="24"/>
        </w:rPr>
        <w:tab/>
        <w:t>empresas que comprovem a prática de mitigação, nos termos da Lei nº 12.187, de 29 de dezembro de 2009.</w:t>
      </w:r>
    </w:p>
    <w:p w14:paraId="3B75A938" w14:textId="217769E3"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7.20.</w:t>
      </w:r>
      <w:r w:rsidRPr="0066655A">
        <w:rPr>
          <w:rFonts w:ascii="Times New Roman" w:hAnsi="Times New Roman"/>
          <w:sz w:val="24"/>
          <w:szCs w:val="24"/>
        </w:rPr>
        <w:tab/>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2BE996BF" w14:textId="3376DA3F"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7.20.1.</w:t>
      </w:r>
      <w:r w:rsidRPr="0066655A">
        <w:rPr>
          <w:rFonts w:ascii="Times New Roman" w:hAnsi="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48E937" w14:textId="0C3097E3"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7.20.2.</w:t>
      </w:r>
      <w:r w:rsidRPr="0066655A">
        <w:rPr>
          <w:rFonts w:ascii="Times New Roman" w:hAnsi="Times New Roman"/>
          <w:sz w:val="24"/>
          <w:szCs w:val="24"/>
        </w:rPr>
        <w:tab/>
        <w:t>A negociação será realizada por meio do sistema, podendo ser acompanhada pelos demais licitantes.</w:t>
      </w:r>
    </w:p>
    <w:p w14:paraId="7727B5EC" w14:textId="05A17178"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7.20.3.</w:t>
      </w:r>
      <w:r w:rsidRPr="0066655A">
        <w:rPr>
          <w:rFonts w:ascii="Times New Roman" w:hAnsi="Times New Roman"/>
          <w:sz w:val="24"/>
          <w:szCs w:val="24"/>
        </w:rPr>
        <w:tab/>
        <w:t>O resultado da negociação será divulgado a todos os licitantes e anexado aos autos do processo licitatório.</w:t>
      </w:r>
    </w:p>
    <w:p w14:paraId="497B21DC" w14:textId="623261F9" w:rsidR="00747D98"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7.20.4.</w:t>
      </w:r>
      <w:r w:rsidRPr="0066655A">
        <w:rPr>
          <w:rFonts w:ascii="Times New Roman" w:hAnsi="Times New Roman"/>
          <w:sz w:val="24"/>
          <w:szCs w:val="24"/>
        </w:rPr>
        <w:tab/>
        <w:t xml:space="preserve">O Agente de Contratação/Comissão solicitará ao licitante mais bem classificado que, no prazo de </w:t>
      </w:r>
      <w:r w:rsidRPr="0066655A">
        <w:rPr>
          <w:rFonts w:ascii="Times New Roman" w:hAnsi="Times New Roman"/>
          <w:b/>
          <w:sz w:val="24"/>
          <w:szCs w:val="24"/>
        </w:rPr>
        <w:t>24 (vinte e quatro) horas</w:t>
      </w:r>
      <w:r w:rsidRPr="0066655A">
        <w:rPr>
          <w:rFonts w:ascii="Times New Roman" w:hAnsi="Times New Roman"/>
          <w:sz w:val="24"/>
          <w:szCs w:val="24"/>
        </w:rPr>
        <w:t>, envie a proposta adequada</w:t>
      </w:r>
      <w:r w:rsidR="00AB47F5">
        <w:rPr>
          <w:rFonts w:ascii="Times New Roman" w:hAnsi="Times New Roman"/>
          <w:sz w:val="24"/>
          <w:szCs w:val="24"/>
        </w:rPr>
        <w:t xml:space="preserve"> ao último lance ofertado após a negociação realizada, com os descontos ofertados de forma homogênea, mantendo-se a proporção de desconto para cada item da planilha</w:t>
      </w:r>
      <w:r w:rsidRPr="0066655A">
        <w:rPr>
          <w:rFonts w:ascii="Times New Roman" w:hAnsi="Times New Roman"/>
          <w:sz w:val="24"/>
          <w:szCs w:val="24"/>
        </w:rPr>
        <w:t>, acompanhada dos documentos abaixo relacionados, e se for o caso, dos documentos complementares, quando necessários à confirmação daqueles exigidos neste Edital e já apresentados.</w:t>
      </w:r>
    </w:p>
    <w:p w14:paraId="13CEC9F8" w14:textId="0C27F120" w:rsidR="00747D98" w:rsidRPr="0066655A" w:rsidRDefault="00747D98" w:rsidP="0066655A">
      <w:pPr>
        <w:spacing w:beforeLines="30" w:before="72" w:afterLines="30" w:after="72"/>
        <w:jc w:val="both"/>
        <w:rPr>
          <w:szCs w:val="24"/>
        </w:rPr>
      </w:pPr>
      <w:r w:rsidRPr="0066655A">
        <w:rPr>
          <w:color w:val="000000"/>
          <w:szCs w:val="24"/>
          <w:lang w:eastAsia="pt-BR"/>
        </w:rPr>
        <w:t xml:space="preserve">a) O </w:t>
      </w:r>
      <w:r w:rsidRPr="0066655A">
        <w:rPr>
          <w:bCs/>
          <w:color w:val="000000"/>
          <w:szCs w:val="24"/>
          <w:lang w:eastAsia="pt-BR"/>
        </w:rPr>
        <w:t>orçamento detalhado</w:t>
      </w:r>
      <w:r w:rsidRPr="0066655A">
        <w:rPr>
          <w:color w:val="000000"/>
          <w:szCs w:val="24"/>
          <w:lang w:eastAsia="pt-BR"/>
        </w:rPr>
        <w:t xml:space="preserve">, com preços unitários e totais de material e mão de obra, expressos em reais, assinado por </w:t>
      </w:r>
      <w:r w:rsidRPr="0066655A">
        <w:rPr>
          <w:bCs/>
          <w:color w:val="000000"/>
          <w:szCs w:val="24"/>
          <w:lang w:eastAsia="pt-BR"/>
        </w:rPr>
        <w:t>responsável técnico legalmente habilitado e por representante legal da empresa</w:t>
      </w:r>
      <w:r w:rsidRPr="0066655A">
        <w:rPr>
          <w:color w:val="000000"/>
          <w:szCs w:val="24"/>
          <w:lang w:eastAsia="pt-BR"/>
        </w:rPr>
        <w:t xml:space="preserve">, considerando Modelo de Planilha Orçamentária </w:t>
      </w:r>
      <w:r w:rsidR="007C2055" w:rsidRPr="007C2055">
        <w:rPr>
          <w:szCs w:val="24"/>
        </w:rPr>
        <w:t>ANEXO V</w:t>
      </w:r>
      <w:r w:rsidRPr="007C2055">
        <w:rPr>
          <w:szCs w:val="24"/>
        </w:rPr>
        <w:t>.</w:t>
      </w:r>
    </w:p>
    <w:p w14:paraId="7F26E8C9" w14:textId="63C24E42" w:rsidR="00747D98" w:rsidRPr="007C2055" w:rsidRDefault="00747D98" w:rsidP="0066655A">
      <w:pPr>
        <w:spacing w:beforeLines="30" w:before="72" w:afterLines="30" w:after="72"/>
        <w:jc w:val="both"/>
        <w:rPr>
          <w:szCs w:val="24"/>
        </w:rPr>
      </w:pPr>
      <w:r w:rsidRPr="0066655A">
        <w:rPr>
          <w:color w:val="000000"/>
          <w:szCs w:val="24"/>
        </w:rPr>
        <w:t xml:space="preserve">b) O </w:t>
      </w:r>
      <w:r w:rsidRPr="0066655A">
        <w:rPr>
          <w:bCs/>
          <w:color w:val="000000"/>
          <w:szCs w:val="24"/>
        </w:rPr>
        <w:t>cronograma físico-financeiro</w:t>
      </w:r>
      <w:r w:rsidRPr="0066655A">
        <w:rPr>
          <w:color w:val="000000"/>
          <w:szCs w:val="24"/>
        </w:rPr>
        <w:t xml:space="preserve">, dividido em parcelas mensais bem definidas (mesmas parcelas que o cronograma da Administração), devendo espelhar relação de compatibilidade entre a execução física e a execução financeira, igualmente firmado por </w:t>
      </w:r>
      <w:r w:rsidRPr="0066655A">
        <w:rPr>
          <w:bCs/>
          <w:color w:val="000000"/>
          <w:szCs w:val="24"/>
        </w:rPr>
        <w:t xml:space="preserve">responsável técnico legalmente habilitado e </w:t>
      </w:r>
      <w:r w:rsidRPr="007C2055">
        <w:rPr>
          <w:bCs/>
          <w:color w:val="000000"/>
          <w:szCs w:val="24"/>
        </w:rPr>
        <w:t>por representante legal da empresa</w:t>
      </w:r>
      <w:r w:rsidRPr="007C2055">
        <w:rPr>
          <w:color w:val="000000"/>
          <w:szCs w:val="24"/>
        </w:rPr>
        <w:t xml:space="preserve">, considerando o Modelo de Cronograma físico-financeiro </w:t>
      </w:r>
      <w:r w:rsidR="007C2055" w:rsidRPr="007C2055">
        <w:rPr>
          <w:szCs w:val="24"/>
        </w:rPr>
        <w:t>ANEXO VI</w:t>
      </w:r>
      <w:r w:rsidRPr="007C2055">
        <w:rPr>
          <w:szCs w:val="24"/>
        </w:rPr>
        <w:t>.</w:t>
      </w:r>
    </w:p>
    <w:p w14:paraId="12BD61FB" w14:textId="4DC9F1C4" w:rsidR="00747D98" w:rsidRPr="0066655A" w:rsidRDefault="00747D98" w:rsidP="0066655A">
      <w:pPr>
        <w:spacing w:beforeLines="30" w:before="72" w:afterLines="30" w:after="72"/>
        <w:jc w:val="both"/>
        <w:rPr>
          <w:szCs w:val="24"/>
        </w:rPr>
      </w:pPr>
      <w:r w:rsidRPr="007C2055">
        <w:rPr>
          <w:szCs w:val="24"/>
        </w:rPr>
        <w:t xml:space="preserve">c) </w:t>
      </w:r>
      <w:r w:rsidRPr="007C2055">
        <w:rPr>
          <w:color w:val="000000"/>
          <w:szCs w:val="24"/>
          <w:lang w:eastAsia="pt-BR"/>
        </w:rPr>
        <w:t xml:space="preserve">A composição detalhada do </w:t>
      </w:r>
      <w:r w:rsidRPr="007C2055">
        <w:rPr>
          <w:bCs/>
          <w:color w:val="000000"/>
          <w:szCs w:val="24"/>
          <w:lang w:eastAsia="pt-BR"/>
        </w:rPr>
        <w:t xml:space="preserve">BDI </w:t>
      </w:r>
      <w:r w:rsidRPr="007C2055">
        <w:rPr>
          <w:color w:val="000000"/>
          <w:szCs w:val="24"/>
          <w:lang w:eastAsia="pt-BR"/>
        </w:rPr>
        <w:t xml:space="preserve">(Benefícios e Despesas Indiretas) referente à proposta, conforme </w:t>
      </w:r>
      <w:r w:rsidRPr="007C2055">
        <w:rPr>
          <w:bCs/>
          <w:color w:val="000000"/>
          <w:szCs w:val="24"/>
          <w:lang w:eastAsia="pt-BR"/>
        </w:rPr>
        <w:t>MODELO</w:t>
      </w:r>
      <w:r w:rsidR="007C2055" w:rsidRPr="007C2055">
        <w:rPr>
          <w:szCs w:val="24"/>
        </w:rPr>
        <w:t xml:space="preserve"> ANEXO VII</w:t>
      </w:r>
      <w:r w:rsidRPr="007C2055">
        <w:rPr>
          <w:szCs w:val="24"/>
        </w:rPr>
        <w:t>.</w:t>
      </w:r>
    </w:p>
    <w:p w14:paraId="06649083" w14:textId="1B72D55F" w:rsidR="00747D98" w:rsidRPr="0066655A" w:rsidRDefault="006F77FA"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bCs/>
          <w:sz w:val="24"/>
          <w:szCs w:val="24"/>
        </w:rPr>
        <w:t>7.21</w:t>
      </w:r>
      <w:r w:rsidR="00747D98" w:rsidRPr="0066655A">
        <w:rPr>
          <w:rFonts w:ascii="Times New Roman" w:hAnsi="Times New Roman"/>
          <w:bCs/>
          <w:sz w:val="24"/>
          <w:szCs w:val="24"/>
        </w:rPr>
        <w:t>.</w:t>
      </w:r>
      <w:r w:rsidR="00747D98" w:rsidRPr="0066655A">
        <w:rPr>
          <w:rFonts w:ascii="Times New Roman" w:hAnsi="Times New Roman"/>
          <w:b/>
          <w:bCs/>
          <w:sz w:val="24"/>
          <w:szCs w:val="24"/>
        </w:rPr>
        <w:t xml:space="preserve"> </w:t>
      </w:r>
      <w:r w:rsidR="00747D98" w:rsidRPr="0066655A">
        <w:rPr>
          <w:rFonts w:ascii="Times New Roman" w:hAnsi="Times New Roman"/>
          <w:sz w:val="24"/>
          <w:szCs w:val="24"/>
        </w:rPr>
        <w:t xml:space="preserve">As empresas licitantes optantes pelo </w:t>
      </w:r>
      <w:r w:rsidR="00747D98" w:rsidRPr="0066655A">
        <w:rPr>
          <w:rFonts w:ascii="Times New Roman" w:hAnsi="Times New Roman"/>
          <w:b/>
          <w:bCs/>
          <w:sz w:val="24"/>
          <w:szCs w:val="24"/>
        </w:rPr>
        <w:t xml:space="preserve">Simples Nacional </w:t>
      </w:r>
      <w:r w:rsidR="00747D98" w:rsidRPr="0066655A">
        <w:rPr>
          <w:rFonts w:ascii="Times New Roman" w:hAnsi="Times New Roman"/>
          <w:sz w:val="24"/>
          <w:szCs w:val="24"/>
        </w:rPr>
        <w:t>deverão apresentar percentuais de ISS, PIS e COFINS discriminados na composição do BDI que sejam compatíveis com as alíquotas a que a empresa está obrigada a recolher, previstas no Anexo IV da Lei Complementar n° 123/2006, bem como deverão observar para que a Composição dos Encargos Sociais não inclua os gastos relativos às contribuições que essas empresas estão dispensadas de recolhimento (Sesi, Senai, Sebrae etc.), conforme dispõe a legislação.</w:t>
      </w:r>
    </w:p>
    <w:p w14:paraId="5B089927" w14:textId="338C43D3" w:rsidR="00747D98" w:rsidRPr="0066655A" w:rsidRDefault="006F77FA"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t>7.22</w:t>
      </w:r>
      <w:r w:rsidR="00747D98" w:rsidRPr="0066655A">
        <w:rPr>
          <w:rFonts w:ascii="Times New Roman" w:hAnsi="Times New Roman"/>
          <w:sz w:val="24"/>
          <w:szCs w:val="24"/>
        </w:rPr>
        <w:t>.</w:t>
      </w:r>
      <w:r w:rsidR="00747D98" w:rsidRPr="0066655A">
        <w:rPr>
          <w:rFonts w:ascii="Times New Roman" w:hAnsi="Times New Roman"/>
          <w:sz w:val="24"/>
          <w:szCs w:val="24"/>
        </w:rPr>
        <w:tab/>
        <w:t>É facultado ao Agente de Contratação/Comissão prorrogar o prazo estabelecido, a partir de solicitação fundamentada feita no chat pelo licitante, antes de findo o prazo.</w:t>
      </w:r>
    </w:p>
    <w:p w14:paraId="73E84368" w14:textId="77777777" w:rsidR="00747D98" w:rsidRPr="0066655A" w:rsidRDefault="00747D98" w:rsidP="0066655A">
      <w:pPr>
        <w:pStyle w:val="Nivel2"/>
        <w:numPr>
          <w:ilvl w:val="0"/>
          <w:numId w:val="0"/>
        </w:numPr>
        <w:spacing w:beforeLines="30" w:before="72" w:afterLines="30" w:after="72" w:line="240" w:lineRule="auto"/>
        <w:rPr>
          <w:rFonts w:ascii="Times New Roman" w:hAnsi="Times New Roman"/>
          <w:sz w:val="24"/>
          <w:szCs w:val="24"/>
        </w:rPr>
      </w:pPr>
      <w:r w:rsidRPr="0066655A">
        <w:rPr>
          <w:rFonts w:ascii="Times New Roman" w:hAnsi="Times New Roman"/>
          <w:sz w:val="24"/>
          <w:szCs w:val="24"/>
        </w:rPr>
        <w:lastRenderedPageBreak/>
        <w:t>7.23.</w:t>
      </w:r>
      <w:r w:rsidRPr="0066655A">
        <w:rPr>
          <w:rFonts w:ascii="Times New Roman" w:hAnsi="Times New Roman"/>
          <w:sz w:val="24"/>
          <w:szCs w:val="24"/>
        </w:rPr>
        <w:tab/>
        <w:t>Após a negociação do preço, o Agente de Contratação/Comissão iniciará a fase de aceitação e julgamento da proposta.</w:t>
      </w:r>
    </w:p>
    <w:p w14:paraId="0D1FF985" w14:textId="77777777" w:rsidR="00747D98" w:rsidRPr="0066655A" w:rsidRDefault="00747D98" w:rsidP="0066655A">
      <w:pPr>
        <w:pStyle w:val="Nivel2"/>
        <w:numPr>
          <w:ilvl w:val="0"/>
          <w:numId w:val="0"/>
        </w:numPr>
        <w:spacing w:before="30" w:after="30" w:line="240" w:lineRule="auto"/>
        <w:rPr>
          <w:rFonts w:ascii="Times New Roman" w:eastAsia="Times New Roman" w:hAnsi="Times New Roman"/>
          <w:sz w:val="24"/>
          <w:szCs w:val="24"/>
        </w:rPr>
      </w:pPr>
    </w:p>
    <w:p w14:paraId="2B6B5D12" w14:textId="77777777" w:rsidR="003D4D57" w:rsidRPr="0066655A" w:rsidRDefault="003D4D57" w:rsidP="0066655A">
      <w:pPr>
        <w:pStyle w:val="Corpodetexto"/>
        <w:widowControl w:val="0"/>
        <w:spacing w:beforeLines="30" w:before="72" w:afterLines="30" w:after="72" w:line="240" w:lineRule="auto"/>
        <w:jc w:val="both"/>
        <w:rPr>
          <w:b/>
          <w:bCs/>
          <w:szCs w:val="24"/>
        </w:rPr>
      </w:pPr>
      <w:r w:rsidRPr="0066655A">
        <w:rPr>
          <w:b/>
          <w:bCs/>
          <w:szCs w:val="24"/>
        </w:rPr>
        <w:t>8.</w:t>
      </w:r>
      <w:r w:rsidRPr="0066655A">
        <w:rPr>
          <w:b/>
          <w:bCs/>
          <w:szCs w:val="24"/>
        </w:rPr>
        <w:tab/>
        <w:t>DA FASE DE JULGAMENTO</w:t>
      </w:r>
    </w:p>
    <w:p w14:paraId="50DE3B27"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w:t>
      </w:r>
      <w:r w:rsidRPr="0066655A">
        <w:rPr>
          <w:szCs w:val="24"/>
        </w:rPr>
        <w:tab/>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4.6.4 do edital, especialmente quanto à existência de sanção que impeça a participação no certame ou a futura contratação, mediante a consulta aos seguintes cadastros:</w:t>
      </w:r>
    </w:p>
    <w:p w14:paraId="7890292C"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8.1.1.</w:t>
      </w:r>
      <w:r w:rsidRPr="0066655A">
        <w:rPr>
          <w:szCs w:val="24"/>
        </w:rPr>
        <w:tab/>
        <w:t xml:space="preserve">Cadastro Nacional de Empresas Inidôneas e Suspensas - CEIS, mantido pela Controladoria-Geral da União (https://www.portaltransparencia.gov.br/sancoes/ceis); e </w:t>
      </w:r>
    </w:p>
    <w:p w14:paraId="4D886D4D"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8.1.2.</w:t>
      </w:r>
      <w:r w:rsidRPr="0066655A">
        <w:rPr>
          <w:szCs w:val="24"/>
        </w:rPr>
        <w:tab/>
        <w:t>Cadastro Nacional de Empresas Punidas – CNEP, mantido pela Controladoria-Geral da União (https://www.portaltransparencia.gov.br/sancoes/cnep).</w:t>
      </w:r>
    </w:p>
    <w:p w14:paraId="05D6079B"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8.2.</w:t>
      </w:r>
      <w:r w:rsidRPr="0066655A">
        <w:rPr>
          <w:szCs w:val="24"/>
        </w:rPr>
        <w:tab/>
        <w:t>A consulta aos cadastros será realizada em nome da empresa licitante e também de seu sócio majoritário, por força da vedação de que trata o artigo 12 da Lei n° 8.429, de 1992.</w:t>
      </w:r>
    </w:p>
    <w:p w14:paraId="7EEE769C"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8.3.</w:t>
      </w:r>
      <w:r w:rsidRPr="0066655A">
        <w:rPr>
          <w:szCs w:val="24"/>
        </w:rPr>
        <w:tab/>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1D492C72"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8.3.1.</w:t>
      </w:r>
      <w:r w:rsidRPr="0066655A">
        <w:rPr>
          <w:szCs w:val="24"/>
        </w:rPr>
        <w:tab/>
        <w:t>A tentativa de burla será verificada por meio dos vínculos societários, linhas de fornecimento similares, dentre outros. (IN nº 3/2018, art. 29, §1º).</w:t>
      </w:r>
    </w:p>
    <w:p w14:paraId="1B3AC8F0"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8.3.2.</w:t>
      </w:r>
      <w:r w:rsidRPr="0066655A">
        <w:rPr>
          <w:szCs w:val="24"/>
        </w:rPr>
        <w:tab/>
        <w:t>O licitante será convocado para manifestação previamente a uma eventual desclassificação. (IN nº 3/2018, art. 29, §2º).</w:t>
      </w:r>
    </w:p>
    <w:p w14:paraId="393B6984"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8.3.3.</w:t>
      </w:r>
      <w:r w:rsidRPr="0066655A">
        <w:rPr>
          <w:szCs w:val="24"/>
        </w:rPr>
        <w:tab/>
        <w:t>Constatada a existência de sanção, o licitante será reputado inabilitado, por falta de condição de participação.</w:t>
      </w:r>
    </w:p>
    <w:p w14:paraId="374BCDFC"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8.4.</w:t>
      </w:r>
      <w:r w:rsidRPr="0066655A">
        <w:rPr>
          <w:szCs w:val="24"/>
        </w:rPr>
        <w:tab/>
        <w:t>Na hipótese de inversão das fases de habilitação e julgamento, caso atendidas as condições de participação, será iniciado o procedimento de habilitação.</w:t>
      </w:r>
    </w:p>
    <w:p w14:paraId="722A1F00"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8.5.</w:t>
      </w:r>
      <w:r w:rsidRPr="0066655A">
        <w:rPr>
          <w:szCs w:val="24"/>
        </w:rPr>
        <w:tab/>
        <w:t>Caso o licitante provisoriamente classificado em primeiro lugar tenha se utilizado de algum tratamento favorecido às ME/EPPs, o Agente de Contratação/Comissão verificará se faz jus ao benefício, em conformidade com este edital.</w:t>
      </w:r>
    </w:p>
    <w:p w14:paraId="54F436C3"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8.6.</w:t>
      </w:r>
      <w:r w:rsidRPr="0066655A">
        <w:rPr>
          <w:szCs w:val="24"/>
        </w:rPr>
        <w:tab/>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37E5C91B"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w:t>
      </w:r>
      <w:r w:rsidRPr="0066655A">
        <w:rPr>
          <w:szCs w:val="24"/>
        </w:rPr>
        <w:tab/>
        <w:t xml:space="preserve">Será desclassificada a proposta vencedora que: </w:t>
      </w:r>
    </w:p>
    <w:p w14:paraId="0560EABA"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8.7.1.</w:t>
      </w:r>
      <w:r w:rsidRPr="0066655A">
        <w:rPr>
          <w:szCs w:val="24"/>
        </w:rPr>
        <w:tab/>
        <w:t>contiver vícios insanáveis;</w:t>
      </w:r>
    </w:p>
    <w:p w14:paraId="721993D8"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8.7.2.</w:t>
      </w:r>
      <w:r w:rsidRPr="0066655A">
        <w:rPr>
          <w:szCs w:val="24"/>
        </w:rPr>
        <w:tab/>
        <w:t>não obedecer às especificações técnicas contidas no Projeto Básico/Termo de Referência;</w:t>
      </w:r>
    </w:p>
    <w:p w14:paraId="5A49C119"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8.7.3.</w:t>
      </w:r>
      <w:r w:rsidRPr="0066655A">
        <w:rPr>
          <w:szCs w:val="24"/>
        </w:rPr>
        <w:tab/>
        <w:t>apresentar preços inexequíveis ou permanecerem acima do preço máximo definido para a contratação;</w:t>
      </w:r>
    </w:p>
    <w:p w14:paraId="5A81D132"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8.7.4.</w:t>
      </w:r>
      <w:r w:rsidRPr="0066655A">
        <w:rPr>
          <w:szCs w:val="24"/>
        </w:rPr>
        <w:tab/>
        <w:t>não tiverem sua exequibilidade demonstrada, quando exigido pela Administração;</w:t>
      </w:r>
    </w:p>
    <w:p w14:paraId="41434155"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8.7.5.</w:t>
      </w:r>
      <w:r w:rsidRPr="0066655A">
        <w:rPr>
          <w:szCs w:val="24"/>
        </w:rPr>
        <w:tab/>
        <w:t xml:space="preserve">apresentar desconformidade com quaisquer outras exigências deste Edital ou seus </w:t>
      </w:r>
      <w:r w:rsidRPr="0066655A">
        <w:rPr>
          <w:szCs w:val="24"/>
        </w:rPr>
        <w:lastRenderedPageBreak/>
        <w:t>anexos, desde que insanável.</w:t>
      </w:r>
    </w:p>
    <w:p w14:paraId="4C2E2F5F" w14:textId="77777777" w:rsidR="003D4D57" w:rsidRPr="0066655A" w:rsidRDefault="003D4D57" w:rsidP="004A0BE3">
      <w:pPr>
        <w:pStyle w:val="Corpodetexto"/>
        <w:widowControl w:val="0"/>
        <w:spacing w:beforeLines="30" w:before="72" w:afterLines="30" w:after="72" w:line="240" w:lineRule="auto"/>
        <w:jc w:val="both"/>
        <w:rPr>
          <w:szCs w:val="24"/>
        </w:rPr>
      </w:pPr>
      <w:r w:rsidRPr="0066655A">
        <w:rPr>
          <w:szCs w:val="24"/>
        </w:rPr>
        <w:t>8.8.</w:t>
      </w:r>
      <w:r w:rsidRPr="0066655A">
        <w:rPr>
          <w:szCs w:val="24"/>
        </w:rPr>
        <w:tab/>
        <w:t>No caso de bens e serviços em geral, é indício de inexequibilidade das propostas valores inferiores a 50% (cinquenta por cento) do valor orçado pela Administração.</w:t>
      </w:r>
    </w:p>
    <w:p w14:paraId="22DC3305" w14:textId="77777777" w:rsidR="003D4D57" w:rsidRPr="0066655A" w:rsidRDefault="003D4D57" w:rsidP="004A0BE3">
      <w:pPr>
        <w:pStyle w:val="Corpodetexto"/>
        <w:spacing w:before="30" w:after="30" w:line="240" w:lineRule="auto"/>
        <w:jc w:val="both"/>
        <w:rPr>
          <w:szCs w:val="24"/>
        </w:rPr>
      </w:pPr>
      <w:r w:rsidRPr="0066655A">
        <w:rPr>
          <w:szCs w:val="24"/>
        </w:rPr>
        <w:t>8.8.1.</w:t>
      </w:r>
      <w:r w:rsidRPr="0066655A">
        <w:rPr>
          <w:szCs w:val="24"/>
        </w:rPr>
        <w:tab/>
        <w:t>A inexequibilidade, na hipótese de que trata o caput, só será considerada após diligência do Agente de Contratação/Comissão, que comprove:</w:t>
      </w:r>
    </w:p>
    <w:p w14:paraId="749E02AE" w14:textId="77777777" w:rsidR="003D4D57" w:rsidRPr="0066655A" w:rsidRDefault="003D4D57" w:rsidP="004A0BE3">
      <w:pPr>
        <w:pStyle w:val="Corpodetexto"/>
        <w:widowControl w:val="0"/>
        <w:spacing w:beforeLines="30" w:before="72" w:afterLines="30" w:after="72" w:line="240" w:lineRule="auto"/>
        <w:jc w:val="both"/>
        <w:rPr>
          <w:szCs w:val="24"/>
        </w:rPr>
      </w:pPr>
      <w:r w:rsidRPr="0066655A">
        <w:rPr>
          <w:szCs w:val="24"/>
        </w:rPr>
        <w:t>8.8.1.1.</w:t>
      </w:r>
      <w:r w:rsidRPr="0066655A">
        <w:rPr>
          <w:szCs w:val="24"/>
        </w:rPr>
        <w:tab/>
        <w:t>que o custo do licitante ultrapassa o valor da proposta; e</w:t>
      </w:r>
    </w:p>
    <w:p w14:paraId="6CD9D26E" w14:textId="77777777" w:rsidR="003D4D57" w:rsidRPr="0066655A" w:rsidRDefault="003D4D57" w:rsidP="004A0BE3">
      <w:pPr>
        <w:pStyle w:val="Corpodetexto"/>
        <w:widowControl w:val="0"/>
        <w:spacing w:beforeLines="30" w:before="72" w:afterLines="30" w:after="72" w:line="240" w:lineRule="auto"/>
        <w:jc w:val="both"/>
        <w:rPr>
          <w:szCs w:val="24"/>
        </w:rPr>
      </w:pPr>
      <w:r w:rsidRPr="0066655A">
        <w:rPr>
          <w:szCs w:val="24"/>
        </w:rPr>
        <w:t>8.8.1.2.</w:t>
      </w:r>
      <w:r w:rsidRPr="0066655A">
        <w:rPr>
          <w:szCs w:val="24"/>
        </w:rPr>
        <w:tab/>
        <w:t>inexistirem custos de oportunidade capazes de justificar o vulto da oferta.</w:t>
      </w:r>
    </w:p>
    <w:p w14:paraId="7B6AC4A9" w14:textId="77777777" w:rsidR="003D4D57" w:rsidRPr="0066655A" w:rsidRDefault="003D4D57" w:rsidP="004A0BE3">
      <w:pPr>
        <w:pStyle w:val="Corpodetexto"/>
        <w:jc w:val="both"/>
        <w:rPr>
          <w:szCs w:val="24"/>
        </w:rPr>
      </w:pPr>
      <w:r w:rsidRPr="0066655A">
        <w:rPr>
          <w:szCs w:val="24"/>
        </w:rPr>
        <w:t>8.9.</w:t>
      </w:r>
      <w:r w:rsidRPr="0066655A">
        <w:rPr>
          <w:szCs w:val="24"/>
        </w:rPr>
        <w:tab/>
        <w:t>Em contratação de obras e serviços de engenharia, além das disposições acima, a análise de exequibilidade e sobrepreço considerará o seguinte:</w:t>
      </w:r>
    </w:p>
    <w:p w14:paraId="4A078D97" w14:textId="77777777" w:rsidR="003D4D57" w:rsidRPr="0066655A" w:rsidRDefault="003D4D57" w:rsidP="004A0BE3">
      <w:pPr>
        <w:pStyle w:val="Corpodetexto"/>
        <w:widowControl w:val="0"/>
        <w:spacing w:beforeLines="30" w:before="72" w:afterLines="30" w:after="72" w:line="240" w:lineRule="auto"/>
        <w:jc w:val="both"/>
        <w:rPr>
          <w:szCs w:val="24"/>
        </w:rPr>
      </w:pPr>
      <w:r w:rsidRPr="0066655A">
        <w:rPr>
          <w:szCs w:val="24"/>
        </w:rPr>
        <w:t>8.9.1.</w:t>
      </w:r>
      <w:r w:rsidRPr="0066655A">
        <w:rPr>
          <w:szCs w:val="24"/>
        </w:rPr>
        <w:tab/>
        <w:t>Nos regimes de execução por tarefa, empreitada por preço global ou empreitada integral, semi-integrada ou integrada, a caracterização do sobrepreço se dará pela superação do valor global estimado;</w:t>
      </w:r>
    </w:p>
    <w:p w14:paraId="1ECFBFFC"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8.9.2.</w:t>
      </w:r>
      <w:r w:rsidRPr="0066655A">
        <w:rPr>
          <w:szCs w:val="24"/>
        </w:rPr>
        <w:tab/>
        <w:t>No regime de empreitada por preço unitário, a caracterização do sobrepreço se dará pela superação do valor global estimado e pela superação de custo unitário tido como relevante, conforme planilha anexa ao edital;</w:t>
      </w:r>
    </w:p>
    <w:p w14:paraId="2304F021"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8.9.3.</w:t>
      </w:r>
      <w:r w:rsidRPr="0066655A">
        <w:rPr>
          <w:szCs w:val="24"/>
        </w:rPr>
        <w:tab/>
        <w:t>No caso de obras e serviços de engenharia, serão consideradas inexequíveis as propostas cujos valores forem inferiores a 75% (setenta e cinco por cento) do valor orçado pela Administração, independentemente do regime de execução.</w:t>
      </w:r>
    </w:p>
    <w:p w14:paraId="0F7CE3B4"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8.9.4.</w:t>
      </w:r>
      <w:r w:rsidRPr="0066655A">
        <w:rPr>
          <w:szCs w:val="24"/>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5382F55"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8.10.</w:t>
      </w:r>
      <w:r w:rsidRPr="0066655A">
        <w:rPr>
          <w:szCs w:val="24"/>
        </w:rPr>
        <w:tab/>
        <w:t>Se houver indícios de inexequibilidade da proposta de preço, ou em caso da necessidade de esclarecimentos complementares, poderão ser efetuadas diligências, para que a empresa comprove a exequibilidade da proposta.</w:t>
      </w:r>
    </w:p>
    <w:p w14:paraId="177C9989"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8.11.</w:t>
      </w:r>
      <w:r w:rsidRPr="0066655A">
        <w:rPr>
          <w:szCs w:val="24"/>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21AE574"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8.11.1.</w:t>
      </w:r>
      <w:r w:rsidRPr="0066655A">
        <w:rPr>
          <w:szCs w:val="24"/>
        </w:rPr>
        <w:tab/>
        <w:t>Em se tratando de obras e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CE14DF5"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8.12.</w:t>
      </w:r>
      <w:r w:rsidRPr="0066655A">
        <w:rPr>
          <w:szCs w:val="24"/>
        </w:rPr>
        <w:ta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A78A065"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lastRenderedPageBreak/>
        <w:t>8.12.1.</w:t>
      </w:r>
      <w:r w:rsidRPr="0066655A">
        <w:rPr>
          <w:szCs w:val="24"/>
        </w:rPr>
        <w:tab/>
        <w:t>O ajuste de que trata este dispositivo se limita a sanar erros ou falhas que não alterem a substância das propostas;</w:t>
      </w:r>
    </w:p>
    <w:p w14:paraId="30AE2E37"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8.12.2.</w:t>
      </w:r>
      <w:r w:rsidRPr="0066655A">
        <w:rPr>
          <w:szCs w:val="24"/>
        </w:rPr>
        <w:tab/>
        <w:t>Considera-se erro no preenchimento da planilha passível de correção a indicação de recolhimento de impostos e contribuições na forma do Simples Nacional, quando não cabível esse regime.</w:t>
      </w:r>
    </w:p>
    <w:p w14:paraId="252FC08F"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8.13.</w:t>
      </w:r>
      <w:r w:rsidRPr="0066655A">
        <w:rPr>
          <w:szCs w:val="24"/>
        </w:rPr>
        <w:tab/>
        <w:t>Para fins de análise da proposta quanto ao cumprimento das especificações do objeto, poderá ser colhida a manifestação escrita do setor requisitante do serviço ou da área especializada no objeto.</w:t>
      </w:r>
    </w:p>
    <w:p w14:paraId="33FAF9DA"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8.14.</w:t>
      </w:r>
      <w:r w:rsidRPr="0066655A">
        <w:rPr>
          <w:szCs w:val="24"/>
        </w:rPr>
        <w:tab/>
        <w:t>Caso o Projeto Básico/Termo de Referência exija a apresentação de amostra, o licitante classificado em primeiro lugar deverá apresentá-la, sob pena de não aceitação da proposta.</w:t>
      </w:r>
    </w:p>
    <w:p w14:paraId="3E4FFA1C"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8.15.</w:t>
      </w:r>
      <w:r w:rsidRPr="0066655A">
        <w:rPr>
          <w:szCs w:val="24"/>
        </w:rPr>
        <w:tab/>
        <w:t>Por meio de mensagem no sistema, será divulgado o local e horário de realização do procedimento para a avaliação das amostras, cuja presença será facultada a todos os interessados, incluindo os demais licitantes.</w:t>
      </w:r>
    </w:p>
    <w:p w14:paraId="1D3ADCD1"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8.16.</w:t>
      </w:r>
      <w:r w:rsidRPr="0066655A">
        <w:rPr>
          <w:szCs w:val="24"/>
        </w:rPr>
        <w:tab/>
        <w:t>Os resultados das avaliações serão divulgados por meio de mensagem no sistema.</w:t>
      </w:r>
    </w:p>
    <w:p w14:paraId="7635ECD4"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8.17.</w:t>
      </w:r>
      <w:r w:rsidRPr="0066655A">
        <w:rPr>
          <w:szCs w:val="24"/>
        </w:rPr>
        <w:tab/>
        <w:t>No caso de não haver entrega da amostra ou ocorrer atraso na entrega, sem justificativa aceita pelo Agente de Contratação/Comissão, ou havendo entrega de amostra fora das especificações previstas neste Edital, a proposta do licitante será recusada.</w:t>
      </w:r>
    </w:p>
    <w:p w14:paraId="0DCB75FB" w14:textId="77777777" w:rsidR="003D4D57" w:rsidRPr="0066655A" w:rsidRDefault="003D4D57" w:rsidP="0066655A">
      <w:pPr>
        <w:pStyle w:val="Corpodetexto"/>
        <w:widowControl w:val="0"/>
        <w:spacing w:beforeLines="30" w:before="72" w:afterLines="30" w:after="72" w:line="240" w:lineRule="auto"/>
        <w:jc w:val="both"/>
        <w:rPr>
          <w:szCs w:val="24"/>
        </w:rPr>
      </w:pPr>
      <w:r w:rsidRPr="0066655A">
        <w:rPr>
          <w:szCs w:val="24"/>
        </w:rPr>
        <w:t>8.18.</w:t>
      </w:r>
      <w:r w:rsidRPr="0066655A">
        <w:rPr>
          <w:szCs w:val="24"/>
        </w:rPr>
        <w:tab/>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BF2C48D" w14:textId="77777777" w:rsidR="003D4D57" w:rsidRPr="0066655A" w:rsidRDefault="003D4D57" w:rsidP="0066655A">
      <w:pPr>
        <w:pStyle w:val="Nivel2"/>
        <w:numPr>
          <w:ilvl w:val="0"/>
          <w:numId w:val="0"/>
        </w:numPr>
        <w:spacing w:before="30" w:after="30" w:line="240" w:lineRule="auto"/>
        <w:rPr>
          <w:rFonts w:ascii="Times New Roman" w:eastAsia="Times New Roman" w:hAnsi="Times New Roman"/>
          <w:sz w:val="24"/>
          <w:szCs w:val="24"/>
        </w:rPr>
      </w:pPr>
    </w:p>
    <w:p w14:paraId="3BF92B50" w14:textId="5D0C746F" w:rsidR="00D548D4" w:rsidRPr="0066655A" w:rsidRDefault="00AE1075" w:rsidP="0066655A">
      <w:pPr>
        <w:pStyle w:val="Nivel01"/>
        <w:numPr>
          <w:ilvl w:val="0"/>
          <w:numId w:val="0"/>
        </w:numPr>
        <w:spacing w:before="30" w:after="30"/>
        <w:rPr>
          <w:rFonts w:ascii="Times New Roman" w:hAnsi="Times New Roman"/>
          <w:sz w:val="24"/>
          <w:szCs w:val="24"/>
        </w:rPr>
      </w:pPr>
      <w:bookmarkStart w:id="3" w:name="_Toc135469202"/>
      <w:bookmarkStart w:id="4" w:name="_Hlk82473550"/>
      <w:r w:rsidRPr="0066655A">
        <w:rPr>
          <w:rFonts w:ascii="Times New Roman" w:hAnsi="Times New Roman"/>
          <w:sz w:val="24"/>
          <w:szCs w:val="24"/>
        </w:rPr>
        <w:t xml:space="preserve">9. </w:t>
      </w:r>
      <w:r w:rsidR="00D548D4" w:rsidRPr="0066655A">
        <w:rPr>
          <w:rFonts w:ascii="Times New Roman" w:hAnsi="Times New Roman"/>
          <w:sz w:val="24"/>
          <w:szCs w:val="24"/>
        </w:rPr>
        <w:t>DA FASE DE HABILITAÇÃO</w:t>
      </w:r>
      <w:bookmarkEnd w:id="3"/>
    </w:p>
    <w:p w14:paraId="60FF7766" w14:textId="235CA8C2" w:rsidR="00D548D4" w:rsidRPr="0066655A" w:rsidRDefault="00D548D4" w:rsidP="004D763F">
      <w:pPr>
        <w:pStyle w:val="Nivel2"/>
        <w:numPr>
          <w:ilvl w:val="1"/>
          <w:numId w:val="2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14" w:anchor="art62" w:history="1">
        <w:r w:rsidRPr="0066655A">
          <w:rPr>
            <w:rStyle w:val="Hyperlink"/>
            <w:rFonts w:ascii="Times New Roman" w:hAnsi="Times New Roman"/>
            <w:sz w:val="24"/>
            <w:szCs w:val="24"/>
          </w:rPr>
          <w:t>arts. 62 a 70 da Lei nº 14.133, de 2021</w:t>
        </w:r>
      </w:hyperlink>
      <w:r w:rsidRPr="0066655A">
        <w:rPr>
          <w:rFonts w:ascii="Times New Roman" w:hAnsi="Times New Roman"/>
          <w:sz w:val="24"/>
          <w:szCs w:val="24"/>
        </w:rPr>
        <w:t>.</w:t>
      </w:r>
    </w:p>
    <w:p w14:paraId="43946E01" w14:textId="13EEA6DC" w:rsidR="00D548D4" w:rsidRPr="0066655A" w:rsidRDefault="00D548D4" w:rsidP="004D763F">
      <w:pPr>
        <w:pStyle w:val="Nivel2"/>
        <w:numPr>
          <w:ilvl w:val="1"/>
          <w:numId w:val="2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04CF00F" w14:textId="77777777" w:rsidR="00D548D4" w:rsidRPr="0066655A" w:rsidRDefault="00D548D4" w:rsidP="004D763F">
      <w:pPr>
        <w:pStyle w:val="Nivel2"/>
        <w:numPr>
          <w:ilvl w:val="1"/>
          <w:numId w:val="2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15" w:anchor="art63" w:history="1">
        <w:r w:rsidRPr="0066655A">
          <w:rPr>
            <w:rStyle w:val="Hyperlink"/>
            <w:rFonts w:ascii="Times New Roman" w:hAnsi="Times New Roman"/>
            <w:sz w:val="24"/>
            <w:szCs w:val="24"/>
          </w:rPr>
          <w:t>art. 63, I, da Lei nº 14.133/2021</w:t>
        </w:r>
      </w:hyperlink>
      <w:r w:rsidRPr="0066655A">
        <w:rPr>
          <w:rFonts w:ascii="Times New Roman" w:hAnsi="Times New Roman"/>
          <w:sz w:val="24"/>
          <w:szCs w:val="24"/>
        </w:rPr>
        <w:t>).</w:t>
      </w:r>
    </w:p>
    <w:p w14:paraId="12A2452C" w14:textId="77777777" w:rsidR="00D548D4" w:rsidRPr="0066655A" w:rsidRDefault="00D548D4" w:rsidP="004D763F">
      <w:pPr>
        <w:pStyle w:val="Nivel2"/>
        <w:numPr>
          <w:ilvl w:val="1"/>
          <w:numId w:val="2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4454AA" w14:textId="77777777" w:rsidR="00D548D4" w:rsidRPr="0066655A" w:rsidRDefault="00D548D4" w:rsidP="004D763F">
      <w:pPr>
        <w:pStyle w:val="Nivel2"/>
        <w:numPr>
          <w:ilvl w:val="1"/>
          <w:numId w:val="2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670F9FD" w14:textId="77777777" w:rsidR="00D548D4" w:rsidRPr="0066655A" w:rsidRDefault="00D548D4" w:rsidP="004D763F">
      <w:pPr>
        <w:pStyle w:val="PargrafodaLista"/>
        <w:numPr>
          <w:ilvl w:val="1"/>
          <w:numId w:val="23"/>
        </w:numPr>
        <w:suppressAutoHyphens w:val="0"/>
        <w:spacing w:before="30" w:after="30"/>
        <w:ind w:left="0" w:firstLine="0"/>
        <w:contextualSpacing w:val="0"/>
        <w:jc w:val="both"/>
        <w:rPr>
          <w:b/>
          <w:bCs/>
          <w:color w:val="000000"/>
          <w:szCs w:val="24"/>
        </w:rPr>
      </w:pPr>
      <w:r w:rsidRPr="0066655A">
        <w:rPr>
          <w:b/>
          <w:bCs/>
          <w:color w:val="000000"/>
          <w:szCs w:val="24"/>
        </w:rPr>
        <w:t xml:space="preserve">Habilitação jurídica: </w:t>
      </w:r>
    </w:p>
    <w:p w14:paraId="27333F0C"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No caso de empresário individual: inscrição no Registro Público de Empresas Mercantis, a cargo da Junta Comercial da respectiva sede;</w:t>
      </w:r>
    </w:p>
    <w:p w14:paraId="7406648E"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344C9A71"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9CDA874"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inscrição no Registro Público de Empresas Mercantis onde opera, com averbação no Registro onde tem sede a matriz, no caso de ser o participante sucursal, filial ou agência;</w:t>
      </w:r>
    </w:p>
    <w:p w14:paraId="61C46E50"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No caso de sociedade simples: inscrição do ato constitutivo no Registro Civil das Pessoas Jurídicas do local de sua sede, acompanhada de prova da indicação dos seus administradores;</w:t>
      </w:r>
    </w:p>
    <w:p w14:paraId="47C8DCC9"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FCAF02B"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No caso de empresa ou sociedade estrangeira em funcionamento no País: decreto de autorização;</w:t>
      </w:r>
    </w:p>
    <w:p w14:paraId="276CAA11" w14:textId="77777777" w:rsidR="00D548D4" w:rsidRPr="0066655A" w:rsidRDefault="00D548D4" w:rsidP="004D763F">
      <w:pPr>
        <w:pStyle w:val="PargrafodaLista"/>
        <w:numPr>
          <w:ilvl w:val="2"/>
          <w:numId w:val="23"/>
        </w:numPr>
        <w:suppressAutoHyphens w:val="0"/>
        <w:spacing w:before="30" w:after="30"/>
        <w:ind w:left="0" w:firstLine="0"/>
        <w:contextualSpacing w:val="0"/>
        <w:jc w:val="both"/>
        <w:rPr>
          <w:bCs/>
          <w:color w:val="000000"/>
          <w:szCs w:val="24"/>
        </w:rPr>
      </w:pPr>
      <w:r w:rsidRPr="0066655A">
        <w:rPr>
          <w:bCs/>
          <w:color w:val="000000"/>
          <w:szCs w:val="24"/>
        </w:rPr>
        <w:t>Os documentos acima deverão estar acompanhados de todas as alterações ou da consolidação respectiva;</w:t>
      </w:r>
    </w:p>
    <w:p w14:paraId="0EC51F2D" w14:textId="77777777" w:rsidR="00D548D4" w:rsidRPr="0066655A" w:rsidRDefault="00D548D4" w:rsidP="004D763F">
      <w:pPr>
        <w:pStyle w:val="PargrafodaLista"/>
        <w:numPr>
          <w:ilvl w:val="1"/>
          <w:numId w:val="23"/>
        </w:numPr>
        <w:suppressAutoHyphens w:val="0"/>
        <w:spacing w:before="30" w:after="30"/>
        <w:ind w:left="0" w:firstLine="0"/>
        <w:contextualSpacing w:val="0"/>
        <w:jc w:val="both"/>
        <w:rPr>
          <w:b/>
          <w:bCs/>
          <w:color w:val="000000"/>
          <w:szCs w:val="24"/>
        </w:rPr>
      </w:pPr>
      <w:r w:rsidRPr="0066655A">
        <w:rPr>
          <w:b/>
          <w:bCs/>
          <w:color w:val="000000"/>
          <w:szCs w:val="24"/>
        </w:rPr>
        <w:t xml:space="preserve">Regularidade fiscal </w:t>
      </w:r>
      <w:r w:rsidRPr="0066655A">
        <w:rPr>
          <w:b/>
          <w:bCs/>
          <w:szCs w:val="24"/>
        </w:rPr>
        <w:t>e trabalhista</w:t>
      </w:r>
      <w:r w:rsidRPr="0066655A">
        <w:rPr>
          <w:b/>
          <w:bCs/>
          <w:color w:val="0000FF"/>
          <w:szCs w:val="24"/>
        </w:rPr>
        <w:t>:</w:t>
      </w:r>
    </w:p>
    <w:p w14:paraId="3B49C263" w14:textId="77777777" w:rsidR="00D548D4" w:rsidRPr="0066655A" w:rsidRDefault="00D548D4" w:rsidP="004D763F">
      <w:pPr>
        <w:numPr>
          <w:ilvl w:val="2"/>
          <w:numId w:val="23"/>
        </w:numPr>
        <w:tabs>
          <w:tab w:val="left" w:pos="709"/>
        </w:tabs>
        <w:suppressAutoHyphens w:val="0"/>
        <w:autoSpaceDE w:val="0"/>
        <w:snapToGrid w:val="0"/>
        <w:spacing w:before="30" w:after="30"/>
        <w:ind w:left="0" w:firstLine="0"/>
        <w:jc w:val="both"/>
        <w:rPr>
          <w:szCs w:val="24"/>
          <w:lang w:eastAsia="en-US"/>
        </w:rPr>
      </w:pPr>
      <w:r w:rsidRPr="0066655A">
        <w:rPr>
          <w:szCs w:val="24"/>
          <w:lang w:eastAsia="en-US"/>
        </w:rPr>
        <w:t xml:space="preserve">prova de inscrição no Cadastro Nacional de Pessoas Jurídicas </w:t>
      </w:r>
    </w:p>
    <w:p w14:paraId="17B31CEB" w14:textId="77777777" w:rsidR="00D548D4" w:rsidRPr="0066655A" w:rsidRDefault="00D548D4" w:rsidP="004D763F">
      <w:pPr>
        <w:numPr>
          <w:ilvl w:val="2"/>
          <w:numId w:val="23"/>
        </w:numPr>
        <w:suppressAutoHyphens w:val="0"/>
        <w:autoSpaceDE w:val="0"/>
        <w:snapToGrid w:val="0"/>
        <w:spacing w:before="30" w:after="30"/>
        <w:ind w:left="0" w:firstLine="0"/>
        <w:jc w:val="both"/>
        <w:rPr>
          <w:szCs w:val="24"/>
        </w:rPr>
      </w:pPr>
      <w:r w:rsidRPr="0066655A">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D692BC0" w14:textId="77777777" w:rsidR="00D548D4" w:rsidRPr="0066655A" w:rsidRDefault="00D548D4" w:rsidP="004D763F">
      <w:pPr>
        <w:numPr>
          <w:ilvl w:val="2"/>
          <w:numId w:val="23"/>
        </w:numPr>
        <w:suppressAutoHyphens w:val="0"/>
        <w:autoSpaceDE w:val="0"/>
        <w:snapToGrid w:val="0"/>
        <w:spacing w:before="30" w:after="30"/>
        <w:ind w:left="0" w:firstLine="0"/>
        <w:jc w:val="both"/>
        <w:rPr>
          <w:color w:val="000000"/>
          <w:szCs w:val="24"/>
        </w:rPr>
      </w:pPr>
      <w:r w:rsidRPr="0066655A">
        <w:rPr>
          <w:color w:val="000000"/>
          <w:szCs w:val="24"/>
          <w:lang w:eastAsia="en-US"/>
        </w:rPr>
        <w:t>prova de regularidade com o Fundo de Garantia do Tempo de Serviço (FGTS);</w:t>
      </w:r>
    </w:p>
    <w:p w14:paraId="56C0506C" w14:textId="77777777" w:rsidR="00D548D4" w:rsidRDefault="00D548D4" w:rsidP="004D763F">
      <w:pPr>
        <w:numPr>
          <w:ilvl w:val="2"/>
          <w:numId w:val="23"/>
        </w:numPr>
        <w:tabs>
          <w:tab w:val="left" w:pos="709"/>
        </w:tabs>
        <w:suppressAutoHyphens w:val="0"/>
        <w:autoSpaceDE w:val="0"/>
        <w:snapToGrid w:val="0"/>
        <w:spacing w:before="30" w:after="30"/>
        <w:ind w:left="0" w:firstLine="0"/>
        <w:jc w:val="both"/>
        <w:rPr>
          <w:szCs w:val="24"/>
        </w:rPr>
      </w:pPr>
      <w:r w:rsidRPr="0066655A">
        <w:rPr>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5E8E99" w14:textId="0727F557" w:rsidR="00E9716B" w:rsidRPr="00E9716B" w:rsidRDefault="00E9716B" w:rsidP="004D763F">
      <w:pPr>
        <w:numPr>
          <w:ilvl w:val="2"/>
          <w:numId w:val="23"/>
        </w:numPr>
        <w:tabs>
          <w:tab w:val="left" w:pos="709"/>
        </w:tabs>
        <w:suppressAutoHyphens w:val="0"/>
        <w:autoSpaceDE w:val="0"/>
        <w:snapToGrid w:val="0"/>
        <w:spacing w:before="30" w:after="30"/>
        <w:ind w:left="0" w:firstLine="0"/>
        <w:jc w:val="both"/>
        <w:rPr>
          <w:szCs w:val="24"/>
        </w:rPr>
      </w:pPr>
      <w:r w:rsidRPr="002D26D4">
        <w:t>Prova de inscrição no cadastro de contribuintes Municipal relativo ao domicílio ou sede do fornecedor, pertinente ao seu ramo de atividade e compatível com o objeto contratual</w:t>
      </w:r>
      <w:r>
        <w:t>;</w:t>
      </w:r>
    </w:p>
    <w:p w14:paraId="2C3B0D85" w14:textId="3AE41725" w:rsidR="00E9716B" w:rsidRPr="00E9716B" w:rsidRDefault="00E9716B" w:rsidP="004D763F">
      <w:pPr>
        <w:numPr>
          <w:ilvl w:val="2"/>
          <w:numId w:val="23"/>
        </w:numPr>
        <w:tabs>
          <w:tab w:val="left" w:pos="709"/>
        </w:tabs>
        <w:suppressAutoHyphens w:val="0"/>
        <w:autoSpaceDE w:val="0"/>
        <w:snapToGrid w:val="0"/>
        <w:spacing w:before="30" w:after="30"/>
        <w:ind w:left="0" w:firstLine="0"/>
        <w:jc w:val="both"/>
        <w:rPr>
          <w:szCs w:val="24"/>
        </w:rPr>
      </w:pPr>
      <w:r w:rsidRPr="002D26D4">
        <w:t>Prova de regularidade com a Fazenda Municipal do domicílio ou sede do fornecedor, relativa à atividade em cujo exercício contrata ou concorre</w:t>
      </w:r>
      <w:r>
        <w:t>;</w:t>
      </w:r>
    </w:p>
    <w:p w14:paraId="747801A5" w14:textId="78F1DB0E" w:rsidR="00E9716B" w:rsidRDefault="00E9716B" w:rsidP="00E9716B">
      <w:pPr>
        <w:tabs>
          <w:tab w:val="left" w:pos="709"/>
        </w:tabs>
        <w:suppressAutoHyphens w:val="0"/>
        <w:autoSpaceDE w:val="0"/>
        <w:snapToGrid w:val="0"/>
        <w:spacing w:before="30" w:after="30"/>
        <w:jc w:val="both"/>
      </w:pPr>
      <w:r>
        <w:rPr>
          <w:szCs w:val="24"/>
        </w:rPr>
        <w:t xml:space="preserve">9.7.6.1 </w:t>
      </w:r>
      <w:r w:rsidRPr="002D26D4">
        <w:t>Caso o fornecedor seja considerado isento dos tributos relacionados ao objeto contratual, deverá comprovar tal condição mediante a apresentação de declaração da Fazenda respectiva do seu domicílio ou sede, ou outra equivalente, na forma da lei</w:t>
      </w:r>
      <w:r>
        <w:t>;</w:t>
      </w:r>
    </w:p>
    <w:p w14:paraId="216468E3" w14:textId="77777777" w:rsidR="000C17D8" w:rsidRPr="0066655A" w:rsidRDefault="000C17D8" w:rsidP="000C17D8">
      <w:pPr>
        <w:numPr>
          <w:ilvl w:val="2"/>
          <w:numId w:val="23"/>
        </w:numPr>
        <w:suppressAutoHyphens w:val="0"/>
        <w:autoSpaceDE w:val="0"/>
        <w:snapToGrid w:val="0"/>
        <w:spacing w:before="30" w:after="30"/>
        <w:ind w:left="0" w:firstLine="0"/>
        <w:jc w:val="both"/>
        <w:rPr>
          <w:b/>
          <w:bCs/>
          <w:color w:val="7030A0"/>
          <w:szCs w:val="24"/>
          <w:u w:val="single"/>
        </w:rPr>
      </w:pPr>
      <w:r w:rsidRPr="0066655A">
        <w:rPr>
          <w:color w:val="000000"/>
          <w:szCs w:val="24"/>
          <w:lang w:eastAsia="en-US" w:bidi="pt-BR"/>
        </w:rPr>
        <w:t>caso o licitante detentor do menor preço</w:t>
      </w:r>
      <w:r>
        <w:rPr>
          <w:color w:val="000000"/>
          <w:szCs w:val="24"/>
          <w:lang w:eastAsia="en-US" w:bidi="pt-BR"/>
        </w:rPr>
        <w:t>/maior desconto</w:t>
      </w:r>
      <w:r w:rsidRPr="0066655A">
        <w:rPr>
          <w:color w:val="000000"/>
          <w:szCs w:val="24"/>
          <w:lang w:eastAsia="en-US" w:bidi="pt-BR"/>
        </w:rPr>
        <w:t xml:space="preserve"> seja qualificado como microempresa ou empresa de pequeno porte </w:t>
      </w:r>
      <w:r w:rsidRPr="0066655A">
        <w:rPr>
          <w:color w:val="000000"/>
          <w:szCs w:val="24"/>
          <w:lang w:eastAsia="en-US"/>
        </w:rPr>
        <w:t>deverá apresentar toda a documentação exigida para efeito de comprovação de regularidade fiscal, mesmo que esta apresente alguma restrição, sob pena de inabilitação.</w:t>
      </w:r>
    </w:p>
    <w:p w14:paraId="4651F943" w14:textId="77777777" w:rsidR="000C17D8" w:rsidRDefault="000C17D8" w:rsidP="00E9716B">
      <w:pPr>
        <w:tabs>
          <w:tab w:val="left" w:pos="709"/>
        </w:tabs>
        <w:suppressAutoHyphens w:val="0"/>
        <w:autoSpaceDE w:val="0"/>
        <w:snapToGrid w:val="0"/>
        <w:spacing w:before="30" w:after="30"/>
        <w:jc w:val="both"/>
      </w:pPr>
    </w:p>
    <w:p w14:paraId="40C7185E" w14:textId="6E2D4AA8" w:rsidR="00E9716B" w:rsidRPr="004254C9" w:rsidRDefault="00E9716B" w:rsidP="004254C9">
      <w:pPr>
        <w:tabs>
          <w:tab w:val="left" w:pos="709"/>
        </w:tabs>
        <w:suppressAutoHyphens w:val="0"/>
        <w:autoSpaceDE w:val="0"/>
        <w:snapToGrid w:val="0"/>
        <w:spacing w:before="30" w:after="30"/>
        <w:jc w:val="both"/>
        <w:rPr>
          <w:szCs w:val="24"/>
        </w:rPr>
      </w:pPr>
      <w:r>
        <w:rPr>
          <w:szCs w:val="24"/>
        </w:rPr>
        <w:lastRenderedPageBreak/>
        <w:t>9</w:t>
      </w:r>
      <w:r w:rsidR="004254C9">
        <w:rPr>
          <w:szCs w:val="24"/>
        </w:rPr>
        <w:t>.7.8</w:t>
      </w:r>
      <w:r>
        <w:rPr>
          <w:szCs w:val="24"/>
        </w:rPr>
        <w:t xml:space="preserve"> </w:t>
      </w:r>
      <w:r w:rsidRPr="002D26D4">
        <w:t>O fornecedor enquadrado como microempreendedor individual que pretenda auferir os benefícios do tratamento diferenciado previstos na Lei Complementar n. 123, de 2006, estará dispensado da prova de inscrição nos cadastros de contribuintes estadual e municipal</w:t>
      </w:r>
      <w:r w:rsidR="007E41AA">
        <w:t>.</w:t>
      </w:r>
    </w:p>
    <w:p w14:paraId="0C00FE9C" w14:textId="1B194EC7" w:rsidR="005531A8" w:rsidRPr="0066655A" w:rsidRDefault="00D548D4" w:rsidP="00A66D60">
      <w:pPr>
        <w:pStyle w:val="Nivel2"/>
        <w:numPr>
          <w:ilvl w:val="1"/>
          <w:numId w:val="55"/>
        </w:numPr>
        <w:spacing w:before="30" w:after="30" w:line="240" w:lineRule="auto"/>
        <w:rPr>
          <w:rFonts w:ascii="Times New Roman" w:hAnsi="Times New Roman"/>
          <w:sz w:val="24"/>
          <w:szCs w:val="24"/>
        </w:rPr>
      </w:pPr>
      <w:r w:rsidRPr="0066655A">
        <w:rPr>
          <w:rFonts w:ascii="Times New Roman" w:hAnsi="Times New Roman"/>
          <w:b/>
          <w:color w:val="000000"/>
          <w:sz w:val="24"/>
          <w:szCs w:val="24"/>
        </w:rPr>
        <w:t>Qualificação Econômico-Financeira</w:t>
      </w:r>
      <w:r w:rsidRPr="0066655A">
        <w:rPr>
          <w:rFonts w:ascii="Times New Roman" w:hAnsi="Times New Roman"/>
          <w:color w:val="000000"/>
          <w:sz w:val="24"/>
          <w:szCs w:val="24"/>
        </w:rPr>
        <w:t>.</w:t>
      </w:r>
      <w:r w:rsidR="005531A8" w:rsidRPr="0066655A">
        <w:rPr>
          <w:rFonts w:ascii="Times New Roman" w:hAnsi="Times New Roman"/>
          <w:sz w:val="24"/>
          <w:szCs w:val="24"/>
        </w:rPr>
        <w:t xml:space="preserve"> </w:t>
      </w:r>
    </w:p>
    <w:p w14:paraId="1D3459A0" w14:textId="77777777" w:rsidR="005531A8" w:rsidRPr="0066655A" w:rsidRDefault="005531A8" w:rsidP="007E41AA">
      <w:pPr>
        <w:pStyle w:val="Nvel3-R"/>
        <w:numPr>
          <w:ilvl w:val="2"/>
          <w:numId w:val="55"/>
        </w:numPr>
        <w:spacing w:before="30" w:after="30" w:line="240" w:lineRule="auto"/>
        <w:ind w:left="0" w:firstLine="0"/>
        <w:rPr>
          <w:rFonts w:ascii="Times New Roman" w:hAnsi="Times New Roman" w:cs="Times New Roman"/>
          <w:i w:val="0"/>
          <w:color w:val="auto"/>
          <w:sz w:val="24"/>
          <w:szCs w:val="24"/>
        </w:rPr>
      </w:pPr>
      <w:r w:rsidRPr="009F08FE">
        <w:rPr>
          <w:rFonts w:ascii="Times New Roman" w:hAnsi="Times New Roman" w:cs="Times New Roman"/>
          <w:i w:val="0"/>
          <w:color w:val="auto"/>
          <w:sz w:val="24"/>
          <w:szCs w:val="24"/>
        </w:rPr>
        <w:t>Certidão</w:t>
      </w:r>
      <w:r w:rsidRPr="0066655A">
        <w:rPr>
          <w:rFonts w:ascii="Times New Roman" w:hAnsi="Times New Roman" w:cs="Times New Roman"/>
          <w:i w:val="0"/>
          <w:color w:val="auto"/>
          <w:sz w:val="24"/>
          <w:szCs w:val="24"/>
        </w:rPr>
        <w:t xml:space="preserve">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7C5F1661" w14:textId="77777777" w:rsidR="005531A8" w:rsidRDefault="005531A8" w:rsidP="007E41AA">
      <w:pPr>
        <w:pStyle w:val="Nvel3-R"/>
        <w:numPr>
          <w:ilvl w:val="2"/>
          <w:numId w:val="55"/>
        </w:numPr>
        <w:spacing w:before="30" w:after="30" w:line="240" w:lineRule="auto"/>
        <w:ind w:left="0" w:firstLine="0"/>
        <w:rPr>
          <w:rFonts w:ascii="Times New Roman" w:hAnsi="Times New Roman" w:cs="Times New Roman"/>
          <w:i w:val="0"/>
          <w:color w:val="auto"/>
          <w:sz w:val="24"/>
          <w:szCs w:val="24"/>
        </w:rPr>
      </w:pPr>
      <w:r w:rsidRPr="009F08FE">
        <w:rPr>
          <w:rFonts w:ascii="Times New Roman" w:hAnsi="Times New Roman" w:cs="Times New Roman"/>
          <w:i w:val="0"/>
          <w:color w:val="auto"/>
          <w:sz w:val="24"/>
          <w:szCs w:val="24"/>
        </w:rPr>
        <w:t>Certidão</w:t>
      </w:r>
      <w:r w:rsidRPr="009F08FE">
        <w:rPr>
          <w:rFonts w:ascii="Times New Roman" w:hAnsi="Times New Roman" w:cs="Times New Roman"/>
          <w:b/>
          <w:i w:val="0"/>
          <w:color w:val="auto"/>
          <w:sz w:val="24"/>
          <w:szCs w:val="24"/>
        </w:rPr>
        <w:t xml:space="preserve"> </w:t>
      </w:r>
      <w:r w:rsidRPr="0066655A">
        <w:rPr>
          <w:rFonts w:ascii="Times New Roman" w:hAnsi="Times New Roman" w:cs="Times New Roman"/>
          <w:i w:val="0"/>
          <w:color w:val="auto"/>
          <w:sz w:val="24"/>
          <w:szCs w:val="24"/>
        </w:rPr>
        <w:t>negativa de falência expedida pelo distribuidor da sede do fornecedor - Lei nº 14.133, de 2021, art. 69, caput, inciso II);</w:t>
      </w:r>
    </w:p>
    <w:p w14:paraId="4273E0E0" w14:textId="41A8C7CE" w:rsidR="00FB2BF0" w:rsidRPr="00FB2BF0" w:rsidRDefault="00FB2BF0" w:rsidP="00FB2BF0">
      <w:pPr>
        <w:pStyle w:val="SemEspaamento"/>
        <w:spacing w:before="30" w:after="30"/>
        <w:jc w:val="both"/>
        <w:rPr>
          <w:rFonts w:ascii="Times New Roman" w:hAnsi="Times New Roman" w:cs="Times New Roman"/>
          <w:sz w:val="24"/>
          <w:szCs w:val="24"/>
          <w:lang w:eastAsia="en-US"/>
        </w:rPr>
      </w:pPr>
      <w:r w:rsidRPr="00FB2BF0">
        <w:rPr>
          <w:rFonts w:ascii="Times New Roman" w:hAnsi="Times New Roman" w:cs="Times New Roman"/>
          <w:sz w:val="24"/>
          <w:szCs w:val="24"/>
        </w:rPr>
        <w:t xml:space="preserve">9.8.2.1 </w:t>
      </w:r>
      <w:r w:rsidRPr="00FB2BF0">
        <w:rPr>
          <w:rFonts w:ascii="Times New Roman" w:hAnsi="Times New Roman" w:cs="Times New Roman"/>
          <w:sz w:val="24"/>
          <w:szCs w:val="24"/>
          <w:lang w:eastAsia="en-US"/>
        </w:rPr>
        <w:t>No caso de certidão positiva de recuperação judicial ou extrajudicial, o licitante deverá apresentar a comprovação</w:t>
      </w:r>
      <w:r w:rsidRPr="00A10552">
        <w:rPr>
          <w:rFonts w:ascii="Times New Roman" w:hAnsi="Times New Roman" w:cs="Times New Roman"/>
          <w:sz w:val="24"/>
          <w:szCs w:val="24"/>
          <w:lang w:eastAsia="en-US"/>
        </w:rPr>
        <w:t xml:space="preserve"> de que o respectivo plano de recuperação foi acolhido judicialmente, na forma do art. 58, da Lei n.º 11.101, de 09 de fevereiro de 2005, sob pena de inabilitação, devendo, ainda, comprovar todos os de</w:t>
      </w:r>
      <w:r>
        <w:rPr>
          <w:rFonts w:ascii="Times New Roman" w:hAnsi="Times New Roman" w:cs="Times New Roman"/>
          <w:sz w:val="24"/>
          <w:szCs w:val="24"/>
          <w:lang w:eastAsia="en-US"/>
        </w:rPr>
        <w:t>mais requisitos de habilitação.</w:t>
      </w:r>
    </w:p>
    <w:p w14:paraId="66EA7D79" w14:textId="77777777" w:rsidR="005531A8" w:rsidRPr="0066655A" w:rsidRDefault="005531A8" w:rsidP="007E41AA">
      <w:pPr>
        <w:pStyle w:val="Nvel3-R"/>
        <w:numPr>
          <w:ilvl w:val="2"/>
          <w:numId w:val="55"/>
        </w:numPr>
        <w:spacing w:before="30" w:after="30" w:line="240" w:lineRule="auto"/>
        <w:ind w:left="0" w:firstLine="0"/>
        <w:rPr>
          <w:rFonts w:ascii="Times New Roman" w:hAnsi="Times New Roman" w:cs="Times New Roman"/>
          <w:i w:val="0"/>
          <w:color w:val="auto"/>
          <w:sz w:val="24"/>
          <w:szCs w:val="24"/>
        </w:rPr>
      </w:pPr>
      <w:r w:rsidRPr="0066655A">
        <w:rPr>
          <w:rStyle w:val="normaltextrun"/>
          <w:rFonts w:ascii="Times New Roman" w:eastAsia="Arial" w:hAnsi="Times New Roman" w:cs="Times New Roman"/>
          <w:i w:val="0"/>
          <w:color w:val="auto"/>
          <w:sz w:val="24"/>
          <w:szCs w:val="24"/>
        </w:rPr>
        <w:t>Balanço patrimonial, demonstração de resultado de exercício e demais demonstrações contábeis dos 2 (dois) últimos exercícios sociais, comprovando:</w:t>
      </w:r>
    </w:p>
    <w:p w14:paraId="4CDC7D13" w14:textId="189BA5E6" w:rsidR="005531A8" w:rsidRPr="0066655A" w:rsidRDefault="009F08FE" w:rsidP="009F08FE">
      <w:pPr>
        <w:pStyle w:val="Nvel3-R"/>
        <w:numPr>
          <w:ilvl w:val="0"/>
          <w:numId w:val="0"/>
        </w:numPr>
        <w:spacing w:before="30" w:after="30" w:line="240" w:lineRule="auto"/>
        <w:rPr>
          <w:rFonts w:ascii="Times New Roman" w:hAnsi="Times New Roman" w:cs="Times New Roman"/>
          <w:i w:val="0"/>
          <w:color w:val="auto"/>
          <w:sz w:val="24"/>
          <w:szCs w:val="24"/>
        </w:rPr>
      </w:pPr>
      <w:r>
        <w:rPr>
          <w:rStyle w:val="normaltextrun"/>
          <w:rFonts w:ascii="Times New Roman" w:eastAsia="Arial" w:hAnsi="Times New Roman" w:cs="Times New Roman"/>
          <w:i w:val="0"/>
          <w:color w:val="auto"/>
          <w:sz w:val="24"/>
          <w:szCs w:val="24"/>
        </w:rPr>
        <w:t xml:space="preserve">a) </w:t>
      </w:r>
      <w:r w:rsidR="005531A8" w:rsidRPr="0066655A">
        <w:rPr>
          <w:rStyle w:val="normaltextrun"/>
          <w:rFonts w:ascii="Times New Roman" w:eastAsia="Arial" w:hAnsi="Times New Roman" w:cs="Times New Roman"/>
          <w:i w:val="0"/>
          <w:color w:val="auto"/>
          <w:sz w:val="24"/>
          <w:szCs w:val="24"/>
        </w:rPr>
        <w:t xml:space="preserve">Índices de Liquidez Geral (LG), Liquidez Corrente (LC), e Solvência Geral (SG) superiores a 1 (um); </w:t>
      </w:r>
    </w:p>
    <w:p w14:paraId="41B70DE1" w14:textId="13A2EF91" w:rsidR="005531A8" w:rsidRPr="0066655A" w:rsidRDefault="00015EF4" w:rsidP="00015EF4">
      <w:pPr>
        <w:pStyle w:val="Nvel3-R"/>
        <w:numPr>
          <w:ilvl w:val="0"/>
          <w:numId w:val="0"/>
        </w:numPr>
        <w:spacing w:before="30" w:after="30" w:line="240" w:lineRule="auto"/>
        <w:rPr>
          <w:rFonts w:ascii="Times New Roman" w:hAnsi="Times New Roman" w:cs="Times New Roman"/>
          <w:i w:val="0"/>
          <w:color w:val="auto"/>
          <w:sz w:val="24"/>
          <w:szCs w:val="24"/>
        </w:rPr>
      </w:pPr>
      <w:r>
        <w:rPr>
          <w:rStyle w:val="normaltextrun"/>
          <w:rFonts w:ascii="Times New Roman" w:eastAsia="Arial" w:hAnsi="Times New Roman" w:cs="Times New Roman"/>
          <w:i w:val="0"/>
          <w:color w:val="auto"/>
          <w:sz w:val="24"/>
          <w:szCs w:val="24"/>
        </w:rPr>
        <w:t xml:space="preserve">9.8.3.1 </w:t>
      </w:r>
      <w:r w:rsidR="005531A8" w:rsidRPr="0066655A">
        <w:rPr>
          <w:rStyle w:val="normaltextrun"/>
          <w:rFonts w:ascii="Times New Roman" w:eastAsia="Arial" w:hAnsi="Times New Roman" w:cs="Times New Roman"/>
          <w:i w:val="0"/>
          <w:color w:val="auto"/>
          <w:sz w:val="24"/>
          <w:szCs w:val="24"/>
        </w:rPr>
        <w:t>As empresas criadas no exercício financeiro da licitação deverão atender a todas as exigências da habilitação e poderão substituir os demonstrativos contábeis pelo balanço de abertura; e</w:t>
      </w:r>
    </w:p>
    <w:p w14:paraId="269C519F" w14:textId="4FF3DAF8" w:rsidR="005531A8" w:rsidRPr="0066655A" w:rsidRDefault="00015EF4" w:rsidP="00015EF4">
      <w:pPr>
        <w:pStyle w:val="Nvel3-R"/>
        <w:numPr>
          <w:ilvl w:val="0"/>
          <w:numId w:val="0"/>
        </w:numPr>
        <w:spacing w:before="30" w:after="30" w:line="240" w:lineRule="auto"/>
        <w:rPr>
          <w:rStyle w:val="normaltextrun"/>
          <w:rFonts w:ascii="Times New Roman" w:hAnsi="Times New Roman" w:cs="Times New Roman"/>
          <w:i w:val="0"/>
          <w:color w:val="auto"/>
          <w:sz w:val="24"/>
          <w:szCs w:val="24"/>
        </w:rPr>
      </w:pPr>
      <w:r>
        <w:rPr>
          <w:rStyle w:val="normaltextrun"/>
          <w:rFonts w:ascii="Times New Roman" w:eastAsia="Arial" w:hAnsi="Times New Roman" w:cs="Times New Roman"/>
          <w:i w:val="0"/>
          <w:color w:val="auto"/>
          <w:sz w:val="24"/>
          <w:szCs w:val="24"/>
        </w:rPr>
        <w:t xml:space="preserve">9.8.3.2 </w:t>
      </w:r>
      <w:r w:rsidR="005531A8" w:rsidRPr="0066655A">
        <w:rPr>
          <w:rStyle w:val="normaltextrun"/>
          <w:rFonts w:ascii="Times New Roman" w:eastAsia="Arial" w:hAnsi="Times New Roman" w:cs="Times New Roman"/>
          <w:i w:val="0"/>
          <w:color w:val="auto"/>
          <w:sz w:val="24"/>
          <w:szCs w:val="24"/>
        </w:rPr>
        <w:t>Os documentos referidos acima limitar-se-ão ao último exercício no caso de a pessoa jurídica ter sido constituída há menos de 2 (dois) anos. </w:t>
      </w:r>
    </w:p>
    <w:p w14:paraId="55F41548" w14:textId="0DD502FD" w:rsidR="005531A8" w:rsidRPr="0066655A" w:rsidRDefault="00015EF4" w:rsidP="00015EF4">
      <w:pPr>
        <w:pStyle w:val="Nvel3-R"/>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9.8.3.3 </w:t>
      </w:r>
      <w:r w:rsidR="005531A8" w:rsidRPr="0066655A">
        <w:rPr>
          <w:rFonts w:ascii="Times New Roman" w:hAnsi="Times New Roman" w:cs="Times New Roman"/>
          <w:i w:val="0"/>
          <w:color w:val="auto"/>
          <w:sz w:val="24"/>
          <w:szCs w:val="24"/>
        </w:rPr>
        <w:t>Os documentos referidos acima deverão ser exigidos com base no limite definido pela Receita Federal do Brasil para transmissão da Escrituração Contábil Digital - ECD ao Sped.</w:t>
      </w:r>
    </w:p>
    <w:p w14:paraId="0FE140CD" w14:textId="690BFC5F" w:rsidR="005531A8" w:rsidRPr="0066655A" w:rsidRDefault="00015EF4" w:rsidP="00015EF4">
      <w:pPr>
        <w:pStyle w:val="Nvel3-R"/>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9.8.3.4 </w:t>
      </w:r>
      <w:r w:rsidR="005531A8" w:rsidRPr="0066655A">
        <w:rPr>
          <w:rFonts w:ascii="Times New Roman" w:hAnsi="Times New Roman" w:cs="Times New Roman"/>
          <w:i w:val="0"/>
          <w:color w:val="auto"/>
          <w:sz w:val="24"/>
          <w:szCs w:val="24"/>
        </w:rPr>
        <w:t>Caso a empresa licitante apresente resultado inferior ou igual a 1 (um) em qualquer dos índices de Liquidez Geral (LG), Solvência Geral (SG) e Liquidez Corrente (LC), será exigido para fins de habilitação capital mínimo de 5% do valor total estimado da parcela pertinente.</w:t>
      </w:r>
    </w:p>
    <w:p w14:paraId="4F7FC38D" w14:textId="3B613C63" w:rsidR="005531A8" w:rsidRPr="0066655A" w:rsidRDefault="00015EF4" w:rsidP="00015EF4">
      <w:pPr>
        <w:pStyle w:val="Nvel3-R"/>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9.8.3.5 </w:t>
      </w:r>
      <w:r w:rsidR="005531A8" w:rsidRPr="0066655A">
        <w:rPr>
          <w:rFonts w:ascii="Times New Roman" w:hAnsi="Times New Roman" w:cs="Times New Roman"/>
          <w:i w:val="0"/>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737DD235" w14:textId="55ACD121" w:rsidR="005531A8" w:rsidRPr="0066655A" w:rsidRDefault="00015EF4" w:rsidP="00015EF4">
      <w:pPr>
        <w:pStyle w:val="Nvel3-R"/>
        <w:numPr>
          <w:ilvl w:val="0"/>
          <w:numId w:val="0"/>
        </w:numPr>
        <w:spacing w:before="30" w:after="30" w:line="240" w:lineRule="auto"/>
        <w:rPr>
          <w:rFonts w:ascii="Times New Roman" w:hAnsi="Times New Roman" w:cs="Times New Roman"/>
          <w:i w:val="0"/>
          <w:sz w:val="24"/>
          <w:szCs w:val="24"/>
        </w:rPr>
      </w:pPr>
      <w:r>
        <w:rPr>
          <w:rFonts w:ascii="Times New Roman" w:hAnsi="Times New Roman" w:cs="Times New Roman"/>
          <w:i w:val="0"/>
          <w:color w:val="auto"/>
          <w:sz w:val="24"/>
          <w:szCs w:val="24"/>
        </w:rPr>
        <w:t xml:space="preserve">9.8.3.6 </w:t>
      </w:r>
      <w:r w:rsidR="005531A8" w:rsidRPr="0066655A">
        <w:rPr>
          <w:rFonts w:ascii="Times New Roman" w:hAnsi="Times New Roman" w:cs="Times New Roman"/>
          <w:i w:val="0"/>
          <w:color w:val="auto"/>
          <w:sz w:val="24"/>
          <w:szCs w:val="24"/>
        </w:rPr>
        <w:t>O atendimento dos índices econômicos previstos neste item deverá ser atestado mediante declaração assinada por profissional habilitado da área contábil, apresentada pelo fornecedor</w:t>
      </w:r>
      <w:r w:rsidR="005531A8" w:rsidRPr="007475C3">
        <w:rPr>
          <w:rFonts w:ascii="Times New Roman" w:hAnsi="Times New Roman" w:cs="Times New Roman"/>
          <w:i w:val="0"/>
          <w:color w:val="auto"/>
          <w:sz w:val="24"/>
          <w:szCs w:val="24"/>
        </w:rPr>
        <w:t>.</w:t>
      </w:r>
    </w:p>
    <w:p w14:paraId="3CF6413A" w14:textId="2DAF7BBE" w:rsidR="005531A8" w:rsidRPr="0066655A" w:rsidRDefault="005531A8" w:rsidP="007E41AA">
      <w:pPr>
        <w:pStyle w:val="Nvel2-Red"/>
        <w:numPr>
          <w:ilvl w:val="1"/>
          <w:numId w:val="55"/>
        </w:numPr>
        <w:spacing w:before="30" w:after="30" w:line="240" w:lineRule="auto"/>
        <w:ind w:left="0" w:firstLine="0"/>
        <w:rPr>
          <w:rFonts w:ascii="Times New Roman" w:hAnsi="Times New Roman" w:cs="Times New Roman"/>
          <w:b/>
          <w:i w:val="0"/>
          <w:color w:val="auto"/>
          <w:sz w:val="24"/>
          <w:szCs w:val="24"/>
        </w:rPr>
      </w:pPr>
      <w:r w:rsidRPr="0066655A">
        <w:rPr>
          <w:rFonts w:ascii="Times New Roman" w:hAnsi="Times New Roman" w:cs="Times New Roman"/>
          <w:b/>
          <w:i w:val="0"/>
          <w:color w:val="auto"/>
          <w:sz w:val="24"/>
          <w:szCs w:val="24"/>
        </w:rPr>
        <w:t>Qualificação</w:t>
      </w:r>
      <w:r w:rsidR="00615202" w:rsidRPr="0066655A">
        <w:rPr>
          <w:rFonts w:ascii="Times New Roman" w:hAnsi="Times New Roman" w:cs="Times New Roman"/>
          <w:b/>
          <w:i w:val="0"/>
          <w:color w:val="auto"/>
          <w:sz w:val="24"/>
          <w:szCs w:val="24"/>
        </w:rPr>
        <w:t xml:space="preserve"> </w:t>
      </w:r>
      <w:r w:rsidRPr="0066655A">
        <w:rPr>
          <w:rFonts w:ascii="Times New Roman" w:hAnsi="Times New Roman" w:cs="Times New Roman"/>
          <w:b/>
          <w:i w:val="0"/>
          <w:color w:val="auto"/>
          <w:sz w:val="24"/>
          <w:szCs w:val="24"/>
        </w:rPr>
        <w:t>Técnica</w:t>
      </w:r>
    </w:p>
    <w:p w14:paraId="58FC72D7" w14:textId="7CDAB128" w:rsidR="007475C3" w:rsidRPr="007475C3" w:rsidRDefault="007475C3" w:rsidP="007E41AA">
      <w:pPr>
        <w:pStyle w:val="Nivel2"/>
        <w:numPr>
          <w:ilvl w:val="2"/>
          <w:numId w:val="55"/>
        </w:numPr>
        <w:spacing w:before="30" w:after="30" w:line="240" w:lineRule="auto"/>
        <w:ind w:left="0" w:firstLine="0"/>
        <w:rPr>
          <w:rFonts w:ascii="Times New Roman" w:hAnsi="Times New Roman"/>
          <w:sz w:val="24"/>
          <w:szCs w:val="24"/>
        </w:rPr>
      </w:pPr>
      <w:r w:rsidRPr="009B35A5">
        <w:rPr>
          <w:rFonts w:ascii="Times New Roman" w:hAnsi="Times New Roman"/>
          <w:sz w:val="24"/>
          <w:szCs w:val="24"/>
        </w:rPr>
        <w:t>Atestado de visita</w:t>
      </w:r>
      <w:r w:rsidR="009B35A5">
        <w:rPr>
          <w:rFonts w:ascii="Times New Roman" w:hAnsi="Times New Roman"/>
          <w:sz w:val="24"/>
          <w:szCs w:val="24"/>
        </w:rPr>
        <w:t xml:space="preserve"> técnica</w:t>
      </w:r>
      <w:r w:rsidRPr="007475C3">
        <w:rPr>
          <w:rFonts w:ascii="Times New Roman" w:hAnsi="Times New Roman"/>
          <w:sz w:val="24"/>
          <w:szCs w:val="24"/>
        </w:rPr>
        <w:t xml:space="preserve"> comprovando</w:t>
      </w:r>
      <w:r w:rsidR="005531A8" w:rsidRPr="007475C3">
        <w:rPr>
          <w:rFonts w:ascii="Times New Roman" w:hAnsi="Times New Roman"/>
          <w:sz w:val="24"/>
          <w:szCs w:val="24"/>
        </w:rPr>
        <w:t xml:space="preserve"> que o licitante tomou conhecimento de todas as informações e das condições locais para o cumprimento das obrigações objeto da licitação;</w:t>
      </w:r>
      <w:r w:rsidRPr="007475C3">
        <w:rPr>
          <w:rFonts w:ascii="Times New Roman" w:hAnsi="Times New Roman"/>
          <w:sz w:val="24"/>
          <w:szCs w:val="24"/>
        </w:rPr>
        <w:t xml:space="preserve"> </w:t>
      </w:r>
    </w:p>
    <w:p w14:paraId="1F4B6D4E" w14:textId="4100B363" w:rsidR="00A10552" w:rsidRPr="00DD67FE" w:rsidRDefault="00A10552" w:rsidP="00A10552">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9.9.1.1 </w:t>
      </w:r>
      <w:r w:rsidRPr="00DD67FE">
        <w:rPr>
          <w:rFonts w:ascii="Times New Roman" w:hAnsi="Times New Roman"/>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07:00 horas às 10:00 horas e das 13:00 horas às 16:00 horas (horário do Estado do Mato Grosso do Sul), e deverá ser agendado previamente (no prazo de até 24 horas antes do certame), pelo telefone (67) 3495-1107 ou pelo WhatsApp (67) 9 9296-6652.</w:t>
      </w:r>
    </w:p>
    <w:p w14:paraId="2BAD134B" w14:textId="0EFF8EBB" w:rsidR="00A10552" w:rsidRPr="00DD67FE" w:rsidRDefault="00A10552" w:rsidP="004D763F">
      <w:pPr>
        <w:pStyle w:val="Nivel2"/>
        <w:numPr>
          <w:ilvl w:val="3"/>
          <w:numId w:val="42"/>
        </w:numPr>
        <w:spacing w:beforeLines="30" w:before="72" w:afterLines="30" w:after="72" w:line="240" w:lineRule="auto"/>
        <w:ind w:left="0" w:firstLine="0"/>
        <w:rPr>
          <w:rFonts w:ascii="Times New Roman" w:hAnsi="Times New Roman"/>
          <w:sz w:val="24"/>
          <w:szCs w:val="24"/>
        </w:rPr>
      </w:pPr>
      <w:r w:rsidRPr="00DD67FE">
        <w:rPr>
          <w:rFonts w:ascii="Times New Roman" w:hAnsi="Times New Roman"/>
          <w:sz w:val="24"/>
          <w:szCs w:val="24"/>
        </w:rPr>
        <w:t xml:space="preserve">Serão disponibilizados data e horário diferentes aos interessados em realizar a vistoria prévia. </w:t>
      </w:r>
    </w:p>
    <w:p w14:paraId="29C9E270" w14:textId="3E4C1FA4" w:rsidR="00A10552" w:rsidRPr="00DD67FE" w:rsidRDefault="00A10552" w:rsidP="004D763F">
      <w:pPr>
        <w:pStyle w:val="Nivel2"/>
        <w:numPr>
          <w:ilvl w:val="3"/>
          <w:numId w:val="42"/>
        </w:numPr>
        <w:spacing w:beforeLines="30" w:before="72" w:afterLines="30" w:after="72" w:line="240" w:lineRule="auto"/>
        <w:ind w:left="0" w:firstLine="0"/>
        <w:rPr>
          <w:rFonts w:ascii="Times New Roman" w:hAnsi="Times New Roman"/>
          <w:sz w:val="24"/>
          <w:szCs w:val="24"/>
        </w:rPr>
      </w:pPr>
      <w:r w:rsidRPr="00DD67FE">
        <w:rPr>
          <w:rFonts w:ascii="Times New Roman" w:hAnsi="Times New Roman"/>
          <w:sz w:val="24"/>
          <w:szCs w:val="24"/>
        </w:rPr>
        <w:lastRenderedPageBreak/>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3EFA21A" w14:textId="6FC55FA3" w:rsidR="00AD2B05" w:rsidRDefault="007475C3" w:rsidP="00AD2B05">
      <w:pPr>
        <w:pStyle w:val="Nivel3"/>
        <w:numPr>
          <w:ilvl w:val="2"/>
          <w:numId w:val="42"/>
        </w:numPr>
        <w:spacing w:before="30" w:after="30" w:line="240" w:lineRule="auto"/>
        <w:ind w:left="0" w:firstLine="0"/>
        <w:rPr>
          <w:rFonts w:ascii="Times New Roman" w:hAnsi="Times New Roman" w:cs="Times New Roman"/>
          <w:color w:val="auto"/>
          <w:sz w:val="24"/>
          <w:szCs w:val="24"/>
        </w:rPr>
      </w:pPr>
      <w:r w:rsidRPr="007475C3">
        <w:rPr>
          <w:rFonts w:ascii="Times New Roman" w:hAnsi="Times New Roman" w:cs="Times New Roman"/>
          <w:color w:val="auto"/>
          <w:sz w:val="24"/>
          <w:szCs w:val="24"/>
        </w:rPr>
        <w:t>Caso o licitante opte por não realizar a visita técnica, esta pode ser substituída por Declaração de</w:t>
      </w:r>
      <w:r w:rsidR="005531A8" w:rsidRPr="007475C3">
        <w:rPr>
          <w:rFonts w:ascii="Times New Roman" w:hAnsi="Times New Roman" w:cs="Times New Roman"/>
          <w:color w:val="auto"/>
          <w:sz w:val="24"/>
          <w:szCs w:val="24"/>
        </w:rPr>
        <w:t xml:space="preserve"> </w:t>
      </w:r>
      <w:r w:rsidRPr="007475C3">
        <w:rPr>
          <w:rFonts w:ascii="Times New Roman" w:hAnsi="Times New Roman" w:cs="Times New Roman"/>
          <w:sz w:val="24"/>
          <w:szCs w:val="24"/>
        </w:rPr>
        <w:t>opção por não realização de vistoria assumindo inteiramente a responsabilidade ou consequências por essa omissão</w:t>
      </w:r>
      <w:r w:rsidRPr="007475C3">
        <w:rPr>
          <w:rFonts w:ascii="Times New Roman" w:hAnsi="Times New Roman" w:cs="Times New Roman"/>
          <w:color w:val="auto"/>
          <w:sz w:val="24"/>
          <w:szCs w:val="24"/>
        </w:rPr>
        <w:t xml:space="preserve"> </w:t>
      </w:r>
      <w:r w:rsidR="005531A8" w:rsidRPr="007475C3">
        <w:rPr>
          <w:rFonts w:ascii="Times New Roman" w:hAnsi="Times New Roman" w:cs="Times New Roman"/>
          <w:color w:val="auto"/>
          <w:sz w:val="24"/>
          <w:szCs w:val="24"/>
        </w:rPr>
        <w:t>assinada pelo responsável técnico do licitante.</w:t>
      </w:r>
    </w:p>
    <w:p w14:paraId="424DCF36" w14:textId="2C1895E2" w:rsidR="00AD2B05" w:rsidRPr="00EE529D" w:rsidRDefault="00AD2B05" w:rsidP="006846CA">
      <w:pPr>
        <w:pStyle w:val="Nivel3"/>
        <w:numPr>
          <w:ilvl w:val="2"/>
          <w:numId w:val="42"/>
        </w:numPr>
        <w:spacing w:beforeLines="3" w:before="7" w:afterLines="3" w:after="7" w:line="240" w:lineRule="auto"/>
        <w:ind w:left="0" w:firstLine="0"/>
        <w:rPr>
          <w:rFonts w:ascii="Times New Roman" w:hAnsi="Times New Roman" w:cs="Times New Roman"/>
          <w:color w:val="auto"/>
          <w:sz w:val="24"/>
          <w:szCs w:val="24"/>
        </w:rPr>
      </w:pPr>
      <w:r w:rsidRPr="00EE529D">
        <w:rPr>
          <w:rFonts w:ascii="Times New Roman" w:hAnsi="Times New Roman" w:cs="Times New Roman"/>
          <w:sz w:val="24"/>
          <w:szCs w:val="24"/>
        </w:rPr>
        <w:t>Registro ou inscrição da empresa na entidade profissional competente (CREA/CAU), em plena validade.</w:t>
      </w:r>
    </w:p>
    <w:p w14:paraId="3E131DB7" w14:textId="59494C70" w:rsidR="00AD2B05" w:rsidRPr="00EE529D" w:rsidRDefault="00AD2B05" w:rsidP="006846CA">
      <w:pPr>
        <w:pStyle w:val="Nivel3"/>
        <w:numPr>
          <w:ilvl w:val="2"/>
          <w:numId w:val="42"/>
        </w:numPr>
        <w:spacing w:beforeLines="3" w:before="7" w:afterLines="3" w:after="7" w:line="240" w:lineRule="auto"/>
        <w:ind w:left="0" w:firstLine="0"/>
        <w:rPr>
          <w:rFonts w:ascii="Times New Roman" w:hAnsi="Times New Roman" w:cs="Times New Roman"/>
          <w:color w:val="auto"/>
          <w:sz w:val="24"/>
          <w:szCs w:val="24"/>
        </w:rPr>
      </w:pPr>
      <w:r w:rsidRPr="00EE529D">
        <w:rPr>
          <w:rFonts w:ascii="Times New Roman" w:hAnsi="Times New Roman" w:cs="Times New Roman"/>
          <w:sz w:val="24"/>
          <w:szCs w:val="24"/>
        </w:rPr>
        <w:t>Sociedades empresárias estrangeiras atenderão à exigência por meio da apresentação, no momento da assinatura do contrato, da solicitação de registro perante a entidade profissional competente no Brasil.</w:t>
      </w:r>
    </w:p>
    <w:p w14:paraId="7E67B9D0" w14:textId="3B8E818C" w:rsidR="00AD2B05" w:rsidRPr="00EE529D" w:rsidRDefault="00AD2B05" w:rsidP="006846CA">
      <w:pPr>
        <w:pStyle w:val="Nivel3"/>
        <w:numPr>
          <w:ilvl w:val="2"/>
          <w:numId w:val="42"/>
        </w:numPr>
        <w:spacing w:beforeLines="3" w:before="7" w:afterLines="3" w:after="7" w:line="240" w:lineRule="auto"/>
        <w:ind w:left="0" w:firstLine="0"/>
        <w:rPr>
          <w:rFonts w:ascii="Times New Roman" w:hAnsi="Times New Roman" w:cs="Times New Roman"/>
          <w:color w:val="auto"/>
          <w:sz w:val="24"/>
          <w:szCs w:val="24"/>
        </w:rPr>
      </w:pPr>
      <w:r w:rsidRPr="00EE529D">
        <w:rPr>
          <w:rFonts w:ascii="Times New Roman" w:hAnsi="Times New Roman" w:cs="Times New Roman"/>
          <w:sz w:val="24"/>
          <w:szCs w:val="24"/>
        </w:rPr>
        <w:t>Apresentação do(s) profissional(is) abaixo indicado(s), devidamente registrado(s) no conselho profissional competente (CREA/CAU), detentor de atestado de responsabilidade técnica por execução de obra ou serviço de características semelhantes, também abaixo indicado(s):</w:t>
      </w:r>
    </w:p>
    <w:p w14:paraId="6C505393" w14:textId="0D3F0240" w:rsidR="00AD2B05" w:rsidRPr="00EE529D" w:rsidRDefault="00AD2B05" w:rsidP="006846CA">
      <w:pPr>
        <w:pStyle w:val="Nivel2"/>
        <w:numPr>
          <w:ilvl w:val="0"/>
          <w:numId w:val="0"/>
        </w:numPr>
        <w:spacing w:beforeLines="3" w:before="7" w:afterLines="3" w:after="7" w:line="240" w:lineRule="auto"/>
        <w:rPr>
          <w:rFonts w:ascii="Times New Roman" w:hAnsi="Times New Roman"/>
          <w:sz w:val="24"/>
          <w:szCs w:val="24"/>
        </w:rPr>
      </w:pPr>
      <w:r w:rsidRPr="00EE529D">
        <w:rPr>
          <w:rFonts w:ascii="Times New Roman" w:hAnsi="Times New Roman"/>
          <w:sz w:val="24"/>
          <w:szCs w:val="24"/>
        </w:rPr>
        <w:t xml:space="preserve">9.9.5.1 Para Engenheiro(a) Civil ou Arquiteto(a), serviços de: </w:t>
      </w:r>
    </w:p>
    <w:p w14:paraId="60A327B6"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 </w:t>
      </w:r>
      <w:r w:rsidRPr="00EE529D">
        <w:rPr>
          <w:rFonts w:ascii="Times New Roman" w:hAnsi="Times New Roman"/>
          <w:iCs/>
          <w:sz w:val="24"/>
          <w:szCs w:val="24"/>
        </w:rPr>
        <w:tab/>
        <w:t>Execução de pavimento com aplicação de concreto asfáltico, camada de rolamento, com volume mínimo de 109,59 m³ (metros cúbicos).</w:t>
      </w:r>
    </w:p>
    <w:p w14:paraId="6E374DF3"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II. </w:t>
      </w:r>
      <w:r w:rsidRPr="00EE529D">
        <w:rPr>
          <w:rFonts w:ascii="Times New Roman" w:hAnsi="Times New Roman"/>
          <w:iCs/>
          <w:sz w:val="24"/>
          <w:szCs w:val="24"/>
        </w:rPr>
        <w:tab/>
        <w:t>Execução e compactação de base e ou sub base para pavimentação de brita graduada simples, com volume mínimo de 487,33 m³ (metros cúbicos).</w:t>
      </w:r>
    </w:p>
    <w:p w14:paraId="5AB66580" w14:textId="2BF5A20F" w:rsidR="00AD2B05" w:rsidRPr="00EE529D" w:rsidRDefault="00AD2B05" w:rsidP="006846CA">
      <w:pPr>
        <w:pStyle w:val="Nivel2"/>
        <w:numPr>
          <w:ilvl w:val="2"/>
          <w:numId w:val="42"/>
        </w:numPr>
        <w:spacing w:beforeLines="3" w:before="7" w:afterLines="3" w:after="7" w:line="240" w:lineRule="auto"/>
        <w:ind w:left="0" w:firstLine="0"/>
        <w:rPr>
          <w:rFonts w:ascii="Times New Roman" w:hAnsi="Times New Roman"/>
          <w:sz w:val="24"/>
          <w:szCs w:val="24"/>
        </w:rPr>
      </w:pPr>
      <w:r w:rsidRPr="00EE529D">
        <w:rPr>
          <w:rFonts w:ascii="Times New Roman" w:hAnsi="Times New Roman"/>
          <w:sz w:val="24"/>
          <w:szCs w:val="24"/>
        </w:rPr>
        <w:t>Certidão de registro de pessoa física no CREA/CAU, em nome dos profissionais responsáveis técnicos pelas obras constantes do(s) atestado(s) de capacidade técnica apresentados, emitida pelo CREA/CAU da jurisdição do domicílio do profissional.</w:t>
      </w:r>
    </w:p>
    <w:p w14:paraId="2260D404" w14:textId="17FD1D10" w:rsidR="00AD2B05" w:rsidRPr="00EE529D" w:rsidRDefault="00AD2B05" w:rsidP="006846CA">
      <w:pPr>
        <w:pStyle w:val="Nivel2"/>
        <w:numPr>
          <w:ilvl w:val="0"/>
          <w:numId w:val="0"/>
        </w:numPr>
        <w:spacing w:beforeLines="3" w:before="7" w:afterLines="3" w:after="7" w:line="240" w:lineRule="auto"/>
        <w:rPr>
          <w:rFonts w:ascii="Times New Roman" w:hAnsi="Times New Roman"/>
          <w:sz w:val="24"/>
          <w:szCs w:val="24"/>
        </w:rPr>
      </w:pPr>
      <w:r w:rsidRPr="00EE529D">
        <w:rPr>
          <w:rFonts w:ascii="Times New Roman" w:hAnsi="Times New Roman"/>
          <w:sz w:val="24"/>
          <w:szCs w:val="24"/>
        </w:rPr>
        <w:t>9.9.6.1 O(s) profissional(is) indicado(s) na forma supra deverá(ão) participar da obra ou serviço objeto do contrato, e será admitida a sua substituição por profissionais de experiência equivalente ou superior, desde que aprovada pela Administração.</w:t>
      </w:r>
    </w:p>
    <w:p w14:paraId="77B2623C" w14:textId="2B45161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sz w:val="24"/>
          <w:szCs w:val="24"/>
        </w:rPr>
        <w:t>9.9.6.2  A comprovação do vínculo profissional formal dos responsáveis técnicos com o licitante deverá ser feita mediante apresentação de um dos seguintes documentos:</w:t>
      </w:r>
    </w:p>
    <w:p w14:paraId="116F8E43"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 </w:t>
      </w:r>
      <w:r w:rsidRPr="00EE529D">
        <w:rPr>
          <w:rFonts w:ascii="Times New Roman" w:hAnsi="Times New Roman"/>
          <w:iCs/>
          <w:sz w:val="24"/>
          <w:szCs w:val="24"/>
        </w:rPr>
        <w:tab/>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7FB15A8E"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II. </w:t>
      </w:r>
      <w:r w:rsidRPr="00EE529D">
        <w:rPr>
          <w:rFonts w:ascii="Times New Roman" w:hAnsi="Times New Roman"/>
          <w:iCs/>
          <w:sz w:val="24"/>
          <w:szCs w:val="24"/>
        </w:rPr>
        <w:tab/>
        <w:t>No caso de vínculo societário: ato constitutivo da empresa devidamente registrado no órgão de Registro de Comércio competente, do domicílio ou da sede do licitante; e</w:t>
      </w:r>
    </w:p>
    <w:p w14:paraId="51EBFEF5"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III. </w:t>
      </w:r>
      <w:r w:rsidRPr="00EE529D">
        <w:rPr>
          <w:rFonts w:ascii="Times New Roman" w:hAnsi="Times New Roman"/>
          <w:iCs/>
          <w:sz w:val="24"/>
          <w:szCs w:val="24"/>
        </w:rPr>
        <w:tab/>
        <w:t>No caso de profissional autônomo, contrato de prestação de serviço com firma reconhecida em Cartório.</w:t>
      </w:r>
    </w:p>
    <w:p w14:paraId="65A0E321" w14:textId="3DCE2A09"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9.9.7</w:t>
      </w:r>
      <w:r w:rsidR="006846CA" w:rsidRPr="00EE529D">
        <w:rPr>
          <w:rFonts w:ascii="Times New Roman" w:hAnsi="Times New Roman"/>
          <w:iCs/>
          <w:sz w:val="24"/>
          <w:szCs w:val="24"/>
        </w:rPr>
        <w:t xml:space="preserve"> </w:t>
      </w:r>
      <w:r w:rsidRPr="00EE529D">
        <w:rPr>
          <w:rFonts w:ascii="Times New Roman" w:hAnsi="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83658EE" w14:textId="306F28E0" w:rsidR="00AD2B05" w:rsidRPr="00EE529D" w:rsidRDefault="00AD2B05" w:rsidP="006846CA">
      <w:pPr>
        <w:pStyle w:val="Nivel2"/>
        <w:numPr>
          <w:ilvl w:val="0"/>
          <w:numId w:val="0"/>
        </w:numPr>
        <w:spacing w:beforeLines="3" w:before="7" w:afterLines="3" w:after="7" w:line="240" w:lineRule="auto"/>
        <w:rPr>
          <w:rFonts w:ascii="Times New Roman" w:hAnsi="Times New Roman"/>
          <w:sz w:val="24"/>
          <w:szCs w:val="24"/>
        </w:rPr>
      </w:pPr>
      <w:r w:rsidRPr="00EE529D">
        <w:rPr>
          <w:rFonts w:ascii="Times New Roman" w:hAnsi="Times New Roman"/>
          <w:sz w:val="24"/>
          <w:szCs w:val="24"/>
        </w:rPr>
        <w:t xml:space="preserve">9.9.7.1 Para fins da comprovação de que trata este subitem, os atestados deverão dizer respeito a contratos executados com as seguintes características semelhantes e quantidades mínimas: </w:t>
      </w:r>
    </w:p>
    <w:p w14:paraId="07FE8A8A"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 </w:t>
      </w:r>
      <w:r w:rsidRPr="00EE529D">
        <w:rPr>
          <w:rFonts w:ascii="Times New Roman" w:hAnsi="Times New Roman"/>
          <w:iCs/>
          <w:sz w:val="24"/>
          <w:szCs w:val="24"/>
        </w:rPr>
        <w:tab/>
        <w:t>Execução de pavimento com aplicação de concreto asfáltico, camada de rolamento, com volume mínimo de 109,59 m³ (metros cúbicos).</w:t>
      </w:r>
    </w:p>
    <w:p w14:paraId="4B158F12" w14:textId="77777777" w:rsidR="00AD2B05" w:rsidRPr="00EE529D" w:rsidRDefault="00AD2B05" w:rsidP="006846CA">
      <w:pPr>
        <w:pStyle w:val="Nivel2"/>
        <w:numPr>
          <w:ilvl w:val="0"/>
          <w:numId w:val="0"/>
        </w:numPr>
        <w:spacing w:beforeLines="3" w:before="7" w:afterLines="3" w:after="7" w:line="240" w:lineRule="auto"/>
        <w:rPr>
          <w:rFonts w:ascii="Times New Roman" w:hAnsi="Times New Roman"/>
          <w:iCs/>
          <w:sz w:val="24"/>
          <w:szCs w:val="24"/>
        </w:rPr>
      </w:pPr>
      <w:r w:rsidRPr="00EE529D">
        <w:rPr>
          <w:rFonts w:ascii="Times New Roman" w:hAnsi="Times New Roman"/>
          <w:iCs/>
          <w:sz w:val="24"/>
          <w:szCs w:val="24"/>
        </w:rPr>
        <w:t xml:space="preserve">II. </w:t>
      </w:r>
      <w:r w:rsidRPr="00EE529D">
        <w:rPr>
          <w:rFonts w:ascii="Times New Roman" w:hAnsi="Times New Roman"/>
          <w:iCs/>
          <w:sz w:val="24"/>
          <w:szCs w:val="24"/>
        </w:rPr>
        <w:tab/>
        <w:t>Execução e compactação de base e ou sub base para pavimentação de brita graduada simples, com volume mínimo de 487,33 m³ (metros cúbicos).</w:t>
      </w:r>
    </w:p>
    <w:p w14:paraId="151E958F" w14:textId="43DD10DF" w:rsidR="00AD2B05" w:rsidRPr="00EE529D" w:rsidRDefault="006846CA" w:rsidP="006846CA">
      <w:pPr>
        <w:pStyle w:val="Nivel2"/>
        <w:numPr>
          <w:ilvl w:val="0"/>
          <w:numId w:val="0"/>
        </w:numPr>
        <w:spacing w:beforeLines="3" w:before="7" w:afterLines="3" w:after="7" w:line="240" w:lineRule="auto"/>
        <w:rPr>
          <w:rFonts w:ascii="Times New Roman" w:hAnsi="Times New Roman"/>
          <w:sz w:val="24"/>
          <w:szCs w:val="24"/>
        </w:rPr>
      </w:pPr>
      <w:r w:rsidRPr="00EE529D">
        <w:rPr>
          <w:rFonts w:ascii="Times New Roman" w:hAnsi="Times New Roman"/>
          <w:sz w:val="24"/>
          <w:szCs w:val="24"/>
        </w:rPr>
        <w:t>9.9.7.1.1</w:t>
      </w:r>
      <w:r w:rsidR="00AD2B05" w:rsidRPr="00EE529D">
        <w:rPr>
          <w:rFonts w:ascii="Times New Roman" w:hAnsi="Times New Roman"/>
          <w:sz w:val="24"/>
          <w:szCs w:val="24"/>
        </w:rPr>
        <w:tab/>
        <w:t>Será admitida, para fins de comprovação de quantitativo mínimo, a apresentação e o somatório de diferentes atestados executados de forma concomitante.</w:t>
      </w:r>
    </w:p>
    <w:p w14:paraId="3AA429A4" w14:textId="122B539D" w:rsidR="00AD2B05" w:rsidRPr="00EE529D" w:rsidRDefault="00F85EC4" w:rsidP="006846CA">
      <w:pPr>
        <w:pStyle w:val="Nivel2"/>
        <w:numPr>
          <w:ilvl w:val="0"/>
          <w:numId w:val="0"/>
        </w:numPr>
        <w:spacing w:beforeLines="3" w:before="7" w:afterLines="3" w:after="7" w:line="240" w:lineRule="auto"/>
        <w:rPr>
          <w:rFonts w:ascii="Times New Roman" w:hAnsi="Times New Roman"/>
          <w:sz w:val="24"/>
          <w:szCs w:val="24"/>
        </w:rPr>
      </w:pPr>
      <w:r w:rsidRPr="00EE529D">
        <w:rPr>
          <w:rFonts w:ascii="Times New Roman" w:hAnsi="Times New Roman"/>
          <w:sz w:val="24"/>
          <w:szCs w:val="24"/>
        </w:rPr>
        <w:lastRenderedPageBreak/>
        <w:t>9.9.7.1.2</w:t>
      </w:r>
      <w:r w:rsidR="00AD2B05" w:rsidRPr="00EE529D">
        <w:rPr>
          <w:rFonts w:ascii="Times New Roman" w:hAnsi="Times New Roman"/>
          <w:sz w:val="24"/>
          <w:szCs w:val="24"/>
        </w:rPr>
        <w:tab/>
        <w:t>Os atestados de capacidade técnica poderão ser apresentados em nome da matriz ou da filial da empresa licitante.</w:t>
      </w:r>
    </w:p>
    <w:p w14:paraId="0D2760A3" w14:textId="08EB0554" w:rsidR="009E512E" w:rsidRPr="00A66D60" w:rsidRDefault="00F85EC4" w:rsidP="006846CA">
      <w:pPr>
        <w:pStyle w:val="Nivel2"/>
        <w:numPr>
          <w:ilvl w:val="0"/>
          <w:numId w:val="0"/>
        </w:numPr>
        <w:spacing w:beforeLines="3" w:before="7" w:afterLines="3" w:after="7" w:line="240" w:lineRule="auto"/>
        <w:rPr>
          <w:rFonts w:ascii="Times New Roman" w:hAnsi="Times New Roman"/>
          <w:sz w:val="24"/>
          <w:szCs w:val="24"/>
        </w:rPr>
      </w:pPr>
      <w:r>
        <w:rPr>
          <w:rFonts w:ascii="Times New Roman" w:hAnsi="Times New Roman"/>
          <w:sz w:val="24"/>
          <w:szCs w:val="24"/>
        </w:rPr>
        <w:t>9.9.7.1.3</w:t>
      </w:r>
      <w:r w:rsidR="009E512E" w:rsidRPr="006846CA">
        <w:rPr>
          <w:rFonts w:ascii="Times New Roman" w:hAnsi="Times New Roman"/>
          <w:sz w:val="24"/>
          <w:szCs w:val="24"/>
        </w:rPr>
        <w:tab/>
        <w:t>O licitante disponibilizará todas as informações necessárias à comprovação da legitimidade dos atestados, apresentando, quando solicitado pela Administração, cópia do contrato que deu suporte à contratação</w:t>
      </w:r>
      <w:r w:rsidR="009E512E" w:rsidRPr="00A66D60">
        <w:rPr>
          <w:rFonts w:ascii="Times New Roman" w:hAnsi="Times New Roman"/>
          <w:sz w:val="24"/>
          <w:szCs w:val="24"/>
        </w:rPr>
        <w:t>, endereço atual da contratante e local em que foi executado o objeto contratado, dentre outros documentos.</w:t>
      </w:r>
    </w:p>
    <w:p w14:paraId="3A1DD004" w14:textId="00221691" w:rsidR="009E512E" w:rsidRPr="00A66D60" w:rsidRDefault="002C1A40" w:rsidP="00A66D60">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9.9.8</w:t>
      </w:r>
      <w:r w:rsidR="009E512E" w:rsidRPr="00A66D60">
        <w:rPr>
          <w:rFonts w:ascii="Times New Roman" w:hAnsi="Times New Roman"/>
          <w:sz w:val="24"/>
          <w:szCs w:val="24"/>
        </w:rPr>
        <w:t xml:space="preserve"> Caso admitida a participação de cooperativas, será exigida a seguinte documentação complementar:</w:t>
      </w:r>
    </w:p>
    <w:p w14:paraId="24C20E15" w14:textId="3F29A587" w:rsidR="009E512E" w:rsidRPr="00A66D60" w:rsidRDefault="002C1A4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9.9.8</w:t>
      </w:r>
      <w:r w:rsidR="00A66D60">
        <w:rPr>
          <w:rFonts w:ascii="Times New Roman" w:hAnsi="Times New Roman" w:cs="Times New Roman"/>
          <w:sz w:val="24"/>
          <w:szCs w:val="24"/>
        </w:rPr>
        <w:t>.1</w:t>
      </w:r>
      <w:r w:rsidR="009E512E" w:rsidRPr="00A66D60">
        <w:rPr>
          <w:rFonts w:ascii="Times New Roman" w:hAnsi="Times New Roman" w:cs="Times New Roman"/>
          <w:sz w:val="24"/>
          <w:szCs w:val="24"/>
        </w:rPr>
        <w:t>.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3A3134C" w14:textId="4ED9F5DA" w:rsidR="009E512E" w:rsidRPr="00A66D60" w:rsidRDefault="002C1A4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9.9.8</w:t>
      </w:r>
      <w:r w:rsidR="00A66D60">
        <w:rPr>
          <w:rFonts w:ascii="Times New Roman" w:hAnsi="Times New Roman" w:cs="Times New Roman"/>
          <w:sz w:val="24"/>
          <w:szCs w:val="24"/>
        </w:rPr>
        <w:t>.2</w:t>
      </w:r>
      <w:r w:rsidR="009E512E" w:rsidRPr="00A66D60">
        <w:rPr>
          <w:rFonts w:ascii="Times New Roman" w:hAnsi="Times New Roman" w:cs="Times New Roman"/>
          <w:sz w:val="24"/>
          <w:szCs w:val="24"/>
        </w:rPr>
        <w:t>. A declaração de regularidade de situação do contribuinte individual – DRSCI, para cada um dos cooperados indicados;</w:t>
      </w:r>
    </w:p>
    <w:p w14:paraId="62281204" w14:textId="5D34D7F6" w:rsidR="009E512E" w:rsidRPr="00A66D60" w:rsidRDefault="002C1A4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9.9.8</w:t>
      </w:r>
      <w:r w:rsidR="00A66D60">
        <w:rPr>
          <w:rFonts w:ascii="Times New Roman" w:hAnsi="Times New Roman" w:cs="Times New Roman"/>
          <w:sz w:val="24"/>
          <w:szCs w:val="24"/>
        </w:rPr>
        <w:t>.3</w:t>
      </w:r>
      <w:r w:rsidR="009E512E" w:rsidRPr="00A66D60">
        <w:rPr>
          <w:rFonts w:ascii="Times New Roman" w:hAnsi="Times New Roman" w:cs="Times New Roman"/>
          <w:sz w:val="24"/>
          <w:szCs w:val="24"/>
        </w:rPr>
        <w:t xml:space="preserve">. A comprovação do capital social proporcional ao número de cooperados necessários à prestação do serviço; </w:t>
      </w:r>
    </w:p>
    <w:p w14:paraId="36480144" w14:textId="7AF2C57A" w:rsidR="009E512E" w:rsidRPr="00A66D60" w:rsidRDefault="002C1A4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9.9.8</w:t>
      </w:r>
      <w:r w:rsidR="00B01380">
        <w:rPr>
          <w:rFonts w:ascii="Times New Roman" w:hAnsi="Times New Roman" w:cs="Times New Roman"/>
          <w:sz w:val="24"/>
          <w:szCs w:val="24"/>
        </w:rPr>
        <w:t>.4</w:t>
      </w:r>
      <w:r w:rsidR="009E512E" w:rsidRPr="00A66D60">
        <w:rPr>
          <w:rFonts w:ascii="Times New Roman" w:hAnsi="Times New Roman" w:cs="Times New Roman"/>
          <w:sz w:val="24"/>
          <w:szCs w:val="24"/>
        </w:rPr>
        <w:t>. O registro previsto na Lei n. 5.764, de 1971, art. 107;</w:t>
      </w:r>
    </w:p>
    <w:p w14:paraId="03655111" w14:textId="5A864CA1" w:rsidR="009E512E" w:rsidRPr="00A66D60" w:rsidRDefault="002C1A4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9.9.8</w:t>
      </w:r>
      <w:r w:rsidR="00B01380">
        <w:rPr>
          <w:rFonts w:ascii="Times New Roman" w:hAnsi="Times New Roman" w:cs="Times New Roman"/>
          <w:sz w:val="24"/>
          <w:szCs w:val="24"/>
        </w:rPr>
        <w:t>.5</w:t>
      </w:r>
      <w:r w:rsidR="009E512E" w:rsidRPr="00A66D60">
        <w:rPr>
          <w:rFonts w:ascii="Times New Roman" w:hAnsi="Times New Roman" w:cs="Times New Roman"/>
          <w:sz w:val="24"/>
          <w:szCs w:val="24"/>
        </w:rPr>
        <w:t>. A comprovação de integração das respectivas quotas-partes por parte dos cooperados que executarão o contrato;</w:t>
      </w:r>
    </w:p>
    <w:p w14:paraId="2958B8B6" w14:textId="622F0651" w:rsidR="00A66D60" w:rsidRDefault="00A66D60" w:rsidP="00A66D6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w:t>
      </w:r>
      <w:r w:rsidR="002C1A40">
        <w:rPr>
          <w:rFonts w:ascii="Times New Roman" w:hAnsi="Times New Roman" w:cs="Times New Roman"/>
          <w:sz w:val="24"/>
          <w:szCs w:val="24"/>
        </w:rPr>
        <w:t>9.9</w:t>
      </w:r>
      <w:r w:rsidR="009E512E" w:rsidRPr="00A66D60">
        <w:rPr>
          <w:rFonts w:ascii="Times New Roman" w:hAnsi="Times New Roman" w:cs="Times New Roman"/>
          <w:sz w:val="24"/>
          <w:szCs w:val="24"/>
        </w:rPr>
        <w:t xml:space="preserve"> Os seguintes documentos para a comprovação da regularidade jurídica da cooperativa: a) ata de fundação; </w:t>
      </w:r>
    </w:p>
    <w:p w14:paraId="27759681" w14:textId="77777777" w:rsidR="00A66D60" w:rsidRDefault="009E512E" w:rsidP="00A66D60">
      <w:pPr>
        <w:pStyle w:val="Nivel3"/>
        <w:numPr>
          <w:ilvl w:val="0"/>
          <w:numId w:val="0"/>
        </w:numPr>
        <w:spacing w:before="30" w:after="30" w:line="240" w:lineRule="auto"/>
        <w:rPr>
          <w:rFonts w:ascii="Times New Roman" w:hAnsi="Times New Roman" w:cs="Times New Roman"/>
          <w:sz w:val="24"/>
          <w:szCs w:val="24"/>
        </w:rPr>
      </w:pPr>
      <w:r w:rsidRPr="00A66D60">
        <w:rPr>
          <w:rFonts w:ascii="Times New Roman" w:hAnsi="Times New Roman" w:cs="Times New Roman"/>
          <w:sz w:val="24"/>
          <w:szCs w:val="24"/>
        </w:rPr>
        <w:t xml:space="preserve">b) estatuto social com a ata da assembleia que o aprovou; </w:t>
      </w:r>
    </w:p>
    <w:p w14:paraId="6D2B5BB2" w14:textId="77777777" w:rsidR="00A66D60" w:rsidRDefault="009E512E" w:rsidP="00A66D60">
      <w:pPr>
        <w:pStyle w:val="Nivel3"/>
        <w:numPr>
          <w:ilvl w:val="0"/>
          <w:numId w:val="0"/>
        </w:numPr>
        <w:spacing w:before="30" w:after="30" w:line="240" w:lineRule="auto"/>
        <w:rPr>
          <w:rFonts w:ascii="Times New Roman" w:hAnsi="Times New Roman" w:cs="Times New Roman"/>
          <w:sz w:val="24"/>
          <w:szCs w:val="24"/>
        </w:rPr>
      </w:pPr>
      <w:r w:rsidRPr="00A66D60">
        <w:rPr>
          <w:rFonts w:ascii="Times New Roman" w:hAnsi="Times New Roman" w:cs="Times New Roman"/>
          <w:sz w:val="24"/>
          <w:szCs w:val="24"/>
        </w:rPr>
        <w:t xml:space="preserve">c) regimento dos fundos instituídos pelos cooperados, com a ata da assembleia; </w:t>
      </w:r>
    </w:p>
    <w:p w14:paraId="78ACB8BD" w14:textId="77777777" w:rsidR="00A66D60" w:rsidRDefault="009E512E" w:rsidP="00A66D60">
      <w:pPr>
        <w:pStyle w:val="Nivel3"/>
        <w:numPr>
          <w:ilvl w:val="0"/>
          <w:numId w:val="0"/>
        </w:numPr>
        <w:spacing w:before="30" w:after="30" w:line="240" w:lineRule="auto"/>
        <w:rPr>
          <w:rFonts w:ascii="Times New Roman" w:hAnsi="Times New Roman" w:cs="Times New Roman"/>
          <w:sz w:val="24"/>
          <w:szCs w:val="24"/>
        </w:rPr>
      </w:pPr>
      <w:r w:rsidRPr="00A66D60">
        <w:rPr>
          <w:rFonts w:ascii="Times New Roman" w:hAnsi="Times New Roman" w:cs="Times New Roman"/>
          <w:sz w:val="24"/>
          <w:szCs w:val="24"/>
        </w:rPr>
        <w:t xml:space="preserve">d) editais de convocação das três últimas assembleias gerais extraordinárias; </w:t>
      </w:r>
    </w:p>
    <w:p w14:paraId="231F7CA8" w14:textId="77777777" w:rsidR="00A66D60" w:rsidRDefault="009E512E" w:rsidP="00A66D60">
      <w:pPr>
        <w:pStyle w:val="Nivel3"/>
        <w:numPr>
          <w:ilvl w:val="0"/>
          <w:numId w:val="0"/>
        </w:numPr>
        <w:spacing w:before="30" w:after="30" w:line="240" w:lineRule="auto"/>
        <w:rPr>
          <w:rFonts w:ascii="Times New Roman" w:hAnsi="Times New Roman" w:cs="Times New Roman"/>
          <w:sz w:val="24"/>
          <w:szCs w:val="24"/>
        </w:rPr>
      </w:pPr>
      <w:r w:rsidRPr="00A66D60">
        <w:rPr>
          <w:rFonts w:ascii="Times New Roman" w:hAnsi="Times New Roman" w:cs="Times New Roman"/>
          <w:sz w:val="24"/>
          <w:szCs w:val="24"/>
        </w:rPr>
        <w:t xml:space="preserve">e) três registros de presença dos cooperados que executarão o contrato em assembleias gerais ou nas reuniões seccionais; e </w:t>
      </w:r>
    </w:p>
    <w:p w14:paraId="66B4CE1D" w14:textId="25155AD3" w:rsidR="009E512E" w:rsidRPr="00A66D60" w:rsidRDefault="009E512E" w:rsidP="00A66D60">
      <w:pPr>
        <w:pStyle w:val="Nivel3"/>
        <w:numPr>
          <w:ilvl w:val="0"/>
          <w:numId w:val="0"/>
        </w:numPr>
        <w:spacing w:before="30" w:after="30" w:line="240" w:lineRule="auto"/>
        <w:rPr>
          <w:rFonts w:ascii="Times New Roman" w:hAnsi="Times New Roman" w:cs="Times New Roman"/>
          <w:sz w:val="24"/>
          <w:szCs w:val="24"/>
        </w:rPr>
      </w:pPr>
      <w:r w:rsidRPr="00A66D60">
        <w:rPr>
          <w:rFonts w:ascii="Times New Roman" w:hAnsi="Times New Roman" w:cs="Times New Roman"/>
          <w:sz w:val="24"/>
          <w:szCs w:val="24"/>
        </w:rPr>
        <w:t xml:space="preserve">f) ata da sessão que os cooperados autorizaram a cooperativa a contratar o objeto da licitação; </w:t>
      </w:r>
      <w:r w:rsidR="00A66D60">
        <w:rPr>
          <w:rFonts w:ascii="Times New Roman" w:hAnsi="Times New Roman" w:cs="Times New Roman"/>
          <w:sz w:val="24"/>
          <w:szCs w:val="24"/>
        </w:rPr>
        <w:t>g)</w:t>
      </w:r>
      <w:r w:rsidRPr="00A66D60">
        <w:rPr>
          <w:rFonts w:ascii="Times New Roman" w:hAnsi="Times New Roman" w:cs="Times New Roman"/>
          <w:sz w:val="24"/>
          <w:szCs w:val="24"/>
        </w:rPr>
        <w:t xml:space="preserve"> A última auditoria contábil-financeira da cooperativa, conforme dispõe o art. 112 da Lei n. 5.764, de 1971, ou uma declaração, sob as penas da lei, de que tal auditoria não foi exigida pelo órgão fiscalizador.</w:t>
      </w:r>
    </w:p>
    <w:p w14:paraId="44A3356B" w14:textId="71A25AE8" w:rsidR="00D548D4" w:rsidRPr="0066655A" w:rsidRDefault="009B35A5" w:rsidP="009E29EA">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9.</w:t>
      </w:r>
      <w:r w:rsidR="00B01380">
        <w:rPr>
          <w:rFonts w:ascii="Times New Roman" w:hAnsi="Times New Roman" w:cs="Times New Roman"/>
          <w:i w:val="0"/>
          <w:color w:val="auto"/>
          <w:sz w:val="24"/>
          <w:szCs w:val="24"/>
        </w:rPr>
        <w:t>9</w:t>
      </w:r>
      <w:r w:rsidR="002C1A40">
        <w:rPr>
          <w:rFonts w:ascii="Times New Roman" w:hAnsi="Times New Roman" w:cs="Times New Roman"/>
          <w:i w:val="0"/>
          <w:color w:val="auto"/>
          <w:sz w:val="24"/>
          <w:szCs w:val="24"/>
        </w:rPr>
        <w:t>.10</w:t>
      </w:r>
      <w:r w:rsidR="009E29EA">
        <w:rPr>
          <w:rFonts w:ascii="Times New Roman" w:hAnsi="Times New Roman" w:cs="Times New Roman"/>
          <w:i w:val="0"/>
          <w:color w:val="auto"/>
          <w:sz w:val="24"/>
          <w:szCs w:val="24"/>
        </w:rPr>
        <w:t xml:space="preserve"> </w:t>
      </w:r>
      <w:r w:rsidR="00D548D4" w:rsidRPr="0066655A">
        <w:rPr>
          <w:rFonts w:ascii="Times New Roman" w:hAnsi="Times New Roman" w:cs="Times New Roman"/>
          <w:i w:val="0"/>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4A725722" w14:textId="4B48DE24" w:rsidR="00A66D60" w:rsidRPr="00A66D60" w:rsidRDefault="00A66D60" w:rsidP="00A66D60">
      <w:pPr>
        <w:pStyle w:val="Nivel2"/>
        <w:numPr>
          <w:ilvl w:val="0"/>
          <w:numId w:val="0"/>
        </w:numPr>
        <w:spacing w:beforeLines="30" w:before="72" w:afterLines="30" w:after="72" w:line="240" w:lineRule="auto"/>
        <w:rPr>
          <w:rFonts w:ascii="Times New Roman" w:hAnsi="Times New Roman"/>
          <w:i/>
          <w:sz w:val="24"/>
          <w:szCs w:val="24"/>
        </w:rPr>
      </w:pPr>
      <w:r w:rsidRPr="00A66D60">
        <w:rPr>
          <w:rFonts w:ascii="Times New Roman" w:hAnsi="Times New Roman"/>
          <w:sz w:val="24"/>
          <w:szCs w:val="24"/>
        </w:rPr>
        <w:t>9.</w:t>
      </w:r>
      <w:r w:rsidR="002C1A40">
        <w:rPr>
          <w:rFonts w:ascii="Times New Roman" w:hAnsi="Times New Roman"/>
          <w:sz w:val="24"/>
          <w:szCs w:val="24"/>
        </w:rPr>
        <w:t>9.11</w:t>
      </w:r>
      <w:r w:rsidRPr="00A66D60">
        <w:rPr>
          <w:rFonts w:ascii="Times New Roman" w:hAnsi="Times New Roman"/>
          <w:sz w:val="24"/>
          <w:szCs w:val="24"/>
        </w:rPr>
        <w:t xml:space="preserve"> Após a entrega dos documentos para habilitação, não será permitida a substituição ou a apresentação de novos documentos, salvo em sede de diligência, para (</w:t>
      </w:r>
      <w:hyperlink r:id="rId16" w:anchor="art64" w:history="1">
        <w:r w:rsidRPr="00A66D60">
          <w:rPr>
            <w:rStyle w:val="Hyperlink"/>
            <w:rFonts w:ascii="Times New Roman" w:hAnsi="Times New Roman"/>
            <w:sz w:val="24"/>
            <w:szCs w:val="24"/>
          </w:rPr>
          <w:t>Lei 14.133/21, art. 64</w:t>
        </w:r>
      </w:hyperlink>
      <w:r w:rsidRPr="00A66D60">
        <w:rPr>
          <w:rFonts w:ascii="Times New Roman" w:hAnsi="Times New Roman"/>
          <w:sz w:val="24"/>
          <w:szCs w:val="24"/>
        </w:rPr>
        <w:t xml:space="preserve">, e </w:t>
      </w:r>
      <w:hyperlink r:id="rId17" w:history="1">
        <w:r w:rsidRPr="00A66D60">
          <w:rPr>
            <w:rStyle w:val="Hyperlink"/>
            <w:rFonts w:ascii="Times New Roman" w:hAnsi="Times New Roman"/>
            <w:sz w:val="24"/>
            <w:szCs w:val="24"/>
          </w:rPr>
          <w:t>IN 73/2022, art. 39, §4º</w:t>
        </w:r>
      </w:hyperlink>
      <w:r w:rsidRPr="00A66D60">
        <w:rPr>
          <w:rFonts w:ascii="Times New Roman" w:hAnsi="Times New Roman"/>
          <w:sz w:val="24"/>
          <w:szCs w:val="24"/>
        </w:rPr>
        <w:t>):</w:t>
      </w:r>
    </w:p>
    <w:p w14:paraId="1F8583C0" w14:textId="316E4E0B" w:rsidR="00A66D60" w:rsidRPr="00A66D60" w:rsidRDefault="00A66D60" w:rsidP="00A66D60">
      <w:pPr>
        <w:pStyle w:val="Nivel3"/>
        <w:numPr>
          <w:ilvl w:val="0"/>
          <w:numId w:val="0"/>
        </w:numPr>
        <w:spacing w:beforeLines="30" w:before="72" w:afterLines="30" w:after="72" w:line="240" w:lineRule="auto"/>
        <w:rPr>
          <w:rFonts w:ascii="Times New Roman" w:hAnsi="Times New Roman" w:cs="Times New Roman"/>
          <w:i/>
          <w:iCs/>
          <w:sz w:val="24"/>
          <w:szCs w:val="24"/>
        </w:rPr>
      </w:pPr>
      <w:r w:rsidRPr="00A66D60">
        <w:rPr>
          <w:rFonts w:ascii="Times New Roman" w:hAnsi="Times New Roman" w:cs="Times New Roman"/>
          <w:sz w:val="24"/>
          <w:szCs w:val="24"/>
        </w:rPr>
        <w:t>9.</w:t>
      </w:r>
      <w:r w:rsidR="002C1A40">
        <w:rPr>
          <w:rFonts w:ascii="Times New Roman" w:hAnsi="Times New Roman" w:cs="Times New Roman"/>
          <w:sz w:val="24"/>
          <w:szCs w:val="24"/>
        </w:rPr>
        <w:t>9.11</w:t>
      </w:r>
      <w:r w:rsidR="00B01380">
        <w:rPr>
          <w:rFonts w:ascii="Times New Roman" w:hAnsi="Times New Roman" w:cs="Times New Roman"/>
          <w:sz w:val="24"/>
          <w:szCs w:val="24"/>
        </w:rPr>
        <w:t>.1</w:t>
      </w:r>
      <w:r w:rsidRPr="00A66D60">
        <w:rPr>
          <w:rFonts w:ascii="Times New Roman" w:hAnsi="Times New Roman" w:cs="Times New Roman"/>
          <w:sz w:val="24"/>
          <w:szCs w:val="24"/>
        </w:rPr>
        <w:t xml:space="preserve"> complementação de informações acerca dos documentos já apresentados pelos licitantes e desde que necessária para apurar fatos existentes à época da abertura do certame; e</w:t>
      </w:r>
    </w:p>
    <w:p w14:paraId="638395C8" w14:textId="04C4A3B7" w:rsidR="00A66D60" w:rsidRPr="00A66D60" w:rsidRDefault="00A66D60" w:rsidP="00A66D60">
      <w:pPr>
        <w:pStyle w:val="Nivel3"/>
        <w:numPr>
          <w:ilvl w:val="0"/>
          <w:numId w:val="0"/>
        </w:numPr>
        <w:spacing w:beforeLines="30" w:before="72" w:afterLines="30" w:after="72" w:line="240" w:lineRule="auto"/>
        <w:rPr>
          <w:rFonts w:ascii="Times New Roman" w:hAnsi="Times New Roman" w:cs="Times New Roman"/>
          <w:sz w:val="24"/>
          <w:szCs w:val="24"/>
        </w:rPr>
      </w:pPr>
      <w:r w:rsidRPr="00A66D60">
        <w:rPr>
          <w:rFonts w:ascii="Times New Roman" w:hAnsi="Times New Roman" w:cs="Times New Roman"/>
          <w:sz w:val="24"/>
          <w:szCs w:val="24"/>
        </w:rPr>
        <w:t>9.</w:t>
      </w:r>
      <w:r w:rsidR="002C1A40">
        <w:rPr>
          <w:rFonts w:ascii="Times New Roman" w:hAnsi="Times New Roman" w:cs="Times New Roman"/>
          <w:sz w:val="24"/>
          <w:szCs w:val="24"/>
        </w:rPr>
        <w:t>9.11</w:t>
      </w:r>
      <w:r w:rsidR="00B01380">
        <w:rPr>
          <w:rFonts w:ascii="Times New Roman" w:hAnsi="Times New Roman" w:cs="Times New Roman"/>
          <w:sz w:val="24"/>
          <w:szCs w:val="24"/>
        </w:rPr>
        <w:t>.2</w:t>
      </w:r>
      <w:r w:rsidRPr="00A66D60">
        <w:rPr>
          <w:rFonts w:ascii="Times New Roman" w:hAnsi="Times New Roman" w:cs="Times New Roman"/>
          <w:sz w:val="24"/>
          <w:szCs w:val="24"/>
        </w:rPr>
        <w:t xml:space="preserve"> atualização de documentos cuja validade tenha expirado após a data de recebimento das propostas.</w:t>
      </w:r>
    </w:p>
    <w:p w14:paraId="4B8200F5" w14:textId="7502C7B5" w:rsidR="00D548D4" w:rsidRPr="0066655A" w:rsidRDefault="00A66D60" w:rsidP="00A66D60">
      <w:pPr>
        <w:pStyle w:val="Nivel2"/>
        <w:numPr>
          <w:ilvl w:val="0"/>
          <w:numId w:val="0"/>
        </w:numPr>
        <w:spacing w:beforeLines="30" w:before="72" w:afterLines="30" w:after="72" w:line="240" w:lineRule="auto"/>
        <w:rPr>
          <w:rFonts w:ascii="Times New Roman" w:hAnsi="Times New Roman"/>
          <w:sz w:val="24"/>
          <w:szCs w:val="24"/>
        </w:rPr>
      </w:pPr>
      <w:bookmarkStart w:id="5" w:name="_Ref114670319"/>
      <w:r>
        <w:rPr>
          <w:rFonts w:ascii="Times New Roman" w:hAnsi="Times New Roman"/>
          <w:sz w:val="24"/>
          <w:szCs w:val="24"/>
        </w:rPr>
        <w:t>9</w:t>
      </w:r>
      <w:r w:rsidR="002C1A40">
        <w:rPr>
          <w:rFonts w:ascii="Times New Roman" w:hAnsi="Times New Roman"/>
          <w:sz w:val="24"/>
          <w:szCs w:val="24"/>
        </w:rPr>
        <w:t>.9.12</w:t>
      </w:r>
      <w:r w:rsidR="009E29EA" w:rsidRPr="00A66D60">
        <w:rPr>
          <w:rFonts w:ascii="Times New Roman" w:hAnsi="Times New Roman"/>
          <w:sz w:val="24"/>
          <w:szCs w:val="24"/>
        </w:rPr>
        <w:t xml:space="preserve"> </w:t>
      </w:r>
      <w:r w:rsidR="00D548D4" w:rsidRPr="00A66D60">
        <w:rPr>
          <w:rFonts w:ascii="Times New Roman" w:hAnsi="Times New Roman"/>
          <w:sz w:val="24"/>
          <w:szCs w:val="24"/>
        </w:rPr>
        <w:t>Na análise dos documentos de habilitação, a comissão de contratação poderá sanar erros</w:t>
      </w:r>
      <w:r w:rsidR="00D548D4" w:rsidRPr="0066655A">
        <w:rPr>
          <w:rFonts w:ascii="Times New Roman" w:hAnsi="Times New Roman"/>
          <w:sz w:val="24"/>
          <w:szCs w:val="24"/>
        </w:rPr>
        <w:t xml:space="preserve"> ou falhas, que não alterem a substância dos documentos e sua validade jurídica, mediante decisão fundamentada, registrada em ata e acessível a todos, atribuindo-lhes eﬁcácia para fins de habilitação e classificação.</w:t>
      </w:r>
      <w:bookmarkEnd w:id="5"/>
    </w:p>
    <w:p w14:paraId="556B8B26" w14:textId="5197D4D6" w:rsidR="00D548D4" w:rsidRPr="0066655A" w:rsidRDefault="00A66D60" w:rsidP="009E29EA">
      <w:pPr>
        <w:pStyle w:val="Nivel2"/>
        <w:numPr>
          <w:ilvl w:val="0"/>
          <w:numId w:val="0"/>
        </w:numPr>
        <w:spacing w:before="30" w:after="30" w:line="240" w:lineRule="auto"/>
        <w:rPr>
          <w:rFonts w:ascii="Times New Roman" w:hAnsi="Times New Roman"/>
          <w:iCs/>
          <w:strike/>
          <w:sz w:val="24"/>
          <w:szCs w:val="24"/>
        </w:rPr>
      </w:pPr>
      <w:bookmarkStart w:id="6" w:name="_Ref114665528"/>
      <w:r>
        <w:rPr>
          <w:rFonts w:ascii="Times New Roman" w:hAnsi="Times New Roman"/>
          <w:sz w:val="24"/>
          <w:szCs w:val="24"/>
        </w:rPr>
        <w:lastRenderedPageBreak/>
        <w:t>9</w:t>
      </w:r>
      <w:r w:rsidR="002C1A40">
        <w:rPr>
          <w:rFonts w:ascii="Times New Roman" w:hAnsi="Times New Roman"/>
          <w:sz w:val="24"/>
          <w:szCs w:val="24"/>
        </w:rPr>
        <w:t>.9.13</w:t>
      </w:r>
      <w:r w:rsidR="009E29EA">
        <w:rPr>
          <w:rFonts w:ascii="Times New Roman" w:hAnsi="Times New Roman"/>
          <w:sz w:val="24"/>
          <w:szCs w:val="24"/>
        </w:rPr>
        <w:t xml:space="preserve"> </w:t>
      </w:r>
      <w:r w:rsidR="00D548D4" w:rsidRPr="0066655A">
        <w:rPr>
          <w:rFonts w:ascii="Times New Roman" w:hAnsi="Times New Roman"/>
          <w:sz w:val="24"/>
          <w:szCs w:val="24"/>
        </w:rPr>
        <w:t>Na hipótese de o licitante não atender às exigências para habilitação</w:t>
      </w:r>
      <w:r w:rsidR="008935FB" w:rsidRPr="0066655A">
        <w:rPr>
          <w:rFonts w:ascii="Times New Roman" w:hAnsi="Times New Roman"/>
          <w:sz w:val="24"/>
          <w:szCs w:val="24"/>
        </w:rPr>
        <w:t xml:space="preserve">, </w:t>
      </w:r>
      <w:r w:rsidR="00D548D4" w:rsidRPr="0066655A">
        <w:rPr>
          <w:rFonts w:ascii="Times New Roman" w:hAnsi="Times New Roman"/>
          <w:sz w:val="24"/>
          <w:szCs w:val="24"/>
        </w:rPr>
        <w:t>a Comissão</w:t>
      </w:r>
      <w:r w:rsidR="00615202" w:rsidRPr="0066655A">
        <w:rPr>
          <w:rFonts w:ascii="Times New Roman" w:hAnsi="Times New Roman"/>
          <w:sz w:val="24"/>
          <w:szCs w:val="24"/>
        </w:rPr>
        <w:t xml:space="preserve"> </w:t>
      </w:r>
      <w:r w:rsidR="00D548D4" w:rsidRPr="0066655A">
        <w:rPr>
          <w:rFonts w:ascii="Times New Roman" w:hAnsi="Times New Roman"/>
          <w:sz w:val="24"/>
          <w:szCs w:val="24"/>
        </w:rPr>
        <w:t>de contratação examinará a proposta subsequente e assim sucessivamente, na ordem de classificação, até a apuração de uma proposta que atenda ao presente edital</w:t>
      </w:r>
      <w:r w:rsidR="00D548D4" w:rsidRPr="0066655A">
        <w:rPr>
          <w:rFonts w:ascii="Times New Roman" w:hAnsi="Times New Roman"/>
          <w:strike/>
          <w:sz w:val="24"/>
          <w:szCs w:val="24"/>
        </w:rPr>
        <w:t>.</w:t>
      </w:r>
      <w:bookmarkEnd w:id="6"/>
    </w:p>
    <w:p w14:paraId="19C609F9" w14:textId="7C37B475" w:rsidR="00D548D4" w:rsidRPr="0066655A" w:rsidRDefault="00A66D60" w:rsidP="009E29EA">
      <w:pPr>
        <w:pStyle w:val="Nivel2"/>
        <w:numPr>
          <w:ilvl w:val="0"/>
          <w:numId w:val="0"/>
        </w:numPr>
        <w:spacing w:before="30" w:after="30" w:line="240" w:lineRule="auto"/>
        <w:rPr>
          <w:rFonts w:ascii="Times New Roman" w:hAnsi="Times New Roman"/>
          <w:sz w:val="24"/>
          <w:szCs w:val="24"/>
        </w:rPr>
      </w:pPr>
      <w:bookmarkStart w:id="7" w:name="_Ref114665515"/>
      <w:r>
        <w:rPr>
          <w:rFonts w:ascii="Times New Roman" w:hAnsi="Times New Roman"/>
          <w:sz w:val="24"/>
          <w:szCs w:val="24"/>
        </w:rPr>
        <w:t>9</w:t>
      </w:r>
      <w:r w:rsidR="002C1A40">
        <w:rPr>
          <w:rFonts w:ascii="Times New Roman" w:hAnsi="Times New Roman"/>
          <w:sz w:val="24"/>
          <w:szCs w:val="24"/>
        </w:rPr>
        <w:t>.9.14</w:t>
      </w:r>
      <w:r w:rsidR="009E29EA">
        <w:rPr>
          <w:rFonts w:ascii="Times New Roman" w:hAnsi="Times New Roman"/>
          <w:sz w:val="24"/>
          <w:szCs w:val="24"/>
        </w:rPr>
        <w:t xml:space="preserve"> </w:t>
      </w:r>
      <w:r w:rsidR="00D548D4" w:rsidRPr="0066655A">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7"/>
      <w:r w:rsidR="00D548D4" w:rsidRPr="0066655A">
        <w:rPr>
          <w:rFonts w:ascii="Times New Roman" w:hAnsi="Times New Roman"/>
          <w:sz w:val="24"/>
          <w:szCs w:val="24"/>
        </w:rPr>
        <w:t>.</w:t>
      </w:r>
    </w:p>
    <w:p w14:paraId="5D794EC7" w14:textId="6FED5AA3" w:rsidR="00D548D4" w:rsidRPr="0066655A" w:rsidRDefault="00A66D6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w:t>
      </w:r>
      <w:r w:rsidR="002C1A40">
        <w:rPr>
          <w:rFonts w:ascii="Times New Roman" w:hAnsi="Times New Roman"/>
          <w:sz w:val="24"/>
          <w:szCs w:val="24"/>
        </w:rPr>
        <w:t>.9.15</w:t>
      </w:r>
      <w:r w:rsidR="009F08FE">
        <w:rPr>
          <w:rFonts w:ascii="Times New Roman" w:hAnsi="Times New Roman"/>
          <w:sz w:val="24"/>
          <w:szCs w:val="24"/>
        </w:rPr>
        <w:t xml:space="preserve"> </w:t>
      </w:r>
      <w:r w:rsidR="00D548D4" w:rsidRPr="0066655A">
        <w:rPr>
          <w:rFonts w:ascii="Times New Roman" w:hAnsi="Times New Roman"/>
          <w:sz w:val="24"/>
          <w:szCs w:val="24"/>
        </w:rPr>
        <w:t xml:space="preserve">A habilitação será verificada por meio </w:t>
      </w:r>
      <w:r w:rsidR="008935FB" w:rsidRPr="0066655A">
        <w:rPr>
          <w:rFonts w:ascii="Times New Roman" w:hAnsi="Times New Roman"/>
          <w:sz w:val="24"/>
          <w:szCs w:val="24"/>
        </w:rPr>
        <w:t>de Documentação encaminhada no</w:t>
      </w:r>
      <w:r w:rsidR="00D548D4" w:rsidRPr="0066655A">
        <w:rPr>
          <w:rFonts w:ascii="Times New Roman" w:hAnsi="Times New Roman"/>
          <w:sz w:val="24"/>
          <w:szCs w:val="24"/>
        </w:rPr>
        <w:t xml:space="preserve"> Sistema </w:t>
      </w:r>
      <w:r w:rsidR="00D548D4" w:rsidRPr="0066655A">
        <w:rPr>
          <w:rFonts w:ascii="Times New Roman" w:hAnsi="Times New Roman"/>
          <w:b/>
          <w:bCs/>
          <w:sz w:val="24"/>
          <w:szCs w:val="24"/>
        </w:rPr>
        <w:t>BLL COMPRAS – BOLSA DE LICITAÇÕES DO BRASIL</w:t>
      </w:r>
      <w:r w:rsidR="008935FB" w:rsidRPr="0066655A">
        <w:rPr>
          <w:rFonts w:ascii="Times New Roman" w:hAnsi="Times New Roman"/>
          <w:sz w:val="24"/>
          <w:szCs w:val="24"/>
        </w:rPr>
        <w:t>.</w:t>
      </w:r>
    </w:p>
    <w:p w14:paraId="11D00069" w14:textId="44198039" w:rsidR="00D548D4" w:rsidRPr="0066655A" w:rsidRDefault="00A66D6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w:t>
      </w:r>
      <w:r w:rsidR="002C1A40">
        <w:rPr>
          <w:rFonts w:ascii="Times New Roman" w:hAnsi="Times New Roman"/>
          <w:sz w:val="24"/>
          <w:szCs w:val="24"/>
        </w:rPr>
        <w:t>9.16</w:t>
      </w:r>
      <w:r w:rsidR="009F08FE">
        <w:rPr>
          <w:rFonts w:ascii="Times New Roman" w:hAnsi="Times New Roman"/>
          <w:sz w:val="24"/>
          <w:szCs w:val="24"/>
        </w:rPr>
        <w:t xml:space="preserve"> </w:t>
      </w:r>
      <w:r w:rsidR="00D548D4" w:rsidRPr="0066655A">
        <w:rPr>
          <w:rFonts w:ascii="Times New Roman" w:hAnsi="Times New Roman"/>
          <w:sz w:val="24"/>
          <w:szCs w:val="24"/>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3AC86FF" w14:textId="6C444982" w:rsidR="00D548D4" w:rsidRPr="0066655A" w:rsidRDefault="00A66D60" w:rsidP="009F08F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w:t>
      </w:r>
      <w:r w:rsidR="002C1A40">
        <w:rPr>
          <w:rFonts w:ascii="Times New Roman" w:hAnsi="Times New Roman" w:cs="Times New Roman"/>
          <w:sz w:val="24"/>
          <w:szCs w:val="24"/>
        </w:rPr>
        <w:t>9.17</w:t>
      </w:r>
      <w:r w:rsidR="009F08FE">
        <w:rPr>
          <w:rFonts w:ascii="Times New Roman" w:hAnsi="Times New Roman" w:cs="Times New Roman"/>
          <w:sz w:val="24"/>
          <w:szCs w:val="24"/>
        </w:rPr>
        <w:t xml:space="preserve"> </w:t>
      </w:r>
      <w:r w:rsidR="00D548D4" w:rsidRPr="0066655A">
        <w:rPr>
          <w:rFonts w:ascii="Times New Roman" w:hAnsi="Times New Roman" w:cs="Times New Roman"/>
          <w:sz w:val="24"/>
          <w:szCs w:val="24"/>
        </w:rPr>
        <w:t>A não observância do disposto no item anterior poderá ensejar desclassificação no momento da habilitação.</w:t>
      </w:r>
    </w:p>
    <w:p w14:paraId="3CC3D016" w14:textId="29EAD681" w:rsidR="00D548D4" w:rsidRPr="0066655A" w:rsidRDefault="00A66D60" w:rsidP="009F08FE">
      <w:pPr>
        <w:pStyle w:val="Nivel2"/>
        <w:numPr>
          <w:ilvl w:val="0"/>
          <w:numId w:val="0"/>
        </w:numPr>
        <w:spacing w:before="30" w:after="30" w:line="240" w:lineRule="auto"/>
        <w:rPr>
          <w:rFonts w:ascii="Times New Roman" w:hAnsi="Times New Roman"/>
          <w:iCs/>
          <w:sz w:val="24"/>
          <w:szCs w:val="24"/>
        </w:rPr>
      </w:pPr>
      <w:r>
        <w:rPr>
          <w:rFonts w:ascii="Times New Roman" w:hAnsi="Times New Roman"/>
          <w:sz w:val="24"/>
          <w:szCs w:val="24"/>
        </w:rPr>
        <w:t>9</w:t>
      </w:r>
      <w:r w:rsidR="002C1A40">
        <w:rPr>
          <w:rFonts w:ascii="Times New Roman" w:hAnsi="Times New Roman"/>
          <w:sz w:val="24"/>
          <w:szCs w:val="24"/>
        </w:rPr>
        <w:t>.9.18</w:t>
      </w:r>
      <w:r w:rsidR="009F08FE">
        <w:rPr>
          <w:rFonts w:ascii="Times New Roman" w:hAnsi="Times New Roman"/>
          <w:sz w:val="24"/>
          <w:szCs w:val="24"/>
        </w:rPr>
        <w:t xml:space="preserve"> </w:t>
      </w:r>
      <w:r w:rsidR="00D548D4" w:rsidRPr="0066655A">
        <w:rPr>
          <w:rFonts w:ascii="Times New Roman" w:hAnsi="Times New Roman"/>
          <w:sz w:val="24"/>
          <w:szCs w:val="24"/>
        </w:rPr>
        <w:t>A verificação pela Comissão</w:t>
      </w:r>
      <w:r w:rsidR="008935FB" w:rsidRPr="0066655A">
        <w:rPr>
          <w:rFonts w:ascii="Times New Roman" w:hAnsi="Times New Roman"/>
          <w:sz w:val="24"/>
          <w:szCs w:val="24"/>
        </w:rPr>
        <w:t xml:space="preserve"> </w:t>
      </w:r>
      <w:r w:rsidR="00D548D4" w:rsidRPr="0066655A">
        <w:rPr>
          <w:rFonts w:ascii="Times New Roman" w:hAnsi="Times New Roman"/>
          <w:sz w:val="24"/>
          <w:szCs w:val="24"/>
        </w:rPr>
        <w:t>de contratação, em sítios eletrônicos oficiais de órgãos e entidades emissores de certidões constitui meio legal de prova, para fins de habilitação.</w:t>
      </w:r>
    </w:p>
    <w:p w14:paraId="3F12A1C0" w14:textId="2D0749DA" w:rsidR="00D548D4" w:rsidRPr="0066655A" w:rsidRDefault="00A66D60" w:rsidP="009F08FE">
      <w:pPr>
        <w:pStyle w:val="Nivel3"/>
        <w:numPr>
          <w:ilvl w:val="0"/>
          <w:numId w:val="0"/>
        </w:numPr>
        <w:spacing w:before="30" w:after="30" w:line="240" w:lineRule="auto"/>
        <w:rPr>
          <w:rFonts w:ascii="Times New Roman" w:hAnsi="Times New Roman" w:cs="Times New Roman"/>
          <w:iCs/>
          <w:color w:val="auto"/>
          <w:sz w:val="24"/>
          <w:szCs w:val="24"/>
        </w:rPr>
      </w:pPr>
      <w:bookmarkStart w:id="8" w:name="_Ref114663151"/>
      <w:r>
        <w:rPr>
          <w:rFonts w:ascii="Times New Roman" w:hAnsi="Times New Roman" w:cs="Times New Roman"/>
          <w:sz w:val="24"/>
          <w:szCs w:val="24"/>
        </w:rPr>
        <w:t>9</w:t>
      </w:r>
      <w:r w:rsidR="002C1A40">
        <w:rPr>
          <w:rFonts w:ascii="Times New Roman" w:hAnsi="Times New Roman" w:cs="Times New Roman"/>
          <w:sz w:val="24"/>
          <w:szCs w:val="24"/>
        </w:rPr>
        <w:t>.9.19</w:t>
      </w:r>
      <w:r w:rsidR="009F08FE">
        <w:rPr>
          <w:rFonts w:ascii="Times New Roman" w:hAnsi="Times New Roman" w:cs="Times New Roman"/>
          <w:sz w:val="24"/>
          <w:szCs w:val="24"/>
        </w:rPr>
        <w:t xml:space="preserve"> </w:t>
      </w:r>
      <w:r w:rsidR="00D548D4" w:rsidRPr="0066655A">
        <w:rPr>
          <w:rFonts w:ascii="Times New Roman" w:hAnsi="Times New Roman" w:cs="Times New Roman"/>
          <w:sz w:val="24"/>
          <w:szCs w:val="24"/>
        </w:rPr>
        <w:t xml:space="preserve">Os documentos exigidos para habilitação serão enviados por meio do sistema, em formato digital, no prazo de </w:t>
      </w:r>
      <w:r w:rsidR="00D548D4" w:rsidRPr="0066655A">
        <w:rPr>
          <w:rFonts w:ascii="Times New Roman" w:hAnsi="Times New Roman" w:cs="Times New Roman"/>
          <w:b/>
          <w:bCs/>
          <w:color w:val="auto"/>
          <w:sz w:val="24"/>
          <w:szCs w:val="24"/>
        </w:rPr>
        <w:t>NO MÍNIMO, DUAS HORAS,</w:t>
      </w:r>
      <w:r w:rsidR="008935FB" w:rsidRPr="0066655A">
        <w:rPr>
          <w:rFonts w:ascii="Times New Roman" w:hAnsi="Times New Roman" w:cs="Times New Roman"/>
          <w:b/>
          <w:bCs/>
          <w:color w:val="auto"/>
          <w:sz w:val="24"/>
          <w:szCs w:val="24"/>
        </w:rPr>
        <w:t xml:space="preserve"> </w:t>
      </w:r>
      <w:r w:rsidR="00D548D4" w:rsidRPr="0066655A">
        <w:rPr>
          <w:rFonts w:ascii="Times New Roman" w:hAnsi="Times New Roman" w:cs="Times New Roman"/>
          <w:sz w:val="24"/>
          <w:szCs w:val="24"/>
        </w:rPr>
        <w:t xml:space="preserve">prorrogável por igual período, contado da </w:t>
      </w:r>
      <w:r w:rsidR="00D548D4" w:rsidRPr="0066655A">
        <w:rPr>
          <w:rFonts w:ascii="Times New Roman" w:hAnsi="Times New Roman" w:cs="Times New Roman"/>
          <w:color w:val="auto"/>
          <w:sz w:val="24"/>
          <w:szCs w:val="24"/>
        </w:rPr>
        <w:t>solicitação</w:t>
      </w:r>
      <w:r w:rsidR="008935FB" w:rsidRPr="0066655A">
        <w:rPr>
          <w:rFonts w:ascii="Times New Roman" w:hAnsi="Times New Roman" w:cs="Times New Roman"/>
          <w:color w:val="auto"/>
          <w:sz w:val="24"/>
          <w:szCs w:val="24"/>
        </w:rPr>
        <w:t xml:space="preserve">  </w:t>
      </w:r>
      <w:r w:rsidR="00D548D4" w:rsidRPr="0066655A">
        <w:rPr>
          <w:rFonts w:ascii="Times New Roman" w:hAnsi="Times New Roman" w:cs="Times New Roman"/>
          <w:color w:val="auto"/>
          <w:sz w:val="24"/>
          <w:szCs w:val="24"/>
        </w:rPr>
        <w:t>da Comissão</w:t>
      </w:r>
      <w:r w:rsidR="008935FB" w:rsidRPr="0066655A">
        <w:rPr>
          <w:rFonts w:ascii="Times New Roman" w:hAnsi="Times New Roman" w:cs="Times New Roman"/>
          <w:color w:val="auto"/>
          <w:sz w:val="24"/>
          <w:szCs w:val="24"/>
        </w:rPr>
        <w:t xml:space="preserve"> </w:t>
      </w:r>
      <w:r w:rsidR="00D548D4" w:rsidRPr="0066655A">
        <w:rPr>
          <w:rFonts w:ascii="Times New Roman" w:hAnsi="Times New Roman" w:cs="Times New Roman"/>
          <w:color w:val="auto"/>
          <w:sz w:val="24"/>
          <w:szCs w:val="24"/>
        </w:rPr>
        <w:t>de Contratação.</w:t>
      </w:r>
      <w:bookmarkEnd w:id="8"/>
    </w:p>
    <w:p w14:paraId="48D420B6" w14:textId="6E493492" w:rsidR="00D548D4" w:rsidRPr="0066655A" w:rsidRDefault="00A66D60" w:rsidP="009F08FE">
      <w:pPr>
        <w:pStyle w:val="Nivel3"/>
        <w:numPr>
          <w:ilvl w:val="0"/>
          <w:numId w:val="0"/>
        </w:numPr>
        <w:spacing w:before="30" w:after="30" w:line="240" w:lineRule="auto"/>
        <w:rPr>
          <w:rFonts w:ascii="Times New Roman" w:hAnsi="Times New Roman" w:cs="Times New Roman"/>
          <w:iCs/>
          <w:sz w:val="24"/>
          <w:szCs w:val="24"/>
        </w:rPr>
      </w:pPr>
      <w:r>
        <w:rPr>
          <w:rFonts w:ascii="Times New Roman" w:hAnsi="Times New Roman" w:cs="Times New Roman"/>
          <w:sz w:val="24"/>
          <w:szCs w:val="24"/>
        </w:rPr>
        <w:t>9</w:t>
      </w:r>
      <w:r w:rsidR="002C1A40">
        <w:rPr>
          <w:rFonts w:ascii="Times New Roman" w:hAnsi="Times New Roman" w:cs="Times New Roman"/>
          <w:sz w:val="24"/>
          <w:szCs w:val="24"/>
        </w:rPr>
        <w:t>.9.20</w:t>
      </w:r>
      <w:r w:rsidR="009F08FE">
        <w:rPr>
          <w:rFonts w:ascii="Times New Roman" w:hAnsi="Times New Roman" w:cs="Times New Roman"/>
          <w:sz w:val="24"/>
          <w:szCs w:val="24"/>
        </w:rPr>
        <w:t xml:space="preserve"> </w:t>
      </w:r>
      <w:r w:rsidR="00D548D4" w:rsidRPr="0066655A">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18" w:history="1">
        <w:r w:rsidR="00D548D4" w:rsidRPr="0066655A">
          <w:rPr>
            <w:rStyle w:val="Hyperlink"/>
            <w:rFonts w:ascii="Times New Roman" w:hAnsi="Times New Roman" w:cs="Times New Roman"/>
            <w:sz w:val="24"/>
            <w:szCs w:val="24"/>
          </w:rPr>
          <w:t>§ 1º do art. 36.</w:t>
        </w:r>
      </w:hyperlink>
    </w:p>
    <w:p w14:paraId="0CF7B76B" w14:textId="0F25F9F7" w:rsidR="00D548D4" w:rsidRPr="0066655A" w:rsidRDefault="002C1A4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9.9.21</w:t>
      </w:r>
      <w:r w:rsidR="009F08FE">
        <w:rPr>
          <w:rFonts w:ascii="Times New Roman" w:hAnsi="Times New Roman"/>
          <w:sz w:val="24"/>
          <w:szCs w:val="24"/>
        </w:rPr>
        <w:t xml:space="preserve"> </w:t>
      </w:r>
      <w:r w:rsidR="00D548D4" w:rsidRPr="0066655A">
        <w:rPr>
          <w:rFonts w:ascii="Times New Roman" w:hAnsi="Times New Roman"/>
          <w:sz w:val="24"/>
          <w:szCs w:val="24"/>
        </w:rPr>
        <w:t>A verificação ou a exigência dos documentos nele não contidos somente será feita em relação ao licitante vencedor.</w:t>
      </w:r>
    </w:p>
    <w:p w14:paraId="16443A6C" w14:textId="145243A4" w:rsidR="00D548D4" w:rsidRPr="0066655A" w:rsidRDefault="002C1A40" w:rsidP="009F08F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9.9.22</w:t>
      </w:r>
      <w:r w:rsidR="009F08FE">
        <w:rPr>
          <w:rFonts w:ascii="Times New Roman" w:hAnsi="Times New Roman" w:cs="Times New Roman"/>
          <w:sz w:val="24"/>
          <w:szCs w:val="24"/>
        </w:rPr>
        <w:t xml:space="preserve"> </w:t>
      </w:r>
      <w:r w:rsidR="00D548D4" w:rsidRPr="0066655A">
        <w:rPr>
          <w:rFonts w:ascii="Times New Roman" w:hAnsi="Times New Roman" w:cs="Times New Roman"/>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5281FDB3" w14:textId="2F0B9B6C" w:rsidR="00D548D4" w:rsidRPr="0066655A" w:rsidRDefault="009B35A5" w:rsidP="009F08F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9.</w:t>
      </w:r>
      <w:r w:rsidR="002C1A40">
        <w:rPr>
          <w:rFonts w:ascii="Times New Roman" w:hAnsi="Times New Roman" w:cs="Times New Roman"/>
          <w:sz w:val="24"/>
          <w:szCs w:val="24"/>
        </w:rPr>
        <w:t>9.23</w:t>
      </w:r>
      <w:r w:rsidR="009F08FE">
        <w:rPr>
          <w:rFonts w:ascii="Times New Roman" w:hAnsi="Times New Roman" w:cs="Times New Roman"/>
          <w:sz w:val="24"/>
          <w:szCs w:val="24"/>
        </w:rPr>
        <w:t xml:space="preserve"> </w:t>
      </w:r>
      <w:r w:rsidR="00D548D4" w:rsidRPr="0066655A">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FEEAC45" w14:textId="6641F354" w:rsidR="00D548D4" w:rsidRPr="0066655A" w:rsidRDefault="002C1A4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9.9.24</w:t>
      </w:r>
      <w:r w:rsidR="009F08FE">
        <w:rPr>
          <w:rFonts w:ascii="Times New Roman" w:hAnsi="Times New Roman"/>
          <w:sz w:val="24"/>
          <w:szCs w:val="24"/>
        </w:rPr>
        <w:t xml:space="preserve"> </w:t>
      </w:r>
      <w:r w:rsidR="00D548D4" w:rsidRPr="0066655A">
        <w:rPr>
          <w:rFonts w:ascii="Times New Roman" w:hAnsi="Times New Roman"/>
          <w:sz w:val="24"/>
          <w:szCs w:val="24"/>
        </w:rPr>
        <w:t>Após a entrega dos documentos para habilitação, não será permitida a substituição ou a apresentação de novos documentos, salvo em sede de diligência, para (</w:t>
      </w:r>
      <w:hyperlink r:id="rId19" w:anchor="art64" w:history="1">
        <w:r w:rsidR="00D548D4" w:rsidRPr="0066655A">
          <w:rPr>
            <w:rStyle w:val="Hyperlink"/>
            <w:rFonts w:ascii="Times New Roman" w:hAnsi="Times New Roman"/>
            <w:sz w:val="24"/>
            <w:szCs w:val="24"/>
          </w:rPr>
          <w:t>Lei 14.133/21, art. 64</w:t>
        </w:r>
      </w:hyperlink>
      <w:r w:rsidR="00D548D4" w:rsidRPr="0066655A">
        <w:rPr>
          <w:rStyle w:val="Hyperlink"/>
          <w:rFonts w:ascii="Times New Roman" w:hAnsi="Times New Roman"/>
          <w:sz w:val="24"/>
          <w:szCs w:val="24"/>
        </w:rPr>
        <w:t>)</w:t>
      </w:r>
      <w:r w:rsidR="00D548D4" w:rsidRPr="0066655A">
        <w:rPr>
          <w:rFonts w:ascii="Times New Roman" w:hAnsi="Times New Roman"/>
          <w:sz w:val="24"/>
          <w:szCs w:val="24"/>
        </w:rPr>
        <w:t>:</w:t>
      </w:r>
    </w:p>
    <w:p w14:paraId="6253B0A6" w14:textId="03F58F67" w:rsidR="00D548D4" w:rsidRPr="0066655A" w:rsidRDefault="002C1A40" w:rsidP="009F08FE">
      <w:pPr>
        <w:pStyle w:val="Nivel3"/>
        <w:numPr>
          <w:ilvl w:val="0"/>
          <w:numId w:val="0"/>
        </w:numPr>
        <w:spacing w:before="30" w:after="30" w:line="240" w:lineRule="auto"/>
        <w:rPr>
          <w:rFonts w:ascii="Times New Roman" w:hAnsi="Times New Roman" w:cs="Times New Roman"/>
          <w:iCs/>
          <w:sz w:val="24"/>
          <w:szCs w:val="24"/>
        </w:rPr>
      </w:pPr>
      <w:r>
        <w:rPr>
          <w:rFonts w:ascii="Times New Roman" w:hAnsi="Times New Roman" w:cs="Times New Roman"/>
          <w:sz w:val="24"/>
          <w:szCs w:val="24"/>
        </w:rPr>
        <w:t>9.9.24</w:t>
      </w:r>
      <w:r w:rsidR="009F08FE">
        <w:rPr>
          <w:rFonts w:ascii="Times New Roman" w:hAnsi="Times New Roman" w:cs="Times New Roman"/>
          <w:sz w:val="24"/>
          <w:szCs w:val="24"/>
        </w:rPr>
        <w:t xml:space="preserve">.1 </w:t>
      </w:r>
      <w:r w:rsidR="00D548D4" w:rsidRPr="0066655A">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3FACCB7D" w14:textId="39973B12" w:rsidR="00D548D4" w:rsidRPr="0066655A" w:rsidRDefault="009F08FE" w:rsidP="009F08FE">
      <w:pPr>
        <w:pStyle w:val="Nivel3"/>
        <w:numPr>
          <w:ilvl w:val="0"/>
          <w:numId w:val="0"/>
        </w:numPr>
        <w:spacing w:before="30" w:after="30" w:line="240" w:lineRule="auto"/>
        <w:rPr>
          <w:rFonts w:ascii="Times New Roman" w:hAnsi="Times New Roman" w:cs="Times New Roman"/>
          <w:iCs/>
          <w:sz w:val="24"/>
          <w:szCs w:val="24"/>
        </w:rPr>
      </w:pPr>
      <w:r>
        <w:rPr>
          <w:rFonts w:ascii="Times New Roman" w:hAnsi="Times New Roman" w:cs="Times New Roman"/>
          <w:sz w:val="24"/>
          <w:szCs w:val="24"/>
        </w:rPr>
        <w:t>9.9.</w:t>
      </w:r>
      <w:r w:rsidR="002C1A40">
        <w:rPr>
          <w:rFonts w:ascii="Times New Roman" w:hAnsi="Times New Roman" w:cs="Times New Roman"/>
          <w:sz w:val="24"/>
          <w:szCs w:val="24"/>
        </w:rPr>
        <w:t>24</w:t>
      </w:r>
      <w:r>
        <w:rPr>
          <w:rFonts w:ascii="Times New Roman" w:hAnsi="Times New Roman" w:cs="Times New Roman"/>
          <w:sz w:val="24"/>
          <w:szCs w:val="24"/>
        </w:rPr>
        <w:t xml:space="preserve">.2 </w:t>
      </w:r>
      <w:r w:rsidR="00D548D4" w:rsidRPr="0066655A">
        <w:rPr>
          <w:rFonts w:ascii="Times New Roman" w:hAnsi="Times New Roman" w:cs="Times New Roman"/>
          <w:sz w:val="24"/>
          <w:szCs w:val="24"/>
        </w:rPr>
        <w:t>atualização de documentos cuja validade tenha expirado após a data de recebimento das propostas;</w:t>
      </w:r>
    </w:p>
    <w:p w14:paraId="63074590" w14:textId="20099E9B" w:rsidR="00D548D4" w:rsidRPr="0066655A" w:rsidRDefault="002C1A4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9.9.25</w:t>
      </w:r>
      <w:r w:rsidR="009F08FE">
        <w:rPr>
          <w:rFonts w:ascii="Times New Roman" w:hAnsi="Times New Roman"/>
          <w:sz w:val="24"/>
          <w:szCs w:val="24"/>
        </w:rPr>
        <w:t xml:space="preserve"> </w:t>
      </w:r>
      <w:r w:rsidR="00D548D4" w:rsidRPr="0066655A">
        <w:rPr>
          <w:rFonts w:ascii="Times New Roman" w:hAnsi="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20" w:anchor="art4" w:history="1">
        <w:r w:rsidR="00D548D4" w:rsidRPr="0066655A">
          <w:rPr>
            <w:rStyle w:val="Hyperlink"/>
            <w:rFonts w:ascii="Times New Roman" w:hAnsi="Times New Roman"/>
            <w:sz w:val="24"/>
            <w:szCs w:val="24"/>
          </w:rPr>
          <w:t>art. 4º do Decreto nº 8.538/2015</w:t>
        </w:r>
      </w:hyperlink>
      <w:r w:rsidR="00D548D4" w:rsidRPr="0066655A">
        <w:rPr>
          <w:rFonts w:ascii="Times New Roman" w:hAnsi="Times New Roman"/>
          <w:sz w:val="24"/>
          <w:szCs w:val="24"/>
        </w:rPr>
        <w:t>).</w:t>
      </w:r>
    </w:p>
    <w:p w14:paraId="29048645" w14:textId="70A18BCA" w:rsidR="00D548D4" w:rsidRPr="0066655A" w:rsidRDefault="002C1A40" w:rsidP="009F08F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9.9.26</w:t>
      </w:r>
      <w:r w:rsidR="009F08FE">
        <w:rPr>
          <w:rFonts w:ascii="Times New Roman" w:hAnsi="Times New Roman"/>
          <w:sz w:val="24"/>
          <w:szCs w:val="24"/>
        </w:rPr>
        <w:t xml:space="preserve"> </w:t>
      </w:r>
      <w:r w:rsidR="00D548D4" w:rsidRPr="0066655A">
        <w:rPr>
          <w:rFonts w:ascii="Times New Roman" w:hAnsi="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A73ED6C" w14:textId="77777777" w:rsidR="00AE1075" w:rsidRPr="0066655A" w:rsidRDefault="00AE1075" w:rsidP="0066655A">
      <w:pPr>
        <w:pStyle w:val="Nivel2"/>
        <w:numPr>
          <w:ilvl w:val="0"/>
          <w:numId w:val="0"/>
        </w:numPr>
        <w:spacing w:before="30" w:after="30" w:line="240" w:lineRule="auto"/>
        <w:rPr>
          <w:rFonts w:ascii="Times New Roman" w:hAnsi="Times New Roman"/>
          <w:sz w:val="24"/>
          <w:szCs w:val="24"/>
        </w:rPr>
      </w:pPr>
    </w:p>
    <w:p w14:paraId="2D9FE08E" w14:textId="0E61D60B" w:rsidR="00D548D4" w:rsidRPr="0066655A" w:rsidRDefault="00D548D4" w:rsidP="004D763F">
      <w:pPr>
        <w:pStyle w:val="Nivel01"/>
        <w:numPr>
          <w:ilvl w:val="0"/>
          <w:numId w:val="43"/>
        </w:numPr>
        <w:spacing w:before="30" w:after="30"/>
        <w:ind w:left="0" w:firstLine="0"/>
        <w:rPr>
          <w:rFonts w:ascii="Times New Roman" w:hAnsi="Times New Roman"/>
          <w:sz w:val="24"/>
          <w:szCs w:val="24"/>
        </w:rPr>
      </w:pPr>
      <w:bookmarkStart w:id="9" w:name="_Toc135469205"/>
      <w:r w:rsidRPr="0066655A">
        <w:rPr>
          <w:rFonts w:ascii="Times New Roman" w:hAnsi="Times New Roman"/>
          <w:sz w:val="24"/>
          <w:szCs w:val="24"/>
        </w:rPr>
        <w:lastRenderedPageBreak/>
        <w:t>DOS RECURSOS</w:t>
      </w:r>
      <w:bookmarkEnd w:id="9"/>
    </w:p>
    <w:p w14:paraId="6976791B" w14:textId="4A191281" w:rsidR="00D548D4" w:rsidRDefault="00D548D4" w:rsidP="004D763F">
      <w:pPr>
        <w:pStyle w:val="Nivel2"/>
        <w:numPr>
          <w:ilvl w:val="1"/>
          <w:numId w:val="43"/>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21" w:anchor="art165" w:history="1">
        <w:r w:rsidRPr="0066655A">
          <w:rPr>
            <w:rStyle w:val="Hyperlink"/>
            <w:rFonts w:ascii="Times New Roman" w:hAnsi="Times New Roman"/>
            <w:sz w:val="24"/>
            <w:szCs w:val="24"/>
          </w:rPr>
          <w:t>art. 165 da Lei nº 14.133, de 2021</w:t>
        </w:r>
      </w:hyperlink>
      <w:r w:rsidRPr="0066655A">
        <w:rPr>
          <w:rFonts w:ascii="Times New Roman" w:hAnsi="Times New Roman"/>
          <w:sz w:val="24"/>
          <w:szCs w:val="24"/>
        </w:rPr>
        <w:t>.</w:t>
      </w:r>
    </w:p>
    <w:p w14:paraId="0110F2A1" w14:textId="77777777" w:rsidR="00D548D4" w:rsidRDefault="00D548D4" w:rsidP="004D763F">
      <w:pPr>
        <w:pStyle w:val="Nivel2"/>
        <w:numPr>
          <w:ilvl w:val="1"/>
          <w:numId w:val="43"/>
        </w:numPr>
        <w:spacing w:before="30" w:after="30" w:line="240" w:lineRule="auto"/>
        <w:ind w:left="0" w:firstLine="0"/>
        <w:rPr>
          <w:rFonts w:ascii="Times New Roman" w:hAnsi="Times New Roman"/>
          <w:sz w:val="24"/>
          <w:szCs w:val="24"/>
        </w:rPr>
      </w:pPr>
      <w:r w:rsidRPr="000658D2">
        <w:rPr>
          <w:rFonts w:ascii="Times New Roman" w:hAnsi="Times New Roman"/>
          <w:sz w:val="24"/>
          <w:szCs w:val="24"/>
        </w:rPr>
        <w:t>O prazo recursal é de 3 (três) dias úteis, contados da data de intimação ou de lavratura da ata.</w:t>
      </w:r>
    </w:p>
    <w:p w14:paraId="0238BA99" w14:textId="77777777" w:rsidR="00D548D4" w:rsidRPr="000658D2" w:rsidRDefault="00D548D4" w:rsidP="004D763F">
      <w:pPr>
        <w:pStyle w:val="Nivel2"/>
        <w:numPr>
          <w:ilvl w:val="1"/>
          <w:numId w:val="43"/>
        </w:numPr>
        <w:spacing w:before="30" w:after="30" w:line="240" w:lineRule="auto"/>
        <w:ind w:left="0" w:firstLine="0"/>
        <w:rPr>
          <w:rFonts w:ascii="Times New Roman" w:hAnsi="Times New Roman"/>
          <w:sz w:val="24"/>
          <w:szCs w:val="24"/>
        </w:rPr>
      </w:pPr>
      <w:r w:rsidRPr="000658D2">
        <w:rPr>
          <w:rFonts w:ascii="Times New Roman" w:hAnsi="Times New Roman"/>
          <w:sz w:val="24"/>
          <w:szCs w:val="24"/>
        </w:rPr>
        <w:t>Quando o recurso apresentado impugnar o julgamento das propostas ou o ato de habilitação ou inabilitação do licitante:</w:t>
      </w:r>
    </w:p>
    <w:p w14:paraId="555B2439" w14:textId="49B94F8F" w:rsidR="00D548D4" w:rsidRPr="0066655A" w:rsidRDefault="000658D2" w:rsidP="000658D2">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10.3.1 </w:t>
      </w:r>
      <w:r w:rsidR="00D548D4" w:rsidRPr="0066655A">
        <w:rPr>
          <w:rFonts w:ascii="Times New Roman" w:hAnsi="Times New Roman" w:cs="Times New Roman"/>
          <w:sz w:val="24"/>
          <w:szCs w:val="24"/>
        </w:rPr>
        <w:t>a intenção de recorrer deverá ser manifestada imediatamente, sob pena de preclusão;</w:t>
      </w:r>
    </w:p>
    <w:p w14:paraId="24897D3B" w14:textId="0062B77C" w:rsidR="00D548D4" w:rsidRPr="0066655A" w:rsidRDefault="000658D2" w:rsidP="000658D2">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10.3.2 </w:t>
      </w:r>
      <w:r w:rsidR="00D548D4" w:rsidRPr="0066655A">
        <w:rPr>
          <w:rFonts w:ascii="Times New Roman" w:hAnsi="Times New Roman" w:cs="Times New Roman"/>
          <w:sz w:val="24"/>
          <w:szCs w:val="24"/>
        </w:rPr>
        <w:t xml:space="preserve">o prazo para a manifestação da intenção de recorrer não será inferior a </w:t>
      </w:r>
      <w:r w:rsidR="008935FB" w:rsidRPr="0066655A">
        <w:rPr>
          <w:rFonts w:ascii="Times New Roman" w:hAnsi="Times New Roman" w:cs="Times New Roman"/>
          <w:b/>
          <w:bCs/>
          <w:sz w:val="24"/>
          <w:szCs w:val="24"/>
        </w:rPr>
        <w:t>30 (trinta</w:t>
      </w:r>
      <w:r w:rsidR="00D548D4" w:rsidRPr="0066655A">
        <w:rPr>
          <w:rFonts w:ascii="Times New Roman" w:hAnsi="Times New Roman" w:cs="Times New Roman"/>
          <w:b/>
          <w:bCs/>
          <w:sz w:val="24"/>
          <w:szCs w:val="24"/>
        </w:rPr>
        <w:t>) minutos.</w:t>
      </w:r>
    </w:p>
    <w:p w14:paraId="4995F57C" w14:textId="6625B163" w:rsidR="00D548D4" w:rsidRPr="0066655A" w:rsidRDefault="000658D2" w:rsidP="000658D2">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10.3.3 </w:t>
      </w:r>
      <w:r w:rsidR="00D548D4" w:rsidRPr="0066655A">
        <w:rPr>
          <w:rFonts w:ascii="Times New Roman" w:hAnsi="Times New Roman" w:cs="Times New Roman"/>
          <w:sz w:val="24"/>
          <w:szCs w:val="24"/>
        </w:rPr>
        <w:t>o prazo para apresentação das razões recursais será iniciado na data de intimação ou de lavratura da ata de habilitação ou inabilitação;</w:t>
      </w:r>
    </w:p>
    <w:p w14:paraId="18F7609A" w14:textId="4F131CA6" w:rsidR="00D548D4" w:rsidRDefault="000658D2" w:rsidP="000658D2">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10.3.4 </w:t>
      </w:r>
      <w:r w:rsidR="00D548D4" w:rsidRPr="0066655A">
        <w:rPr>
          <w:rFonts w:ascii="Times New Roman" w:hAnsi="Times New Roman" w:cs="Times New Roman"/>
          <w:sz w:val="24"/>
          <w:szCs w:val="24"/>
        </w:rPr>
        <w:t>na hipótese de adoção da inversão de fases prevista no </w:t>
      </w:r>
      <w:hyperlink r:id="rId22" w:anchor="art17§1" w:history="1">
        <w:r w:rsidR="00D548D4" w:rsidRPr="0066655A">
          <w:rPr>
            <w:rStyle w:val="Hyperlink"/>
            <w:rFonts w:ascii="Times New Roman" w:hAnsi="Times New Roman" w:cs="Times New Roman"/>
            <w:sz w:val="24"/>
            <w:szCs w:val="24"/>
          </w:rPr>
          <w:t>§ 1º do art. 17 da Lei nº 14.133, de 2021</w:t>
        </w:r>
      </w:hyperlink>
      <w:r w:rsidR="00D548D4" w:rsidRPr="0066655A">
        <w:rPr>
          <w:rFonts w:ascii="Times New Roman" w:hAnsi="Times New Roman" w:cs="Times New Roman"/>
          <w:sz w:val="24"/>
          <w:szCs w:val="24"/>
        </w:rPr>
        <w:t>, o prazo para apresentação das razões recursais será iniciado na data de intimação da ata de julgamento.</w:t>
      </w:r>
    </w:p>
    <w:p w14:paraId="6541C384" w14:textId="1D8D47A2" w:rsidR="00D548D4" w:rsidRDefault="000658D2" w:rsidP="000658D2">
      <w:pPr>
        <w:pStyle w:val="Nivel3"/>
        <w:numPr>
          <w:ilvl w:val="0"/>
          <w:numId w:val="0"/>
        </w:numPr>
        <w:spacing w:before="30" w:after="30" w:line="240" w:lineRule="auto"/>
        <w:rPr>
          <w:rFonts w:ascii="Times New Roman" w:hAnsi="Times New Roman"/>
          <w:sz w:val="24"/>
          <w:szCs w:val="24"/>
        </w:rPr>
      </w:pPr>
      <w:r>
        <w:rPr>
          <w:rFonts w:ascii="Times New Roman" w:hAnsi="Times New Roman" w:cs="Times New Roman"/>
          <w:sz w:val="24"/>
          <w:szCs w:val="24"/>
        </w:rPr>
        <w:t xml:space="preserve">10.4 </w:t>
      </w:r>
      <w:r w:rsidR="00D548D4" w:rsidRPr="0066655A">
        <w:rPr>
          <w:rFonts w:ascii="Times New Roman" w:hAnsi="Times New Roman"/>
          <w:sz w:val="24"/>
          <w:szCs w:val="24"/>
        </w:rPr>
        <w:t>Os recursos deverão ser encaminhados em campo próprio do sistema.</w:t>
      </w:r>
    </w:p>
    <w:p w14:paraId="26F69B69" w14:textId="0418AE48" w:rsidR="00D548D4" w:rsidRPr="000658D2" w:rsidRDefault="000658D2" w:rsidP="000658D2">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sz w:val="24"/>
          <w:szCs w:val="24"/>
        </w:rPr>
        <w:t xml:space="preserve">10.5 </w:t>
      </w:r>
      <w:r w:rsidR="00D548D4" w:rsidRPr="0066655A">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B4D9AB" w14:textId="2F19D381" w:rsidR="00D548D4" w:rsidRPr="0066655A" w:rsidRDefault="000658D2" w:rsidP="004D763F">
      <w:pPr>
        <w:pStyle w:val="Nivel2"/>
        <w:numPr>
          <w:ilvl w:val="1"/>
          <w:numId w:val="44"/>
        </w:numPr>
        <w:spacing w:before="30" w:after="30" w:line="240" w:lineRule="auto"/>
        <w:ind w:left="0" w:firstLine="0"/>
        <w:rPr>
          <w:rFonts w:ascii="Times New Roman" w:hAnsi="Times New Roman"/>
          <w:sz w:val="24"/>
          <w:szCs w:val="24"/>
        </w:rPr>
      </w:pPr>
      <w:r>
        <w:rPr>
          <w:rFonts w:ascii="Times New Roman" w:hAnsi="Times New Roman"/>
          <w:sz w:val="24"/>
          <w:szCs w:val="24"/>
        </w:rPr>
        <w:t xml:space="preserve"> </w:t>
      </w:r>
      <w:r w:rsidR="00D548D4" w:rsidRPr="0066655A">
        <w:rPr>
          <w:rFonts w:ascii="Times New Roman" w:hAnsi="Times New Roman"/>
          <w:sz w:val="24"/>
          <w:szCs w:val="24"/>
        </w:rPr>
        <w:t xml:space="preserve">Os recursos interpostos fora do prazo não serão conhecidos. </w:t>
      </w:r>
    </w:p>
    <w:p w14:paraId="7E0F5CBE" w14:textId="32B7CEB9" w:rsidR="00D548D4" w:rsidRPr="0066655A" w:rsidRDefault="00D548D4" w:rsidP="004D763F">
      <w:pPr>
        <w:pStyle w:val="Nivel2"/>
        <w:numPr>
          <w:ilvl w:val="1"/>
          <w:numId w:val="44"/>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65ED3F" w14:textId="77777777" w:rsidR="00D548D4" w:rsidRPr="0066655A" w:rsidRDefault="00D548D4" w:rsidP="004D763F">
      <w:pPr>
        <w:pStyle w:val="Nivel2"/>
        <w:numPr>
          <w:ilvl w:val="1"/>
          <w:numId w:val="44"/>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174B460F" w14:textId="77777777" w:rsidR="00D548D4" w:rsidRPr="0066655A" w:rsidRDefault="00D548D4" w:rsidP="004D763F">
      <w:pPr>
        <w:pStyle w:val="Nivel2"/>
        <w:numPr>
          <w:ilvl w:val="1"/>
          <w:numId w:val="44"/>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O acolhimento do recurso invalida tão somente os atos insuscetíveis de aproveitamento. </w:t>
      </w:r>
    </w:p>
    <w:p w14:paraId="3DCB5B75" w14:textId="77777777" w:rsidR="00D548D4" w:rsidRPr="0066655A" w:rsidRDefault="00D548D4" w:rsidP="004D763F">
      <w:pPr>
        <w:pStyle w:val="Nivel2"/>
        <w:numPr>
          <w:ilvl w:val="1"/>
          <w:numId w:val="44"/>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Os autos do processo permanecerão com vista franqueada aos interessados no sítio eletrônico </w:t>
      </w:r>
      <w:hyperlink r:id="rId23" w:history="1">
        <w:r w:rsidRPr="0066655A">
          <w:rPr>
            <w:rStyle w:val="Hyperlink"/>
            <w:rFonts w:ascii="Times New Roman" w:hAnsi="Times New Roman"/>
            <w:sz w:val="24"/>
            <w:szCs w:val="24"/>
          </w:rPr>
          <w:t>https://bll.org.br/</w:t>
        </w:r>
      </w:hyperlink>
      <w:r w:rsidRPr="0066655A">
        <w:rPr>
          <w:rStyle w:val="Hyperlink"/>
          <w:rFonts w:ascii="Times New Roman" w:hAnsi="Times New Roman"/>
          <w:sz w:val="24"/>
          <w:szCs w:val="24"/>
        </w:rPr>
        <w:t xml:space="preserve"> - </w:t>
      </w:r>
      <w:r w:rsidRPr="0066655A">
        <w:rPr>
          <w:rFonts w:ascii="Times New Roman" w:hAnsi="Times New Roman"/>
          <w:b/>
          <w:bCs/>
          <w:sz w:val="24"/>
          <w:szCs w:val="24"/>
        </w:rPr>
        <w:t>BLL COMPRAS – BOLSA DE LICITAÇÕES DO BRASIL.</w:t>
      </w:r>
    </w:p>
    <w:p w14:paraId="5C681542" w14:textId="77777777" w:rsidR="00AE1075" w:rsidRPr="0066655A" w:rsidRDefault="00AE1075" w:rsidP="0066655A">
      <w:pPr>
        <w:pStyle w:val="Nivel2"/>
        <w:numPr>
          <w:ilvl w:val="0"/>
          <w:numId w:val="0"/>
        </w:numPr>
        <w:spacing w:before="30" w:after="30" w:line="240" w:lineRule="auto"/>
        <w:rPr>
          <w:rFonts w:ascii="Times New Roman" w:hAnsi="Times New Roman"/>
          <w:sz w:val="24"/>
          <w:szCs w:val="24"/>
        </w:rPr>
      </w:pPr>
    </w:p>
    <w:p w14:paraId="3D805F36" w14:textId="77777777" w:rsidR="00D548D4" w:rsidRPr="0066655A" w:rsidRDefault="00D548D4" w:rsidP="004D763F">
      <w:pPr>
        <w:pStyle w:val="Nivel01"/>
        <w:numPr>
          <w:ilvl w:val="0"/>
          <w:numId w:val="44"/>
        </w:numPr>
        <w:spacing w:before="30" w:after="30"/>
        <w:ind w:left="0" w:firstLine="0"/>
        <w:rPr>
          <w:rFonts w:ascii="Times New Roman" w:hAnsi="Times New Roman"/>
          <w:sz w:val="24"/>
          <w:szCs w:val="24"/>
        </w:rPr>
      </w:pPr>
      <w:bookmarkStart w:id="10" w:name="_Toc135469206"/>
      <w:r w:rsidRPr="0066655A">
        <w:rPr>
          <w:rFonts w:ascii="Times New Roman" w:hAnsi="Times New Roman"/>
          <w:sz w:val="24"/>
          <w:szCs w:val="24"/>
        </w:rPr>
        <w:t>DAS INFRAÇÕES ADMINISTRATIVAS E SANÇÕES</w:t>
      </w:r>
      <w:bookmarkEnd w:id="10"/>
    </w:p>
    <w:p w14:paraId="00D16DF1" w14:textId="2EC3DF20" w:rsidR="00D548D4" w:rsidRPr="0066655A" w:rsidRDefault="00D548D4" w:rsidP="004D763F">
      <w:pPr>
        <w:pStyle w:val="Nivel2"/>
        <w:numPr>
          <w:ilvl w:val="1"/>
          <w:numId w:val="45"/>
        </w:numPr>
        <w:spacing w:before="30" w:after="30" w:line="240" w:lineRule="auto"/>
        <w:rPr>
          <w:rFonts w:ascii="Times New Roman" w:hAnsi="Times New Roman"/>
          <w:sz w:val="24"/>
          <w:szCs w:val="24"/>
        </w:rPr>
      </w:pPr>
      <w:r w:rsidRPr="0066655A">
        <w:rPr>
          <w:rFonts w:ascii="Times New Roman" w:hAnsi="Times New Roman"/>
          <w:sz w:val="24"/>
          <w:szCs w:val="24"/>
        </w:rPr>
        <w:t xml:space="preserve">Comete infração administrativa, nos termos da lei, o licitante que, com dolo ou culpa: </w:t>
      </w:r>
    </w:p>
    <w:p w14:paraId="7D73696C"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1" w:name="_Ref114668085"/>
      <w:bookmarkStart w:id="12" w:name="_Hlk114652595"/>
      <w:r w:rsidRPr="0066655A">
        <w:rPr>
          <w:rFonts w:ascii="Times New Roman" w:hAnsi="Times New Roman" w:cs="Times New Roman"/>
          <w:sz w:val="24"/>
          <w:szCs w:val="24"/>
        </w:rPr>
        <w:t>deixar de entregar a documentação exigida para o certame ou não entregar qualquer documento que tenha sido solicitado pela Comissão de Comissão durante o certame;</w:t>
      </w:r>
      <w:bookmarkEnd w:id="11"/>
    </w:p>
    <w:p w14:paraId="4FA06140"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3" w:name="_Ref114668108"/>
      <w:r w:rsidRPr="0066655A">
        <w:rPr>
          <w:rFonts w:ascii="Times New Roman" w:hAnsi="Times New Roman" w:cs="Times New Roman"/>
          <w:sz w:val="24"/>
          <w:szCs w:val="24"/>
        </w:rPr>
        <w:t>Salvo em decorrência de fato superveniente devidamente justificado, não mantiver a proposta em especial quando:</w:t>
      </w:r>
      <w:bookmarkEnd w:id="13"/>
    </w:p>
    <w:p w14:paraId="56BFB3C8"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não enviar a proposta adequada ao último lance ofertado ou após a negociação; </w:t>
      </w:r>
    </w:p>
    <w:p w14:paraId="1360F034"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recusar-se a enviar o detalhamento da proposta quando exigível; </w:t>
      </w:r>
    </w:p>
    <w:p w14:paraId="08EBA7A0"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pedir para ser desclassificado quando encerrada a etapa competitiva; </w:t>
      </w:r>
    </w:p>
    <w:p w14:paraId="538A6975"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deixar de apresentar amostra; ou</w:t>
      </w:r>
    </w:p>
    <w:p w14:paraId="7FFCA084"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apresentar proposta ou amostra em desacordo com as especificações do edital; </w:t>
      </w:r>
    </w:p>
    <w:p w14:paraId="19A6E131"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4" w:name="_Ref114668139"/>
      <w:r w:rsidRPr="0066655A">
        <w:rPr>
          <w:rFonts w:ascii="Times New Roman" w:hAnsi="Times New Roman" w:cs="Times New Roman"/>
          <w:sz w:val="24"/>
          <w:szCs w:val="24"/>
        </w:rPr>
        <w:t>não celebrar o contrato ou não entregar a documentação exigida para a contratação, quando convocado dentro do prazo de validade de sua proposta;</w:t>
      </w:r>
      <w:bookmarkEnd w:id="14"/>
    </w:p>
    <w:p w14:paraId="3219C462"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lastRenderedPageBreak/>
        <w:t>recusar-se, sem justificativa, a assinar o contrato ou a ata de registro de preço, ou a aceitar ou retirar o instrumento equivalente no prazo estabelecido pela Administração;</w:t>
      </w:r>
    </w:p>
    <w:p w14:paraId="218FA431"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5" w:name="_Ref114668249"/>
      <w:r w:rsidRPr="0066655A">
        <w:rPr>
          <w:rFonts w:ascii="Times New Roman" w:hAnsi="Times New Roman" w:cs="Times New Roman"/>
          <w:sz w:val="24"/>
          <w:szCs w:val="24"/>
        </w:rPr>
        <w:t>apresentar declaração ou documentação falsa exigida para o certame ou prestar declaração falsa durante a licitação</w:t>
      </w:r>
      <w:bookmarkEnd w:id="15"/>
    </w:p>
    <w:p w14:paraId="1E9AB54F"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6" w:name="_Ref114668245"/>
      <w:r w:rsidRPr="0066655A">
        <w:rPr>
          <w:rFonts w:ascii="Times New Roman" w:hAnsi="Times New Roman" w:cs="Times New Roman"/>
          <w:sz w:val="24"/>
          <w:szCs w:val="24"/>
        </w:rPr>
        <w:t>fraudar a licitação</w:t>
      </w:r>
      <w:bookmarkEnd w:id="16"/>
    </w:p>
    <w:p w14:paraId="302A5272"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7" w:name="_Ref114668247"/>
      <w:r w:rsidRPr="0066655A">
        <w:rPr>
          <w:rFonts w:ascii="Times New Roman" w:hAnsi="Times New Roman" w:cs="Times New Roman"/>
          <w:sz w:val="24"/>
          <w:szCs w:val="24"/>
        </w:rPr>
        <w:t>comportar-se de modo inidôneo ou cometer fraude de qualquer natureza, em especial quando:</w:t>
      </w:r>
      <w:bookmarkEnd w:id="17"/>
    </w:p>
    <w:p w14:paraId="62A9A279"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induzir deliberadamente a erro no julgamento; </w:t>
      </w:r>
    </w:p>
    <w:p w14:paraId="20CAEB9A" w14:textId="77777777" w:rsidR="00D548D4" w:rsidRPr="0066655A" w:rsidRDefault="00D548D4" w:rsidP="004D763F">
      <w:pPr>
        <w:pStyle w:val="Nivel4"/>
        <w:numPr>
          <w:ilvl w:val="3"/>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apresentar amostra falsificada ou deteriorada; </w:t>
      </w:r>
    </w:p>
    <w:p w14:paraId="23BD3F26"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8" w:name="_Ref114668251"/>
      <w:r w:rsidRPr="0066655A">
        <w:rPr>
          <w:rFonts w:ascii="Times New Roman" w:hAnsi="Times New Roman" w:cs="Times New Roman"/>
          <w:sz w:val="24"/>
          <w:szCs w:val="24"/>
        </w:rPr>
        <w:t>praticar atos ilícitos com vistas a frustrar os objetivos da licitação</w:t>
      </w:r>
      <w:bookmarkEnd w:id="18"/>
    </w:p>
    <w:p w14:paraId="2E2C643B"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19" w:name="_Ref114668252"/>
      <w:r w:rsidRPr="0066655A">
        <w:rPr>
          <w:rFonts w:ascii="Times New Roman" w:hAnsi="Times New Roman" w:cs="Times New Roman"/>
          <w:sz w:val="24"/>
          <w:szCs w:val="24"/>
        </w:rPr>
        <w:t xml:space="preserve">praticar ato lesivo previsto no </w:t>
      </w:r>
      <w:hyperlink r:id="rId24" w:anchor="art5" w:history="1">
        <w:r w:rsidRPr="0066655A">
          <w:rPr>
            <w:rStyle w:val="Hyperlink"/>
            <w:rFonts w:ascii="Times New Roman" w:hAnsi="Times New Roman" w:cs="Times New Roman"/>
            <w:sz w:val="24"/>
            <w:szCs w:val="24"/>
          </w:rPr>
          <w:t>art. 5º da Lei n.º 12.846, de 2013</w:t>
        </w:r>
      </w:hyperlink>
      <w:r w:rsidRPr="0066655A">
        <w:rPr>
          <w:rFonts w:ascii="Times New Roman" w:hAnsi="Times New Roman" w:cs="Times New Roman"/>
          <w:sz w:val="24"/>
          <w:szCs w:val="24"/>
        </w:rPr>
        <w:t>.</w:t>
      </w:r>
      <w:bookmarkEnd w:id="19"/>
    </w:p>
    <w:bookmarkEnd w:id="12"/>
    <w:p w14:paraId="780DF396"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Com fulcro na </w:t>
      </w:r>
      <w:hyperlink r:id="rId25" w:history="1">
        <w:r w:rsidRPr="0066655A">
          <w:rPr>
            <w:rStyle w:val="Hyperlink"/>
            <w:rFonts w:ascii="Times New Roman" w:hAnsi="Times New Roman"/>
            <w:sz w:val="24"/>
            <w:szCs w:val="24"/>
          </w:rPr>
          <w:t>Lei nº 14.133, de 2021</w:t>
        </w:r>
      </w:hyperlink>
      <w:r w:rsidRPr="0066655A">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4A46BE9F"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advertência; </w:t>
      </w:r>
    </w:p>
    <w:p w14:paraId="170BC0CA"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multa;</w:t>
      </w:r>
    </w:p>
    <w:p w14:paraId="38EFD5DB"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impedimento de licitar e contratar; e</w:t>
      </w:r>
    </w:p>
    <w:p w14:paraId="63EC0F8B"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21D314B"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Na aplicação das sanções serão considerados:</w:t>
      </w:r>
    </w:p>
    <w:p w14:paraId="64F8F65E"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a natureza e a gravidade da infração cometida.</w:t>
      </w:r>
    </w:p>
    <w:p w14:paraId="3E10522F"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as peculiaridades do caso concreto;</w:t>
      </w:r>
    </w:p>
    <w:p w14:paraId="132DAD58"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as circunstâncias agravantes ou atenuantes;</w:t>
      </w:r>
    </w:p>
    <w:p w14:paraId="5A5FBB65"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os danos que dela provierem para a Administração Pública;</w:t>
      </w:r>
    </w:p>
    <w:p w14:paraId="25A4F4E6"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a implantação ou o aperfeiçoamento de programa de integridade, conforme normas e orientações dos órgãos de controle.</w:t>
      </w:r>
    </w:p>
    <w:p w14:paraId="4453E1EA"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A multa será recolhida em percentual de 0,5% a 30% incidente sobre o valor do contrato licitado, recolhida no prazo máximo de </w:t>
      </w:r>
      <w:r w:rsidRPr="0066655A">
        <w:rPr>
          <w:rFonts w:ascii="Times New Roman" w:hAnsi="Times New Roman"/>
          <w:b/>
          <w:bCs/>
          <w:sz w:val="24"/>
          <w:szCs w:val="24"/>
        </w:rPr>
        <w:t>30 (trinta) dias úteis</w:t>
      </w:r>
      <w:r w:rsidRPr="0066655A">
        <w:rPr>
          <w:rFonts w:ascii="Times New Roman" w:hAnsi="Times New Roman"/>
          <w:sz w:val="24"/>
          <w:szCs w:val="24"/>
        </w:rPr>
        <w:t xml:space="preserve">, a contar da comunicação oficial. </w:t>
      </w:r>
    </w:p>
    <w:p w14:paraId="610E96FC"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bookmarkStart w:id="20" w:name="_Hlk113876035"/>
      <w:r w:rsidRPr="0066655A">
        <w:rPr>
          <w:rFonts w:ascii="Times New Roman" w:hAnsi="Times New Roman" w:cs="Times New Roman"/>
          <w:sz w:val="24"/>
          <w:szCs w:val="24"/>
        </w:rPr>
        <w:t xml:space="preserve">Para as infrações previstas nos itens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_Ref114668085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11.1.1</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_Ref114668108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11.1.2</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e </w:t>
      </w:r>
      <w:r w:rsidR="00DB2514" w:rsidRPr="0066655A">
        <w:rPr>
          <w:rFonts w:ascii="Times New Roman" w:hAnsi="Times New Roman" w:cs="Times New Roman"/>
          <w:sz w:val="24"/>
          <w:szCs w:val="24"/>
        </w:rPr>
        <w:t>11</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_Ref114668139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11.1.3</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a multa será </w:t>
      </w:r>
      <w:r w:rsidRPr="0066655A">
        <w:rPr>
          <w:rFonts w:ascii="Times New Roman" w:hAnsi="Times New Roman" w:cs="Times New Roman"/>
          <w:color w:val="auto"/>
          <w:sz w:val="24"/>
          <w:szCs w:val="24"/>
        </w:rPr>
        <w:t>de 0,5% a 15%do valor</w:t>
      </w:r>
      <w:r w:rsidRPr="0066655A">
        <w:rPr>
          <w:rFonts w:ascii="Times New Roman" w:hAnsi="Times New Roman" w:cs="Times New Roman"/>
          <w:sz w:val="24"/>
          <w:szCs w:val="24"/>
        </w:rPr>
        <w:t xml:space="preserve"> do contrato licitado.</w:t>
      </w:r>
    </w:p>
    <w:bookmarkEnd w:id="20"/>
    <w:p w14:paraId="07C33E9B" w14:textId="77777777" w:rsidR="00D548D4" w:rsidRPr="0066655A" w:rsidRDefault="00D548D4" w:rsidP="004D763F">
      <w:pPr>
        <w:pStyle w:val="Nivel3"/>
        <w:numPr>
          <w:ilvl w:val="2"/>
          <w:numId w:val="45"/>
        </w:numPr>
        <w:spacing w:before="30" w:after="30" w:line="240" w:lineRule="auto"/>
        <w:ind w:left="0" w:firstLine="0"/>
        <w:rPr>
          <w:rFonts w:ascii="Times New Roman" w:hAnsi="Times New Roman" w:cs="Times New Roman"/>
          <w:sz w:val="24"/>
          <w:szCs w:val="24"/>
        </w:rPr>
      </w:pPr>
      <w:r w:rsidRPr="0066655A">
        <w:rPr>
          <w:rFonts w:ascii="Times New Roman" w:hAnsi="Times New Roman" w:cs="Times New Roman"/>
          <w:sz w:val="24"/>
          <w:szCs w:val="24"/>
        </w:rPr>
        <w:t xml:space="preserve">Para as infrações previstas nos itens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_Ref114668249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11.1.4</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_Ref114668245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11.1.5</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_Ref114668247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11.1.6</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_Ref114668251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11.1.7</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e </w:t>
      </w:r>
      <w:r w:rsidRPr="0066655A">
        <w:rPr>
          <w:rFonts w:ascii="Times New Roman" w:hAnsi="Times New Roman" w:cs="Times New Roman"/>
          <w:sz w:val="24"/>
          <w:szCs w:val="24"/>
        </w:rPr>
        <w:fldChar w:fldCharType="begin"/>
      </w:r>
      <w:r w:rsidRPr="0066655A">
        <w:rPr>
          <w:rFonts w:ascii="Times New Roman" w:hAnsi="Times New Roman" w:cs="Times New Roman"/>
          <w:sz w:val="24"/>
          <w:szCs w:val="24"/>
        </w:rPr>
        <w:instrText xml:space="preserve"> REF _Ref114668252 \r \h  \* MERGEFORMAT </w:instrText>
      </w:r>
      <w:r w:rsidRPr="0066655A">
        <w:rPr>
          <w:rFonts w:ascii="Times New Roman" w:hAnsi="Times New Roman" w:cs="Times New Roman"/>
          <w:sz w:val="24"/>
          <w:szCs w:val="24"/>
        </w:rPr>
      </w:r>
      <w:r w:rsidRPr="0066655A">
        <w:rPr>
          <w:rFonts w:ascii="Times New Roman" w:hAnsi="Times New Roman" w:cs="Times New Roman"/>
          <w:sz w:val="24"/>
          <w:szCs w:val="24"/>
        </w:rPr>
        <w:fldChar w:fldCharType="separate"/>
      </w:r>
      <w:r w:rsidR="00EE529D">
        <w:rPr>
          <w:rFonts w:ascii="Times New Roman" w:hAnsi="Times New Roman" w:cs="Times New Roman"/>
          <w:sz w:val="24"/>
          <w:szCs w:val="24"/>
        </w:rPr>
        <w:t>11.1.8</w:t>
      </w:r>
      <w:r w:rsidRPr="0066655A">
        <w:rPr>
          <w:rFonts w:ascii="Times New Roman" w:hAnsi="Times New Roman" w:cs="Times New Roman"/>
          <w:sz w:val="24"/>
          <w:szCs w:val="24"/>
        </w:rPr>
        <w:fldChar w:fldCharType="end"/>
      </w:r>
      <w:r w:rsidRPr="0066655A">
        <w:rPr>
          <w:rFonts w:ascii="Times New Roman" w:hAnsi="Times New Roman" w:cs="Times New Roman"/>
          <w:sz w:val="24"/>
          <w:szCs w:val="24"/>
        </w:rPr>
        <w:t xml:space="preserve">, a multa será de </w:t>
      </w:r>
      <w:r w:rsidRPr="0066655A">
        <w:rPr>
          <w:rFonts w:ascii="Times New Roman" w:hAnsi="Times New Roman" w:cs="Times New Roman"/>
          <w:color w:val="auto"/>
          <w:sz w:val="24"/>
          <w:szCs w:val="24"/>
        </w:rPr>
        <w:t>15%a 30%do</w:t>
      </w:r>
      <w:r w:rsidRPr="0066655A">
        <w:rPr>
          <w:rFonts w:ascii="Times New Roman" w:hAnsi="Times New Roman" w:cs="Times New Roman"/>
          <w:sz w:val="24"/>
          <w:szCs w:val="24"/>
        </w:rPr>
        <w:t xml:space="preserve"> valor do contrato licitado.</w:t>
      </w:r>
    </w:p>
    <w:p w14:paraId="684579DA"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4C608D37"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Na aplicação da sanção de multa será facultada a defesa do interessado no prazo de 15 (quinze) dias úteis, contado da data de sua intimação.</w:t>
      </w:r>
    </w:p>
    <w:p w14:paraId="2F165BD6" w14:textId="47D5D1F3"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A sanção de impedimento de licitar e contratar será aplicada ao responsável em decorrência das infrações administrativas relacionadas nos itens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_Ref114668085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11.1.1</w:t>
      </w:r>
      <w:r w:rsidRPr="0066655A">
        <w:rPr>
          <w:rFonts w:ascii="Times New Roman" w:hAnsi="Times New Roman"/>
          <w:sz w:val="24"/>
          <w:szCs w:val="24"/>
        </w:rPr>
        <w:fldChar w:fldCharType="end"/>
      </w:r>
      <w:r w:rsidRPr="0066655A">
        <w:rPr>
          <w:rFonts w:ascii="Times New Roman" w:hAnsi="Times New Roman"/>
          <w:sz w:val="24"/>
          <w:szCs w:val="24"/>
        </w:rPr>
        <w:t xml:space="preserv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_Ref114668108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11.1.2</w:t>
      </w:r>
      <w:r w:rsidRPr="0066655A">
        <w:rPr>
          <w:rFonts w:ascii="Times New Roman" w:hAnsi="Times New Roman"/>
          <w:sz w:val="24"/>
          <w:szCs w:val="24"/>
        </w:rPr>
        <w:fldChar w:fldCharType="end"/>
      </w:r>
      <w:r w:rsidRPr="0066655A">
        <w:rPr>
          <w:rFonts w:ascii="Times New Roman" w:hAnsi="Times New Roman"/>
          <w:sz w:val="24"/>
          <w:szCs w:val="24"/>
        </w:rPr>
        <w:t xml:space="preserve"> 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_Ref114668139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11.1.3</w:t>
      </w:r>
      <w:r w:rsidRPr="0066655A">
        <w:rPr>
          <w:rFonts w:ascii="Times New Roman" w:hAnsi="Times New Roman"/>
          <w:sz w:val="24"/>
          <w:szCs w:val="24"/>
        </w:rPr>
        <w:fldChar w:fldCharType="end"/>
      </w:r>
      <w:r w:rsidRPr="0066655A">
        <w:rPr>
          <w:rFonts w:ascii="Times New Roman" w:hAnsi="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CDE6F4" w14:textId="34C4C3AB"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_Ref114668249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11.1.4</w:t>
      </w:r>
      <w:r w:rsidRPr="0066655A">
        <w:rPr>
          <w:rFonts w:ascii="Times New Roman" w:hAnsi="Times New Roman"/>
          <w:sz w:val="24"/>
          <w:szCs w:val="24"/>
        </w:rPr>
        <w:fldChar w:fldCharType="end"/>
      </w:r>
      <w:r w:rsidRPr="0066655A">
        <w:rPr>
          <w:rFonts w:ascii="Times New Roman" w:hAnsi="Times New Roman"/>
          <w:sz w:val="24"/>
          <w:szCs w:val="24"/>
        </w:rPr>
        <w:t xml:space="preserv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_Ref114668245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11.1.5</w:t>
      </w:r>
      <w:r w:rsidRPr="0066655A">
        <w:rPr>
          <w:rFonts w:ascii="Times New Roman" w:hAnsi="Times New Roman"/>
          <w:sz w:val="24"/>
          <w:szCs w:val="24"/>
        </w:rPr>
        <w:fldChar w:fldCharType="end"/>
      </w:r>
      <w:r w:rsidRPr="0066655A">
        <w:rPr>
          <w:rFonts w:ascii="Times New Roman" w:hAnsi="Times New Roman"/>
          <w:sz w:val="24"/>
          <w:szCs w:val="24"/>
        </w:rPr>
        <w:t xml:space="preserv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_Ref114668247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11.1.6</w:t>
      </w:r>
      <w:r w:rsidRPr="0066655A">
        <w:rPr>
          <w:rFonts w:ascii="Times New Roman" w:hAnsi="Times New Roman"/>
          <w:sz w:val="24"/>
          <w:szCs w:val="24"/>
        </w:rPr>
        <w:fldChar w:fldCharType="end"/>
      </w:r>
      <w:r w:rsidRPr="0066655A">
        <w:rPr>
          <w:rFonts w:ascii="Times New Roman" w:hAnsi="Times New Roman"/>
          <w:sz w:val="24"/>
          <w:szCs w:val="24"/>
        </w:rPr>
        <w:t xml:space="preserve">, </w:t>
      </w:r>
      <w:r w:rsidRPr="0066655A">
        <w:rPr>
          <w:rFonts w:ascii="Times New Roman" w:hAnsi="Times New Roman"/>
          <w:sz w:val="24"/>
          <w:szCs w:val="24"/>
        </w:rPr>
        <w:lastRenderedPageBreak/>
        <w:fldChar w:fldCharType="begin"/>
      </w:r>
      <w:r w:rsidRPr="0066655A">
        <w:rPr>
          <w:rFonts w:ascii="Times New Roman" w:hAnsi="Times New Roman"/>
          <w:sz w:val="24"/>
          <w:szCs w:val="24"/>
        </w:rPr>
        <w:instrText xml:space="preserve"> REF _Ref114668251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11.1.7</w:t>
      </w:r>
      <w:r w:rsidRPr="0066655A">
        <w:rPr>
          <w:rFonts w:ascii="Times New Roman" w:hAnsi="Times New Roman"/>
          <w:sz w:val="24"/>
          <w:szCs w:val="24"/>
        </w:rPr>
        <w:fldChar w:fldCharType="end"/>
      </w:r>
      <w:r w:rsidRPr="0066655A">
        <w:rPr>
          <w:rFonts w:ascii="Times New Roman" w:hAnsi="Times New Roman"/>
          <w:sz w:val="24"/>
          <w:szCs w:val="24"/>
        </w:rPr>
        <w:t xml:space="preserve"> 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_Ref114668252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11.1.8</w:t>
      </w:r>
      <w:r w:rsidRPr="0066655A">
        <w:rPr>
          <w:rFonts w:ascii="Times New Roman" w:hAnsi="Times New Roman"/>
          <w:sz w:val="24"/>
          <w:szCs w:val="24"/>
        </w:rPr>
        <w:fldChar w:fldCharType="end"/>
      </w:r>
      <w:r w:rsidRPr="0066655A">
        <w:rPr>
          <w:rFonts w:ascii="Times New Roman" w:hAnsi="Times New Roman"/>
          <w:sz w:val="24"/>
          <w:szCs w:val="24"/>
        </w:rPr>
        <w:t xml:space="preserve">, bem como pelas infrações administrativas previstas nos itens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_Ref114668085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11.1.1</w:t>
      </w:r>
      <w:r w:rsidRPr="0066655A">
        <w:rPr>
          <w:rFonts w:ascii="Times New Roman" w:hAnsi="Times New Roman"/>
          <w:sz w:val="24"/>
          <w:szCs w:val="24"/>
        </w:rPr>
        <w:fldChar w:fldCharType="end"/>
      </w:r>
      <w:r w:rsidRPr="0066655A">
        <w:rPr>
          <w:rFonts w:ascii="Times New Roman" w:hAnsi="Times New Roman"/>
          <w:sz w:val="24"/>
          <w:szCs w:val="24"/>
        </w:rPr>
        <w:t xml:space="preserv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_Ref114668108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11.1.2</w:t>
      </w:r>
      <w:r w:rsidRPr="0066655A">
        <w:rPr>
          <w:rFonts w:ascii="Times New Roman" w:hAnsi="Times New Roman"/>
          <w:sz w:val="24"/>
          <w:szCs w:val="24"/>
        </w:rPr>
        <w:fldChar w:fldCharType="end"/>
      </w:r>
      <w:r w:rsidRPr="0066655A">
        <w:rPr>
          <w:rFonts w:ascii="Times New Roman" w:hAnsi="Times New Roman"/>
          <w:sz w:val="24"/>
          <w:szCs w:val="24"/>
        </w:rPr>
        <w:t xml:space="preserve"> e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_Ref114668139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11.1.3</w:t>
      </w:r>
      <w:r w:rsidRPr="0066655A">
        <w:rPr>
          <w:rFonts w:ascii="Times New Roman" w:hAnsi="Times New Roman"/>
          <w:sz w:val="24"/>
          <w:szCs w:val="24"/>
        </w:rPr>
        <w:fldChar w:fldCharType="end"/>
      </w:r>
      <w:r w:rsidR="003F2352" w:rsidRPr="0066655A">
        <w:rPr>
          <w:rFonts w:ascii="Times New Roman" w:hAnsi="Times New Roman"/>
          <w:sz w:val="24"/>
          <w:szCs w:val="24"/>
        </w:rPr>
        <w:t xml:space="preserve"> </w:t>
      </w:r>
      <w:r w:rsidRPr="0066655A">
        <w:rPr>
          <w:rFonts w:ascii="Times New Roman" w:hAnsi="Times New Roman"/>
          <w:sz w:val="24"/>
          <w:szCs w:val="24"/>
        </w:rPr>
        <w:t xml:space="preserve">que justifiquem a imposição de penalidade mais grave que a sanção de impedimento de licitar e contratar, cuja duração observará o prazo previsto no </w:t>
      </w:r>
      <w:hyperlink r:id="rId26" w:anchor="art156§5" w:history="1">
        <w:r w:rsidRPr="0066655A">
          <w:rPr>
            <w:rStyle w:val="Hyperlink"/>
            <w:rFonts w:ascii="Times New Roman" w:hAnsi="Times New Roman"/>
            <w:sz w:val="24"/>
            <w:szCs w:val="24"/>
          </w:rPr>
          <w:t>art. 156, §5º, da Lei n.º 14.133/2021</w:t>
        </w:r>
      </w:hyperlink>
      <w:r w:rsidRPr="0066655A">
        <w:rPr>
          <w:rFonts w:ascii="Times New Roman" w:hAnsi="Times New Roman"/>
          <w:sz w:val="24"/>
          <w:szCs w:val="24"/>
        </w:rPr>
        <w:t>.</w:t>
      </w:r>
    </w:p>
    <w:p w14:paraId="0121D9B0" w14:textId="5CE666ED"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66655A">
        <w:rPr>
          <w:rFonts w:ascii="Times New Roman" w:hAnsi="Times New Roman"/>
          <w:sz w:val="24"/>
          <w:szCs w:val="24"/>
        </w:rPr>
        <w:fldChar w:fldCharType="begin"/>
      </w:r>
      <w:r w:rsidRPr="0066655A">
        <w:rPr>
          <w:rFonts w:ascii="Times New Roman" w:hAnsi="Times New Roman"/>
          <w:sz w:val="24"/>
          <w:szCs w:val="24"/>
        </w:rPr>
        <w:instrText xml:space="preserve"> REF _Ref114668139 \r \h  \* MERGEFORMAT </w:instrText>
      </w:r>
      <w:r w:rsidRPr="0066655A">
        <w:rPr>
          <w:rFonts w:ascii="Times New Roman" w:hAnsi="Times New Roman"/>
          <w:sz w:val="24"/>
          <w:szCs w:val="24"/>
        </w:rPr>
      </w:r>
      <w:r w:rsidRPr="0066655A">
        <w:rPr>
          <w:rFonts w:ascii="Times New Roman" w:hAnsi="Times New Roman"/>
          <w:sz w:val="24"/>
          <w:szCs w:val="24"/>
        </w:rPr>
        <w:fldChar w:fldCharType="separate"/>
      </w:r>
      <w:r w:rsidR="00EE529D">
        <w:rPr>
          <w:rFonts w:ascii="Times New Roman" w:hAnsi="Times New Roman"/>
          <w:sz w:val="24"/>
          <w:szCs w:val="24"/>
        </w:rPr>
        <w:t>11.1.3</w:t>
      </w:r>
      <w:r w:rsidRPr="0066655A">
        <w:rPr>
          <w:rFonts w:ascii="Times New Roman" w:hAnsi="Times New Roman"/>
          <w:sz w:val="24"/>
          <w:szCs w:val="24"/>
        </w:rPr>
        <w:fldChar w:fldCharType="end"/>
      </w:r>
      <w:r w:rsidRPr="0066655A">
        <w:rPr>
          <w:rFonts w:ascii="Times New Roman" w:hAnsi="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7" w:history="1">
        <w:r w:rsidRPr="0066655A">
          <w:rPr>
            <w:rStyle w:val="Hyperlink"/>
            <w:rFonts w:ascii="Times New Roman" w:hAnsi="Times New Roman"/>
            <w:sz w:val="24"/>
            <w:szCs w:val="24"/>
          </w:rPr>
          <w:t>art. 45, §4º da IN SEGES/ME n.º 73, de 2022</w:t>
        </w:r>
      </w:hyperlink>
      <w:r w:rsidRPr="0066655A">
        <w:rPr>
          <w:rFonts w:ascii="Times New Roman" w:hAnsi="Times New Roman"/>
          <w:sz w:val="24"/>
          <w:szCs w:val="24"/>
        </w:rPr>
        <w:t xml:space="preserve">. </w:t>
      </w:r>
    </w:p>
    <w:p w14:paraId="0AA8ED83"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66655A">
        <w:rPr>
          <w:rFonts w:ascii="Times New Roman" w:hAnsi="Times New Roman"/>
          <w:b/>
          <w:bCs/>
          <w:sz w:val="24"/>
          <w:szCs w:val="24"/>
        </w:rPr>
        <w:t>2 (dois) ou mais servidores estáveis</w:t>
      </w:r>
      <w:r w:rsidRPr="0066655A">
        <w:rPr>
          <w:rFonts w:ascii="Times New Roman" w:hAnsi="Times New Roman"/>
          <w:sz w:val="24"/>
          <w:szCs w:val="24"/>
        </w:rPr>
        <w:t xml:space="preserve">, que avaliará fatos e circunstâncias conhecidos e intimará o licitante ou o adjudicatário para, no prazo de 15 (quinze) dias úteis, contado da data de sua intimação, apresentar defesa escrita e especificar as provas que pretenda produzir. </w:t>
      </w:r>
    </w:p>
    <w:p w14:paraId="0DAC7364"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D3762B"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691F9B" w14:textId="77777777" w:rsidR="00D548D4" w:rsidRPr="0066655A" w:rsidRDefault="00D548D4" w:rsidP="004D763F">
      <w:pPr>
        <w:pStyle w:val="Nivel2"/>
        <w:numPr>
          <w:ilvl w:val="1"/>
          <w:numId w:val="45"/>
        </w:numPr>
        <w:spacing w:before="30" w:after="30" w:line="240" w:lineRule="auto"/>
        <w:ind w:left="0" w:firstLine="0"/>
        <w:rPr>
          <w:rFonts w:ascii="Times New Roman" w:hAnsi="Times New Roman"/>
          <w:sz w:val="24"/>
          <w:szCs w:val="24"/>
        </w:rPr>
      </w:pPr>
      <w:r w:rsidRPr="0066655A">
        <w:rPr>
          <w:rFonts w:ascii="Times New Roman" w:hAnsi="Times New Roman"/>
          <w:sz w:val="24"/>
          <w:szCs w:val="24"/>
        </w:rPr>
        <w:t>O recurso e o pedido de reconsideração terão efeito suspensivo do ato ou da decisão recorrida até que sobrevenha decisão final da autoridade competente.</w:t>
      </w:r>
    </w:p>
    <w:p w14:paraId="5DEE668B"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A aplicação das sanções previstas neste edital não exclui, em hipótese alguma, a obrigação de reparação integral dos danos causados.</w:t>
      </w:r>
    </w:p>
    <w:p w14:paraId="0E0780C5" w14:textId="77777777" w:rsidR="003F2352" w:rsidRPr="0066655A" w:rsidRDefault="003F2352" w:rsidP="00224171">
      <w:pPr>
        <w:pStyle w:val="Nivel2"/>
        <w:numPr>
          <w:ilvl w:val="0"/>
          <w:numId w:val="0"/>
        </w:numPr>
        <w:spacing w:beforeLines="30" w:before="72" w:afterLines="30" w:after="72" w:line="240" w:lineRule="auto"/>
        <w:rPr>
          <w:rFonts w:ascii="Times New Roman" w:hAnsi="Times New Roman"/>
          <w:sz w:val="24"/>
          <w:szCs w:val="24"/>
        </w:rPr>
      </w:pPr>
    </w:p>
    <w:p w14:paraId="1DE0D3F1" w14:textId="77777777" w:rsidR="00D548D4" w:rsidRPr="0066655A" w:rsidRDefault="00D548D4" w:rsidP="004D763F">
      <w:pPr>
        <w:pStyle w:val="Nivel01"/>
        <w:numPr>
          <w:ilvl w:val="0"/>
          <w:numId w:val="45"/>
        </w:numPr>
        <w:spacing w:beforeLines="30" w:before="72" w:afterLines="30" w:after="72"/>
        <w:ind w:left="0" w:firstLine="0"/>
        <w:rPr>
          <w:rFonts w:ascii="Times New Roman" w:hAnsi="Times New Roman"/>
          <w:sz w:val="24"/>
          <w:szCs w:val="24"/>
        </w:rPr>
      </w:pPr>
      <w:bookmarkStart w:id="21" w:name="_Toc135469207"/>
      <w:r w:rsidRPr="0066655A">
        <w:rPr>
          <w:rFonts w:ascii="Times New Roman" w:hAnsi="Times New Roman"/>
          <w:sz w:val="24"/>
          <w:szCs w:val="24"/>
        </w:rPr>
        <w:t>DA IMPUGNAÇÃO AO EDITAL E DO PEDIDO DE ESCLARECIMENTO</w:t>
      </w:r>
      <w:bookmarkEnd w:id="21"/>
    </w:p>
    <w:p w14:paraId="552F782D"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 xml:space="preserve">Qualquer pessoa é parte legítima para impugnar este Edital por irregularidade na aplicação da </w:t>
      </w:r>
      <w:hyperlink r:id="rId28" w:history="1">
        <w:r w:rsidRPr="0066655A">
          <w:rPr>
            <w:rStyle w:val="Hyperlink"/>
            <w:rFonts w:ascii="Times New Roman" w:hAnsi="Times New Roman"/>
            <w:sz w:val="24"/>
            <w:szCs w:val="24"/>
          </w:rPr>
          <w:t>Lei nº 14.133, de 2021</w:t>
        </w:r>
      </w:hyperlink>
      <w:r w:rsidRPr="0066655A">
        <w:rPr>
          <w:rFonts w:ascii="Times New Roman" w:hAnsi="Times New Roman"/>
          <w:sz w:val="24"/>
          <w:szCs w:val="24"/>
        </w:rPr>
        <w:t>, devendo protocolar o pedido até 3 (três) dias úteis antes da data da abertura do certame.</w:t>
      </w:r>
    </w:p>
    <w:p w14:paraId="192235F5"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507CC927"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 xml:space="preserve">A impugnação e o pedido de esclarecimento poderão ser realizados por forma eletrônica, </w:t>
      </w:r>
      <w:r w:rsidRPr="0066655A">
        <w:rPr>
          <w:rFonts w:ascii="Times New Roman" w:hAnsi="Times New Roman"/>
          <w:iCs/>
          <w:sz w:val="24"/>
          <w:szCs w:val="24"/>
        </w:rPr>
        <w:t>pelos seguintes meios</w:t>
      </w:r>
      <w:r w:rsidRPr="0066655A">
        <w:rPr>
          <w:rFonts w:ascii="Times New Roman" w:hAnsi="Times New Roman"/>
          <w:sz w:val="24"/>
          <w:szCs w:val="24"/>
        </w:rPr>
        <w:t>:</w:t>
      </w:r>
      <w:r w:rsidR="00DB2514" w:rsidRPr="0066655A">
        <w:rPr>
          <w:rFonts w:ascii="Times New Roman" w:hAnsi="Times New Roman"/>
          <w:sz w:val="24"/>
          <w:szCs w:val="24"/>
        </w:rPr>
        <w:t xml:space="preserve"> </w:t>
      </w:r>
      <w:hyperlink r:id="rId29" w:history="1">
        <w:r w:rsidRPr="0066655A">
          <w:rPr>
            <w:rStyle w:val="Hyperlink"/>
            <w:rFonts w:ascii="Times New Roman" w:hAnsi="Times New Roman"/>
            <w:sz w:val="24"/>
            <w:szCs w:val="24"/>
          </w:rPr>
          <w:t>https://bll.org.br/</w:t>
        </w:r>
      </w:hyperlink>
      <w:r w:rsidRPr="0066655A">
        <w:rPr>
          <w:rFonts w:ascii="Times New Roman" w:hAnsi="Times New Roman"/>
          <w:sz w:val="24"/>
          <w:szCs w:val="24"/>
        </w:rPr>
        <w:t xml:space="preserve">  e pelo email: </w:t>
      </w:r>
      <w:hyperlink r:id="rId30" w:history="1">
        <w:r w:rsidR="00DB2514" w:rsidRPr="0066655A">
          <w:rPr>
            <w:rStyle w:val="Hyperlink"/>
            <w:rFonts w:ascii="Times New Roman" w:hAnsi="Times New Roman"/>
            <w:sz w:val="24"/>
            <w:szCs w:val="24"/>
          </w:rPr>
          <w:t>licitacaocaracolms@gmail.com</w:t>
        </w:r>
      </w:hyperlink>
    </w:p>
    <w:p w14:paraId="5E3DAC24"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As impugnações e pedidos de esclarecimentos não suspendem os prazos previstos no certame.</w:t>
      </w:r>
    </w:p>
    <w:p w14:paraId="7F01CC26"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A concessão de efeito suspensivo à impugnação é medida excepcional e deverá ser motivada pela comissão de contratação, nos autos do processo de licitação.</w:t>
      </w:r>
    </w:p>
    <w:p w14:paraId="0301BD4D" w14:textId="77777777" w:rsidR="00D548D4"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Acolhida a impugnação, será definida e publicada nova data para a realização do certame.</w:t>
      </w:r>
    </w:p>
    <w:p w14:paraId="76A0160A" w14:textId="77777777" w:rsidR="00224171" w:rsidRPr="0066655A" w:rsidRDefault="00224171" w:rsidP="00224171">
      <w:pPr>
        <w:pStyle w:val="Nivel2"/>
        <w:numPr>
          <w:ilvl w:val="0"/>
          <w:numId w:val="0"/>
        </w:numPr>
        <w:spacing w:beforeLines="30" w:before="72" w:afterLines="30" w:after="72" w:line="240" w:lineRule="auto"/>
        <w:rPr>
          <w:rFonts w:ascii="Times New Roman" w:hAnsi="Times New Roman"/>
          <w:sz w:val="24"/>
          <w:szCs w:val="24"/>
        </w:rPr>
      </w:pPr>
    </w:p>
    <w:p w14:paraId="74C7F13C" w14:textId="688136FF" w:rsidR="00D548D4" w:rsidRPr="0066655A" w:rsidRDefault="00D548D4" w:rsidP="004D763F">
      <w:pPr>
        <w:pStyle w:val="Nivel01"/>
        <w:numPr>
          <w:ilvl w:val="0"/>
          <w:numId w:val="45"/>
        </w:numPr>
        <w:spacing w:beforeLines="30" w:before="72" w:afterLines="30" w:after="72"/>
        <w:ind w:left="0" w:firstLine="0"/>
        <w:rPr>
          <w:rFonts w:ascii="Times New Roman" w:hAnsi="Times New Roman"/>
          <w:sz w:val="24"/>
          <w:szCs w:val="24"/>
        </w:rPr>
      </w:pPr>
      <w:bookmarkStart w:id="22" w:name="_Toc135469208"/>
      <w:r w:rsidRPr="0066655A">
        <w:rPr>
          <w:rFonts w:ascii="Times New Roman" w:hAnsi="Times New Roman"/>
          <w:sz w:val="24"/>
          <w:szCs w:val="24"/>
        </w:rPr>
        <w:lastRenderedPageBreak/>
        <w:t>DAS DISPOSIÇÕES GERAIS</w:t>
      </w:r>
      <w:bookmarkEnd w:id="22"/>
    </w:p>
    <w:p w14:paraId="357E88D4"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Será divulgada ata da sessão pública no sistema eletrônico.</w:t>
      </w:r>
    </w:p>
    <w:p w14:paraId="52540B80" w14:textId="4CDF79EA"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w:t>
      </w:r>
      <w:r w:rsidR="003F2352" w:rsidRPr="0066655A">
        <w:rPr>
          <w:rFonts w:ascii="Times New Roman" w:hAnsi="Times New Roman"/>
          <w:sz w:val="24"/>
          <w:szCs w:val="24"/>
        </w:rPr>
        <w:t xml:space="preserve">o haja comunicação em contrário </w:t>
      </w:r>
      <w:r w:rsidRPr="0066655A">
        <w:rPr>
          <w:rFonts w:ascii="Times New Roman" w:hAnsi="Times New Roman"/>
          <w:sz w:val="24"/>
          <w:szCs w:val="24"/>
        </w:rPr>
        <w:t>pela  Comissão</w:t>
      </w:r>
      <w:r w:rsidR="00DB2514" w:rsidRPr="0066655A">
        <w:rPr>
          <w:rFonts w:ascii="Times New Roman" w:hAnsi="Times New Roman"/>
          <w:sz w:val="24"/>
          <w:szCs w:val="24"/>
        </w:rPr>
        <w:t xml:space="preserve"> </w:t>
      </w:r>
      <w:r w:rsidRPr="0066655A">
        <w:rPr>
          <w:rFonts w:ascii="Times New Roman" w:hAnsi="Times New Roman"/>
          <w:sz w:val="24"/>
          <w:szCs w:val="24"/>
        </w:rPr>
        <w:t>de Contratação.</w:t>
      </w:r>
    </w:p>
    <w:p w14:paraId="7D4A0935"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b/>
          <w:bCs/>
          <w:sz w:val="24"/>
          <w:szCs w:val="24"/>
        </w:rPr>
      </w:pPr>
      <w:r w:rsidRPr="0066655A">
        <w:rPr>
          <w:rFonts w:ascii="Times New Roman" w:hAnsi="Times New Roman"/>
          <w:sz w:val="24"/>
          <w:szCs w:val="24"/>
        </w:rPr>
        <w:t xml:space="preserve">Todas as referências de tempo no Edital, no aviso e durante a sessão pública observarão </w:t>
      </w:r>
      <w:r w:rsidRPr="0066655A">
        <w:rPr>
          <w:rFonts w:ascii="Times New Roman" w:hAnsi="Times New Roman"/>
          <w:b/>
          <w:bCs/>
          <w:sz w:val="24"/>
          <w:szCs w:val="24"/>
        </w:rPr>
        <w:t>o horário de Brasília - DF.</w:t>
      </w:r>
    </w:p>
    <w:p w14:paraId="1C50430C"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A homologação do resultado desta licitação não implicará direito à contratação.</w:t>
      </w:r>
    </w:p>
    <w:p w14:paraId="4E28E286"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1870D3E"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513BFD8"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61B37D69"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3DDF0AF9" w14:textId="77777777" w:rsidR="00D548D4" w:rsidRPr="0066655A" w:rsidRDefault="00D548D4" w:rsidP="004D763F">
      <w:pPr>
        <w:pStyle w:val="Nivel2"/>
        <w:numPr>
          <w:ilvl w:val="1"/>
          <w:numId w:val="45"/>
        </w:numPr>
        <w:spacing w:beforeLines="30" w:before="72" w:afterLines="30" w:after="72" w:line="240" w:lineRule="auto"/>
        <w:ind w:left="0" w:firstLine="0"/>
        <w:rPr>
          <w:rFonts w:ascii="Times New Roman" w:eastAsia="Times New Roman" w:hAnsi="Times New Roman"/>
          <w:sz w:val="24"/>
          <w:szCs w:val="24"/>
        </w:rPr>
      </w:pPr>
      <w:r w:rsidRPr="0066655A">
        <w:rPr>
          <w:rFonts w:ascii="Times New Roman" w:hAnsi="Times New Roman"/>
          <w:sz w:val="24"/>
          <w:szCs w:val="24"/>
        </w:rPr>
        <w:t>Em caso de divergência entre disposições deste Edital e de seus anexos ou demais peças que compõem o processo, prevalecerá as deste Edital.</w:t>
      </w:r>
    </w:p>
    <w:p w14:paraId="3454EFA8" w14:textId="6412D929" w:rsidR="003F2352" w:rsidRPr="00224171" w:rsidRDefault="00D548D4" w:rsidP="004D763F">
      <w:pPr>
        <w:pStyle w:val="Nivel2"/>
        <w:numPr>
          <w:ilvl w:val="1"/>
          <w:numId w:val="45"/>
        </w:numPr>
        <w:spacing w:beforeLines="30" w:before="72" w:afterLines="30" w:after="72" w:line="240" w:lineRule="auto"/>
        <w:ind w:left="0" w:firstLine="0"/>
        <w:rPr>
          <w:rFonts w:ascii="Times New Roman" w:hAnsi="Times New Roman"/>
          <w:sz w:val="24"/>
          <w:szCs w:val="24"/>
        </w:rPr>
      </w:pPr>
      <w:r w:rsidRPr="0066655A">
        <w:rPr>
          <w:rFonts w:ascii="Times New Roman" w:hAnsi="Times New Roman"/>
          <w:sz w:val="24"/>
          <w:szCs w:val="24"/>
        </w:rPr>
        <w:t xml:space="preserve">O Edital e seus anexos estão disponíveis, na íntegra, no Portal Nacional de Contratações Públicas (PNCP) e endereço eletrônico: </w:t>
      </w:r>
      <w:hyperlink r:id="rId31" w:history="1">
        <w:r w:rsidRPr="0066655A">
          <w:rPr>
            <w:rStyle w:val="Hyperlink"/>
            <w:rFonts w:ascii="Times New Roman" w:hAnsi="Times New Roman"/>
            <w:sz w:val="24"/>
            <w:szCs w:val="24"/>
          </w:rPr>
          <w:t>https://bll.org.br/</w:t>
        </w:r>
      </w:hyperlink>
      <w:r w:rsidRPr="0066655A">
        <w:rPr>
          <w:rFonts w:ascii="Times New Roman" w:hAnsi="Times New Roman"/>
          <w:b/>
          <w:bCs/>
          <w:sz w:val="24"/>
          <w:szCs w:val="24"/>
        </w:rPr>
        <w:t xml:space="preserve">BLL COMPRAS – BOLSA DE LICITAÇÕES DO BRASIL. </w:t>
      </w:r>
    </w:p>
    <w:p w14:paraId="2230FB3E" w14:textId="77777777" w:rsidR="00D548D4" w:rsidRPr="0066655A" w:rsidRDefault="00D548D4" w:rsidP="004D763F">
      <w:pPr>
        <w:pStyle w:val="Nivel2"/>
        <w:numPr>
          <w:ilvl w:val="1"/>
          <w:numId w:val="45"/>
        </w:numPr>
        <w:spacing w:before="30" w:after="30" w:line="240" w:lineRule="auto"/>
        <w:ind w:left="0" w:firstLine="0"/>
        <w:rPr>
          <w:rFonts w:ascii="Times New Roman" w:eastAsia="Times New Roman" w:hAnsi="Times New Roman"/>
          <w:sz w:val="24"/>
          <w:szCs w:val="24"/>
        </w:rPr>
      </w:pPr>
      <w:r w:rsidRPr="0066655A">
        <w:rPr>
          <w:rFonts w:ascii="Times New Roman" w:hAnsi="Times New Roman"/>
          <w:sz w:val="24"/>
          <w:szCs w:val="24"/>
        </w:rPr>
        <w:t>Integram este Edital, para todos os fins e efeitos, os seguintes anexos:</w:t>
      </w:r>
    </w:p>
    <w:p w14:paraId="4938A57F" w14:textId="77777777" w:rsidR="003F2352" w:rsidRPr="0066655A" w:rsidRDefault="003F2352" w:rsidP="0066655A">
      <w:pPr>
        <w:spacing w:beforeLines="30" w:before="72" w:afterLines="30" w:after="72"/>
        <w:jc w:val="both"/>
        <w:rPr>
          <w:szCs w:val="24"/>
        </w:rPr>
      </w:pPr>
      <w:r w:rsidRPr="0066655A">
        <w:rPr>
          <w:szCs w:val="24"/>
        </w:rPr>
        <w:t xml:space="preserve">a) ANEXO I –Termo de Referência </w:t>
      </w:r>
    </w:p>
    <w:p w14:paraId="1D31DED1" w14:textId="77777777" w:rsidR="003F2352" w:rsidRPr="0066655A" w:rsidRDefault="003F2352" w:rsidP="0066655A">
      <w:pPr>
        <w:spacing w:beforeLines="30" w:before="72" w:afterLines="30" w:after="72"/>
        <w:jc w:val="both"/>
        <w:rPr>
          <w:szCs w:val="24"/>
        </w:rPr>
      </w:pPr>
      <w:r w:rsidRPr="0066655A">
        <w:rPr>
          <w:szCs w:val="24"/>
        </w:rPr>
        <w:t>a.1) anexo I ao Termo de Referência - IMR – Instrumento de Medição de Resultado</w:t>
      </w:r>
    </w:p>
    <w:p w14:paraId="1D3DBE10" w14:textId="2E2D8D82" w:rsidR="003F2352" w:rsidRPr="0066655A" w:rsidRDefault="0039380F" w:rsidP="0066655A">
      <w:pPr>
        <w:spacing w:beforeLines="30" w:before="72" w:afterLines="30" w:after="72"/>
        <w:jc w:val="both"/>
        <w:rPr>
          <w:szCs w:val="24"/>
        </w:rPr>
      </w:pPr>
      <w:r>
        <w:rPr>
          <w:szCs w:val="24"/>
        </w:rPr>
        <w:t xml:space="preserve">b) ANEXO II - </w:t>
      </w:r>
      <w:r w:rsidR="003F2352" w:rsidRPr="0066655A">
        <w:rPr>
          <w:szCs w:val="24"/>
        </w:rPr>
        <w:t xml:space="preserve"> Estudo Técnico Preliminar</w:t>
      </w:r>
    </w:p>
    <w:p w14:paraId="64B11FE3" w14:textId="719DEE32" w:rsidR="003F2352" w:rsidRPr="0066655A" w:rsidRDefault="0039380F" w:rsidP="0066655A">
      <w:pPr>
        <w:spacing w:beforeLines="30" w:before="72" w:afterLines="30" w:after="72"/>
        <w:jc w:val="both"/>
        <w:rPr>
          <w:szCs w:val="24"/>
        </w:rPr>
      </w:pPr>
      <w:r>
        <w:rPr>
          <w:szCs w:val="24"/>
        </w:rPr>
        <w:t>c</w:t>
      </w:r>
      <w:r w:rsidR="003F2352" w:rsidRPr="0066655A">
        <w:rPr>
          <w:szCs w:val="24"/>
        </w:rPr>
        <w:t>) ANEXO II</w:t>
      </w:r>
      <w:r>
        <w:rPr>
          <w:szCs w:val="24"/>
        </w:rPr>
        <w:t>I</w:t>
      </w:r>
      <w:r w:rsidR="003F2352" w:rsidRPr="0066655A">
        <w:rPr>
          <w:szCs w:val="24"/>
        </w:rPr>
        <w:t xml:space="preserve"> – Minuta de Termo de Contrato</w:t>
      </w:r>
    </w:p>
    <w:p w14:paraId="65690F19" w14:textId="77777777" w:rsidR="003F2352" w:rsidRPr="0066655A" w:rsidRDefault="003F2352" w:rsidP="0066655A">
      <w:pPr>
        <w:spacing w:beforeLines="30" w:before="72" w:afterLines="30" w:after="72"/>
        <w:jc w:val="both"/>
        <w:rPr>
          <w:szCs w:val="24"/>
        </w:rPr>
      </w:pPr>
      <w:r w:rsidRPr="0066655A">
        <w:rPr>
          <w:szCs w:val="24"/>
        </w:rPr>
        <w:t>d) ANEXO IV – Memorial Descritivo/Projeto Básico</w:t>
      </w:r>
    </w:p>
    <w:p w14:paraId="0A7529BF" w14:textId="77777777" w:rsidR="003F2352" w:rsidRPr="0066655A" w:rsidRDefault="003F2352" w:rsidP="0066655A">
      <w:pPr>
        <w:spacing w:beforeLines="30" w:before="72" w:afterLines="30" w:after="72"/>
        <w:jc w:val="both"/>
        <w:rPr>
          <w:szCs w:val="24"/>
        </w:rPr>
      </w:pPr>
      <w:r w:rsidRPr="0066655A">
        <w:rPr>
          <w:szCs w:val="24"/>
        </w:rPr>
        <w:t>e) ANEXO V – Planilha Orçamentária</w:t>
      </w:r>
    </w:p>
    <w:p w14:paraId="4BCF3AEF" w14:textId="77777777" w:rsidR="003F2352" w:rsidRPr="0066655A" w:rsidRDefault="003F2352" w:rsidP="0066655A">
      <w:pPr>
        <w:spacing w:beforeLines="30" w:before="72" w:afterLines="30" w:after="72"/>
        <w:jc w:val="both"/>
        <w:rPr>
          <w:szCs w:val="24"/>
        </w:rPr>
      </w:pPr>
      <w:r w:rsidRPr="0066655A">
        <w:rPr>
          <w:szCs w:val="24"/>
        </w:rPr>
        <w:t>f) ANEXO VI – Cronograma físico-financeiro</w:t>
      </w:r>
    </w:p>
    <w:p w14:paraId="6814C5A7" w14:textId="77777777" w:rsidR="003F2352" w:rsidRPr="0066655A" w:rsidRDefault="003F2352" w:rsidP="0066655A">
      <w:pPr>
        <w:spacing w:beforeLines="30" w:before="72" w:afterLines="30" w:after="72"/>
        <w:jc w:val="both"/>
        <w:rPr>
          <w:szCs w:val="24"/>
        </w:rPr>
      </w:pPr>
      <w:r w:rsidRPr="0066655A">
        <w:rPr>
          <w:szCs w:val="24"/>
        </w:rPr>
        <w:t>g) ANEXO VII – BDI</w:t>
      </w:r>
    </w:p>
    <w:p w14:paraId="7FEF87E8" w14:textId="77777777" w:rsidR="003F2352" w:rsidRPr="0066655A" w:rsidRDefault="003F2352" w:rsidP="0066655A">
      <w:pPr>
        <w:spacing w:beforeLines="30" w:before="72" w:afterLines="30" w:after="72"/>
        <w:jc w:val="both"/>
        <w:rPr>
          <w:szCs w:val="24"/>
        </w:rPr>
      </w:pPr>
      <w:r w:rsidRPr="0066655A">
        <w:rPr>
          <w:szCs w:val="24"/>
        </w:rPr>
        <w:t>h) ANEXO VIII – Pranchas</w:t>
      </w:r>
    </w:p>
    <w:p w14:paraId="15DD5355" w14:textId="22A8D7B0" w:rsidR="003F2352" w:rsidRPr="0066655A" w:rsidRDefault="00CB2143" w:rsidP="0066655A">
      <w:pPr>
        <w:spacing w:beforeLines="30" w:before="72" w:afterLines="30" w:after="72"/>
        <w:jc w:val="both"/>
        <w:rPr>
          <w:szCs w:val="24"/>
        </w:rPr>
      </w:pPr>
      <w:r w:rsidRPr="0066655A">
        <w:rPr>
          <w:szCs w:val="24"/>
        </w:rPr>
        <w:t>i</w:t>
      </w:r>
      <w:r w:rsidR="003F2352" w:rsidRPr="0066655A">
        <w:rPr>
          <w:szCs w:val="24"/>
        </w:rPr>
        <w:t xml:space="preserve">) ANEXO </w:t>
      </w:r>
      <w:r w:rsidRPr="0066655A">
        <w:rPr>
          <w:szCs w:val="24"/>
        </w:rPr>
        <w:t>I</w:t>
      </w:r>
      <w:r w:rsidR="003F2352" w:rsidRPr="0066655A">
        <w:rPr>
          <w:szCs w:val="24"/>
        </w:rPr>
        <w:t>X – Modelo de Declaração de Renúncia de Vistoria.</w:t>
      </w:r>
    </w:p>
    <w:p w14:paraId="66D28FA3" w14:textId="0CBF9AEC" w:rsidR="003F2352" w:rsidRPr="0066655A" w:rsidRDefault="00CB2143" w:rsidP="0066655A">
      <w:pPr>
        <w:spacing w:beforeLines="30" w:before="72" w:afterLines="30" w:after="72"/>
        <w:jc w:val="both"/>
        <w:rPr>
          <w:szCs w:val="24"/>
        </w:rPr>
      </w:pPr>
      <w:r w:rsidRPr="0066655A">
        <w:rPr>
          <w:szCs w:val="24"/>
        </w:rPr>
        <w:t>j) ANEXO X</w:t>
      </w:r>
      <w:r w:rsidR="003F2352" w:rsidRPr="0066655A">
        <w:rPr>
          <w:szCs w:val="24"/>
        </w:rPr>
        <w:t xml:space="preserve"> – Modelo de Atestado de Visita Técnica</w:t>
      </w:r>
    </w:p>
    <w:p w14:paraId="36DD3D0D" w14:textId="7CFEEB98" w:rsidR="003F2352" w:rsidRDefault="00CB2143" w:rsidP="0066655A">
      <w:pPr>
        <w:spacing w:beforeLines="30" w:before="72" w:afterLines="30" w:after="72"/>
        <w:jc w:val="both"/>
        <w:rPr>
          <w:szCs w:val="24"/>
        </w:rPr>
      </w:pPr>
      <w:r w:rsidRPr="0066655A">
        <w:rPr>
          <w:szCs w:val="24"/>
        </w:rPr>
        <w:t>k) ANEXO XI</w:t>
      </w:r>
      <w:r w:rsidR="003F2352" w:rsidRPr="0066655A">
        <w:rPr>
          <w:szCs w:val="24"/>
        </w:rPr>
        <w:t xml:space="preserve"> – Modelo de Declaração ME/EPP</w:t>
      </w:r>
    </w:p>
    <w:p w14:paraId="0368CB20" w14:textId="132C6E76" w:rsidR="00D548D4" w:rsidRPr="0066655A" w:rsidRDefault="0039380F" w:rsidP="004621C1">
      <w:pPr>
        <w:spacing w:beforeLines="30" w:before="72" w:afterLines="30" w:after="72"/>
        <w:jc w:val="both"/>
        <w:rPr>
          <w:szCs w:val="24"/>
        </w:rPr>
      </w:pPr>
      <w:r>
        <w:rPr>
          <w:szCs w:val="24"/>
        </w:rPr>
        <w:t>l) ANEXO XII</w:t>
      </w:r>
      <w:r w:rsidRPr="0066655A">
        <w:rPr>
          <w:szCs w:val="24"/>
        </w:rPr>
        <w:t xml:space="preserve"> – Modelo de Declaração</w:t>
      </w:r>
    </w:p>
    <w:p w14:paraId="0B38286E" w14:textId="239F6447" w:rsidR="00D548D4" w:rsidRPr="00F96D15" w:rsidRDefault="00DB2514" w:rsidP="0066655A">
      <w:pPr>
        <w:spacing w:beforeLines="120" w:before="288" w:afterLines="120" w:after="288"/>
        <w:jc w:val="right"/>
        <w:rPr>
          <w:rFonts w:eastAsia="MS Mincho"/>
          <w:color w:val="000000"/>
          <w:szCs w:val="24"/>
        </w:rPr>
      </w:pPr>
      <w:r w:rsidRPr="00F96D15">
        <w:rPr>
          <w:rFonts w:eastAsia="MS Mincho"/>
          <w:color w:val="000000"/>
          <w:szCs w:val="24"/>
        </w:rPr>
        <w:lastRenderedPageBreak/>
        <w:t xml:space="preserve">Caracol MS, </w:t>
      </w:r>
      <w:r w:rsidR="001F5D74">
        <w:rPr>
          <w:rFonts w:eastAsia="MS Mincho"/>
          <w:color w:val="000000"/>
          <w:szCs w:val="24"/>
        </w:rPr>
        <w:t>16</w:t>
      </w:r>
      <w:r w:rsidR="00B01380">
        <w:rPr>
          <w:rFonts w:eastAsia="MS Mincho"/>
          <w:color w:val="000000"/>
          <w:szCs w:val="24"/>
        </w:rPr>
        <w:t xml:space="preserve"> de maio</w:t>
      </w:r>
      <w:r w:rsidR="0066655A">
        <w:rPr>
          <w:rFonts w:eastAsia="MS Mincho"/>
          <w:color w:val="000000"/>
          <w:szCs w:val="24"/>
        </w:rPr>
        <w:t xml:space="preserve"> de 2024</w:t>
      </w:r>
    </w:p>
    <w:p w14:paraId="652BE28C" w14:textId="5F1ED325" w:rsidR="00DB2514" w:rsidRPr="0066655A" w:rsidRDefault="00615202" w:rsidP="0066655A">
      <w:pPr>
        <w:jc w:val="center"/>
        <w:rPr>
          <w:rFonts w:eastAsia="MS Mincho"/>
          <w:b/>
          <w:szCs w:val="24"/>
        </w:rPr>
      </w:pPr>
      <w:r w:rsidRPr="0066655A">
        <w:rPr>
          <w:rFonts w:eastAsia="MS Mincho"/>
          <w:b/>
          <w:szCs w:val="24"/>
        </w:rPr>
        <w:t>Honorato Ovelar Solaliendres</w:t>
      </w:r>
    </w:p>
    <w:p w14:paraId="5F9F12F6" w14:textId="300E3FB9" w:rsidR="00DB2514" w:rsidRPr="00F96D15" w:rsidRDefault="00615202" w:rsidP="0066655A">
      <w:pPr>
        <w:jc w:val="center"/>
        <w:rPr>
          <w:rFonts w:eastAsia="MS Mincho"/>
          <w:szCs w:val="24"/>
        </w:rPr>
      </w:pPr>
      <w:r w:rsidRPr="00F96D15">
        <w:rPr>
          <w:rFonts w:eastAsia="MS Mincho"/>
          <w:szCs w:val="24"/>
        </w:rPr>
        <w:t>Secretário de Obras</w:t>
      </w:r>
    </w:p>
    <w:bookmarkEnd w:id="4"/>
    <w:p w14:paraId="10E7C55F" w14:textId="77777777" w:rsidR="003F2352" w:rsidRDefault="003F2352" w:rsidP="002E3948">
      <w:pPr>
        <w:pStyle w:val="Prembulo"/>
        <w:spacing w:beforeLines="30" w:before="72" w:afterLines="30" w:after="72" w:line="240" w:lineRule="auto"/>
        <w:ind w:left="0" w:right="0"/>
        <w:rPr>
          <w:rFonts w:ascii="Times New Roman" w:hAnsi="Times New Roman" w:cs="Times New Roman"/>
          <w:b/>
          <w:sz w:val="24"/>
          <w:szCs w:val="24"/>
        </w:rPr>
      </w:pPr>
    </w:p>
    <w:p w14:paraId="4221E006"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289C0FC3"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06156D8E"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7F189F86"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6EACC7B2"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7575E6C8"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47236EE2"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3561A10E"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7D6C5E77"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2321EEB0"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67CEA1D6"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7D238F04"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58328B75"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261CDCD9"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3C514667"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1506A188"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3A6F9627"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65E03566"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656D8516"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35978093"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102C4A3E"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0E28E0E7"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5148B01F"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6C99638F"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538D5E08" w14:textId="77777777" w:rsidR="00D00947" w:rsidRDefault="00D00947" w:rsidP="002E3948">
      <w:pPr>
        <w:pStyle w:val="Prembulo"/>
        <w:spacing w:beforeLines="30" w:before="72" w:afterLines="30" w:after="72" w:line="240" w:lineRule="auto"/>
        <w:ind w:left="0" w:right="0"/>
        <w:rPr>
          <w:rFonts w:ascii="Times New Roman" w:hAnsi="Times New Roman" w:cs="Times New Roman"/>
          <w:b/>
          <w:sz w:val="24"/>
          <w:szCs w:val="24"/>
        </w:rPr>
      </w:pPr>
    </w:p>
    <w:p w14:paraId="4170E6E7"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093979C6"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7D015EBE" w14:textId="77777777" w:rsidR="00224171" w:rsidRDefault="00224171" w:rsidP="002E3948">
      <w:pPr>
        <w:pStyle w:val="Prembulo"/>
        <w:spacing w:beforeLines="30" w:before="72" w:afterLines="30" w:after="72" w:line="240" w:lineRule="auto"/>
        <w:ind w:left="0" w:right="0"/>
        <w:rPr>
          <w:rFonts w:ascii="Times New Roman" w:hAnsi="Times New Roman" w:cs="Times New Roman"/>
          <w:b/>
          <w:sz w:val="24"/>
          <w:szCs w:val="24"/>
        </w:rPr>
      </w:pPr>
    </w:p>
    <w:p w14:paraId="7F7B6943" w14:textId="77777777" w:rsidR="00E04EC0" w:rsidRDefault="00E04EC0" w:rsidP="002E3948">
      <w:pPr>
        <w:pStyle w:val="Prembulo"/>
        <w:spacing w:beforeLines="30" w:before="72" w:afterLines="30" w:after="72" w:line="240" w:lineRule="auto"/>
        <w:ind w:left="0" w:right="0"/>
        <w:rPr>
          <w:rFonts w:ascii="Times New Roman" w:hAnsi="Times New Roman" w:cs="Times New Roman"/>
          <w:b/>
          <w:sz w:val="24"/>
          <w:szCs w:val="24"/>
        </w:rPr>
      </w:pPr>
    </w:p>
    <w:p w14:paraId="59314E98" w14:textId="77777777" w:rsidR="001B1972" w:rsidRDefault="001B1972" w:rsidP="002E3948">
      <w:pPr>
        <w:pStyle w:val="Prembulo"/>
        <w:spacing w:beforeLines="30" w:before="72" w:afterLines="30" w:after="72" w:line="240" w:lineRule="auto"/>
        <w:ind w:left="0" w:right="0"/>
        <w:rPr>
          <w:rFonts w:ascii="Times New Roman" w:hAnsi="Times New Roman" w:cs="Times New Roman"/>
          <w:b/>
          <w:sz w:val="24"/>
          <w:szCs w:val="24"/>
        </w:rPr>
      </w:pPr>
    </w:p>
    <w:p w14:paraId="53A10E82" w14:textId="77777777" w:rsidR="001B1972" w:rsidRDefault="001B1972" w:rsidP="002E3948">
      <w:pPr>
        <w:pStyle w:val="Prembulo"/>
        <w:spacing w:beforeLines="30" w:before="72" w:afterLines="30" w:after="72" w:line="240" w:lineRule="auto"/>
        <w:ind w:left="0" w:right="0"/>
        <w:rPr>
          <w:rFonts w:ascii="Times New Roman" w:hAnsi="Times New Roman" w:cs="Times New Roman"/>
          <w:b/>
          <w:sz w:val="24"/>
          <w:szCs w:val="24"/>
        </w:rPr>
      </w:pPr>
    </w:p>
    <w:p w14:paraId="64B683A4" w14:textId="77777777" w:rsidR="001B1972" w:rsidRDefault="001B1972" w:rsidP="002E3948">
      <w:pPr>
        <w:pStyle w:val="Prembulo"/>
        <w:spacing w:beforeLines="30" w:before="72" w:afterLines="30" w:after="72" w:line="240" w:lineRule="auto"/>
        <w:ind w:left="0" w:right="0"/>
        <w:rPr>
          <w:rFonts w:ascii="Times New Roman" w:hAnsi="Times New Roman" w:cs="Times New Roman"/>
          <w:b/>
          <w:sz w:val="24"/>
          <w:szCs w:val="24"/>
        </w:rPr>
      </w:pPr>
    </w:p>
    <w:p w14:paraId="48E5126E" w14:textId="77777777" w:rsidR="001B1972" w:rsidRDefault="001B1972" w:rsidP="002E3948">
      <w:pPr>
        <w:pStyle w:val="Prembulo"/>
        <w:spacing w:beforeLines="30" w:before="72" w:afterLines="30" w:after="72" w:line="240" w:lineRule="auto"/>
        <w:ind w:left="0" w:right="0"/>
        <w:rPr>
          <w:rFonts w:ascii="Times New Roman" w:hAnsi="Times New Roman" w:cs="Times New Roman"/>
          <w:b/>
          <w:sz w:val="24"/>
          <w:szCs w:val="24"/>
        </w:rPr>
      </w:pPr>
    </w:p>
    <w:p w14:paraId="268B8290" w14:textId="1A701300" w:rsidR="003F2352" w:rsidRDefault="003F2352" w:rsidP="00434EA6">
      <w:pPr>
        <w:pStyle w:val="Prembulo"/>
        <w:spacing w:beforeLines="30" w:before="72" w:afterLines="30" w:after="72" w:line="240" w:lineRule="auto"/>
        <w:ind w:left="0" w:right="0"/>
        <w:jc w:val="center"/>
        <w:rPr>
          <w:rFonts w:ascii="Times New Roman" w:hAnsi="Times New Roman" w:cs="Times New Roman"/>
          <w:b/>
          <w:sz w:val="24"/>
          <w:szCs w:val="24"/>
        </w:rPr>
      </w:pPr>
      <w:r>
        <w:rPr>
          <w:rFonts w:ascii="Times New Roman" w:hAnsi="Times New Roman" w:cs="Times New Roman"/>
          <w:b/>
          <w:sz w:val="24"/>
          <w:szCs w:val="24"/>
        </w:rPr>
        <w:lastRenderedPageBreak/>
        <w:t>ANEXO I</w:t>
      </w:r>
    </w:p>
    <w:p w14:paraId="73DC824C" w14:textId="77777777" w:rsidR="00893D7C" w:rsidRPr="00893D7C" w:rsidRDefault="00893D7C" w:rsidP="00893D7C">
      <w:pPr>
        <w:spacing w:beforeLines="30" w:before="72" w:afterLines="30" w:after="72"/>
        <w:contextualSpacing/>
        <w:jc w:val="center"/>
        <w:rPr>
          <w:rFonts w:eastAsia="MS Mincho"/>
          <w:b/>
          <w:szCs w:val="24"/>
          <w:u w:val="single"/>
        </w:rPr>
      </w:pPr>
      <w:bookmarkStart w:id="23" w:name="_Hlk82471863"/>
      <w:r w:rsidRPr="00893D7C">
        <w:rPr>
          <w:rFonts w:eastAsia="MS Mincho"/>
          <w:b/>
          <w:szCs w:val="24"/>
          <w:u w:val="single"/>
        </w:rPr>
        <w:t>TERMO DE REFERÊNCIA</w:t>
      </w:r>
    </w:p>
    <w:bookmarkEnd w:id="23"/>
    <w:p w14:paraId="5BCDF7F6" w14:textId="77777777" w:rsidR="00893D7C" w:rsidRPr="00893D7C" w:rsidRDefault="00893D7C" w:rsidP="00893D7C">
      <w:pPr>
        <w:spacing w:beforeLines="30" w:before="72" w:afterLines="30" w:after="72"/>
        <w:jc w:val="center"/>
        <w:rPr>
          <w:rFonts w:eastAsia="Arial"/>
          <w:b/>
          <w:szCs w:val="24"/>
          <w:u w:val="single"/>
        </w:rPr>
      </w:pPr>
    </w:p>
    <w:p w14:paraId="07AE7090" w14:textId="77777777" w:rsidR="00893D7C" w:rsidRPr="00893D7C" w:rsidRDefault="00893D7C" w:rsidP="00893D7C">
      <w:pPr>
        <w:spacing w:beforeLines="30" w:before="72" w:afterLines="30" w:after="72"/>
        <w:jc w:val="center"/>
        <w:rPr>
          <w:rFonts w:eastAsia="Arial"/>
          <w:b/>
          <w:szCs w:val="24"/>
          <w:u w:val="single"/>
        </w:rPr>
      </w:pPr>
    </w:p>
    <w:p w14:paraId="4A20EFC5" w14:textId="77777777" w:rsidR="00893D7C" w:rsidRPr="00893D7C" w:rsidRDefault="00893D7C" w:rsidP="00893D7C">
      <w:pPr>
        <w:spacing w:beforeLines="30" w:before="72" w:afterLines="30" w:after="72"/>
        <w:jc w:val="center"/>
        <w:rPr>
          <w:rFonts w:eastAsia="Arial"/>
          <w:b/>
          <w:szCs w:val="24"/>
          <w:u w:val="single"/>
        </w:rPr>
      </w:pPr>
    </w:p>
    <w:p w14:paraId="6C9B3FE4" w14:textId="77777777" w:rsidR="00893D7C" w:rsidRPr="00893D7C" w:rsidRDefault="00893D7C" w:rsidP="00893D7C">
      <w:pPr>
        <w:spacing w:beforeLines="30" w:before="72" w:afterLines="30" w:after="72"/>
        <w:jc w:val="center"/>
        <w:rPr>
          <w:rFonts w:eastAsia="Arial"/>
          <w:b/>
          <w:szCs w:val="24"/>
          <w:u w:val="single"/>
        </w:rPr>
      </w:pPr>
    </w:p>
    <w:p w14:paraId="1AEEFA2D" w14:textId="77777777" w:rsidR="00893D7C" w:rsidRPr="00893D7C" w:rsidRDefault="00893D7C" w:rsidP="00893D7C">
      <w:pPr>
        <w:spacing w:beforeLines="30" w:before="72" w:afterLines="30" w:after="72"/>
        <w:jc w:val="center"/>
        <w:rPr>
          <w:rFonts w:eastAsia="Arial"/>
          <w:b/>
          <w:szCs w:val="24"/>
          <w:u w:val="single"/>
        </w:rPr>
      </w:pPr>
    </w:p>
    <w:p w14:paraId="5D005CFF" w14:textId="77777777" w:rsidR="00893D7C" w:rsidRDefault="00893D7C" w:rsidP="00893D7C">
      <w:pPr>
        <w:spacing w:beforeLines="30" w:before="72" w:afterLines="30" w:after="72"/>
        <w:jc w:val="center"/>
        <w:rPr>
          <w:rFonts w:eastAsia="Arial"/>
          <w:b/>
          <w:szCs w:val="24"/>
          <w:u w:val="single"/>
        </w:rPr>
      </w:pPr>
    </w:p>
    <w:p w14:paraId="0C0ABD66" w14:textId="77777777" w:rsidR="004C0561" w:rsidRDefault="004C0561" w:rsidP="00893D7C">
      <w:pPr>
        <w:spacing w:beforeLines="30" w:before="72" w:afterLines="30" w:after="72"/>
        <w:jc w:val="center"/>
        <w:rPr>
          <w:rFonts w:eastAsia="Arial"/>
          <w:b/>
          <w:szCs w:val="24"/>
          <w:u w:val="single"/>
        </w:rPr>
      </w:pPr>
    </w:p>
    <w:p w14:paraId="13109A12" w14:textId="77777777" w:rsidR="004C0561" w:rsidRDefault="004C0561" w:rsidP="00893D7C">
      <w:pPr>
        <w:spacing w:beforeLines="30" w:before="72" w:afterLines="30" w:after="72"/>
        <w:jc w:val="center"/>
        <w:rPr>
          <w:rFonts w:eastAsia="Arial"/>
          <w:b/>
          <w:szCs w:val="24"/>
          <w:u w:val="single"/>
        </w:rPr>
      </w:pPr>
    </w:p>
    <w:p w14:paraId="7EF357DD" w14:textId="77777777" w:rsidR="004C0561" w:rsidRDefault="004C0561" w:rsidP="00893D7C">
      <w:pPr>
        <w:spacing w:beforeLines="30" w:before="72" w:afterLines="30" w:after="72"/>
        <w:jc w:val="center"/>
        <w:rPr>
          <w:rFonts w:eastAsia="Arial"/>
          <w:b/>
          <w:szCs w:val="24"/>
          <w:u w:val="single"/>
        </w:rPr>
      </w:pPr>
    </w:p>
    <w:p w14:paraId="2980D01F" w14:textId="77777777" w:rsidR="002022D2" w:rsidRDefault="002022D2" w:rsidP="00A10552">
      <w:pPr>
        <w:pStyle w:val="Prembulo"/>
        <w:spacing w:beforeLines="30" w:before="72" w:afterLines="30" w:after="72" w:line="240" w:lineRule="auto"/>
        <w:ind w:left="0" w:right="0"/>
        <w:rPr>
          <w:rFonts w:ascii="Times New Roman" w:hAnsi="Times New Roman" w:cs="Times New Roman"/>
          <w:b/>
          <w:sz w:val="24"/>
          <w:szCs w:val="24"/>
        </w:rPr>
      </w:pPr>
    </w:p>
    <w:p w14:paraId="0D4EC83D"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22647346"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02A7173B"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5F32DAE5"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3D046055"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6BF05EE3"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7F752BA3"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4D18121C"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2F7BACCA"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34D6C92B"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2EF03423"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500D016C"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1DFC7CDB"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7A4E9142"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3327778E"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0C224FB1"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1B57E942"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169C460C"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0437EF43"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70E299F4"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403923D2"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6B2004A1"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465E906B"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34D7437F"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414524D2" w14:textId="77777777" w:rsidR="001F5D74" w:rsidRDefault="001F5D74" w:rsidP="00A10552">
      <w:pPr>
        <w:pStyle w:val="Prembulo"/>
        <w:spacing w:beforeLines="30" w:before="72" w:afterLines="30" w:after="72" w:line="240" w:lineRule="auto"/>
        <w:ind w:left="0" w:right="0"/>
        <w:rPr>
          <w:rFonts w:ascii="Times New Roman" w:hAnsi="Times New Roman" w:cs="Times New Roman"/>
          <w:b/>
          <w:sz w:val="24"/>
          <w:szCs w:val="24"/>
        </w:rPr>
      </w:pPr>
    </w:p>
    <w:p w14:paraId="36A09B73" w14:textId="77777777" w:rsidR="004C0561" w:rsidRDefault="004C0561" w:rsidP="00A10552">
      <w:pPr>
        <w:pStyle w:val="Prembulo"/>
        <w:spacing w:beforeLines="30" w:before="72" w:afterLines="30" w:after="72" w:line="240" w:lineRule="auto"/>
        <w:ind w:left="0" w:right="0"/>
        <w:rPr>
          <w:rFonts w:ascii="Times New Roman" w:hAnsi="Times New Roman" w:cs="Times New Roman"/>
          <w:b/>
          <w:sz w:val="24"/>
          <w:szCs w:val="24"/>
        </w:rPr>
      </w:pPr>
    </w:p>
    <w:p w14:paraId="459613E1" w14:textId="77777777" w:rsidR="00434EA6" w:rsidRPr="00A10552" w:rsidRDefault="00434EA6" w:rsidP="00A10552">
      <w:pPr>
        <w:pStyle w:val="Prembulo"/>
        <w:spacing w:beforeLines="30" w:before="72" w:afterLines="30" w:after="72" w:line="240" w:lineRule="auto"/>
        <w:ind w:left="0" w:right="0"/>
        <w:jc w:val="center"/>
        <w:rPr>
          <w:rFonts w:ascii="Times New Roman" w:hAnsi="Times New Roman" w:cs="Times New Roman"/>
          <w:b/>
          <w:sz w:val="24"/>
          <w:szCs w:val="24"/>
        </w:rPr>
      </w:pPr>
      <w:r w:rsidRPr="00A10552">
        <w:rPr>
          <w:rFonts w:ascii="Times New Roman" w:hAnsi="Times New Roman" w:cs="Times New Roman"/>
          <w:b/>
          <w:sz w:val="24"/>
          <w:szCs w:val="24"/>
        </w:rPr>
        <w:lastRenderedPageBreak/>
        <w:t>ANEXO II</w:t>
      </w:r>
    </w:p>
    <w:p w14:paraId="09A3D2BC" w14:textId="77777777" w:rsidR="00893D7C" w:rsidRPr="00893D7C" w:rsidRDefault="00893D7C" w:rsidP="00893D7C">
      <w:pPr>
        <w:pStyle w:val="SemEspaamento"/>
        <w:spacing w:beforeLines="30" w:before="72" w:afterLines="30" w:after="72"/>
        <w:jc w:val="center"/>
        <w:rPr>
          <w:rFonts w:ascii="Times New Roman" w:hAnsi="Times New Roman" w:cs="Times New Roman"/>
          <w:b/>
          <w:bCs/>
          <w:sz w:val="24"/>
          <w:szCs w:val="24"/>
          <w:u w:val="single"/>
        </w:rPr>
      </w:pPr>
      <w:r w:rsidRPr="00893D7C">
        <w:rPr>
          <w:rFonts w:ascii="Times New Roman" w:hAnsi="Times New Roman" w:cs="Times New Roman"/>
          <w:b/>
          <w:bCs/>
          <w:sz w:val="24"/>
          <w:szCs w:val="24"/>
          <w:u w:val="single"/>
        </w:rPr>
        <w:t>ESTUDO TÉCNICO PRELIMINAR</w:t>
      </w:r>
    </w:p>
    <w:p w14:paraId="6CD82D4B" w14:textId="77777777" w:rsidR="00893D7C" w:rsidRPr="00893D7C" w:rsidRDefault="00893D7C" w:rsidP="00893D7C">
      <w:pPr>
        <w:pStyle w:val="SemEspaamento"/>
        <w:spacing w:beforeLines="30" w:before="72" w:afterLines="30" w:after="72"/>
        <w:rPr>
          <w:rFonts w:ascii="Times New Roman" w:hAnsi="Times New Roman" w:cs="Times New Roman"/>
          <w:sz w:val="24"/>
          <w:szCs w:val="24"/>
        </w:rPr>
      </w:pPr>
    </w:p>
    <w:p w14:paraId="627AEAAE" w14:textId="77777777" w:rsidR="00910139" w:rsidRDefault="00910139"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14A26349"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4C7969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67E861F0"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9021A8A"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0C0FE9E"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6F4CF1C"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8BA4B9A"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DF31209"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107BADC"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09870BA"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63294B2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2346710"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6F62B97C"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972C0BC"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0258BB5A"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2118110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351651A"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4A06C16"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295F796F"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EC27150"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1481E9AD"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6EE3CA1"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0C98E1D4"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601C46B9"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7D216B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11BDB5A9"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35EEC5B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24232B70"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74461F22"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1254513"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4DD7CF21"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6B320E09"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7A51626E"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1F3A1D35" w14:textId="77777777" w:rsidR="001F5D74" w:rsidRDefault="001F5D74" w:rsidP="00434EA6">
      <w:pPr>
        <w:pStyle w:val="Prembulo"/>
        <w:spacing w:beforeLines="30" w:before="72" w:afterLines="30" w:after="72" w:line="240" w:lineRule="auto"/>
        <w:ind w:left="0" w:right="0"/>
        <w:jc w:val="center"/>
        <w:rPr>
          <w:rFonts w:ascii="Times New Roman" w:hAnsi="Times New Roman" w:cs="Times New Roman"/>
          <w:b/>
          <w:sz w:val="24"/>
          <w:szCs w:val="24"/>
        </w:rPr>
      </w:pPr>
    </w:p>
    <w:p w14:paraId="5BE79132" w14:textId="5DBA0DD8" w:rsidR="0039380F" w:rsidRPr="00A269A5" w:rsidRDefault="0039380F" w:rsidP="00434EA6">
      <w:pPr>
        <w:pStyle w:val="Prembulo"/>
        <w:spacing w:beforeLines="30" w:before="72" w:afterLines="30" w:after="72" w:line="240" w:lineRule="auto"/>
        <w:ind w:left="0" w:right="0"/>
        <w:jc w:val="center"/>
        <w:rPr>
          <w:rFonts w:ascii="Times New Roman" w:hAnsi="Times New Roman" w:cs="Times New Roman"/>
          <w:b/>
          <w:sz w:val="24"/>
          <w:szCs w:val="24"/>
        </w:rPr>
      </w:pPr>
      <w:r>
        <w:rPr>
          <w:rFonts w:ascii="Times New Roman" w:hAnsi="Times New Roman" w:cs="Times New Roman"/>
          <w:b/>
          <w:sz w:val="24"/>
          <w:szCs w:val="24"/>
        </w:rPr>
        <w:lastRenderedPageBreak/>
        <w:t>ANEXO III</w:t>
      </w:r>
    </w:p>
    <w:p w14:paraId="298588EA" w14:textId="77777777" w:rsidR="00434EA6" w:rsidRPr="00A269A5" w:rsidRDefault="00434EA6" w:rsidP="00434EA6">
      <w:pPr>
        <w:pStyle w:val="Prembulo"/>
        <w:spacing w:beforeLines="30" w:before="72" w:afterLines="30" w:after="72" w:line="240" w:lineRule="auto"/>
        <w:ind w:left="0" w:right="0"/>
        <w:jc w:val="center"/>
        <w:rPr>
          <w:rFonts w:ascii="Times New Roman" w:hAnsi="Times New Roman" w:cs="Times New Roman"/>
          <w:b/>
          <w:sz w:val="24"/>
          <w:szCs w:val="24"/>
        </w:rPr>
      </w:pPr>
      <w:r w:rsidRPr="00A269A5">
        <w:rPr>
          <w:rFonts w:ascii="Times New Roman" w:hAnsi="Times New Roman" w:cs="Times New Roman"/>
          <w:b/>
          <w:sz w:val="24"/>
          <w:szCs w:val="24"/>
        </w:rPr>
        <w:t>Minuta do Contrato</w:t>
      </w:r>
    </w:p>
    <w:p w14:paraId="02E23B40" w14:textId="77777777" w:rsidR="00434EA6" w:rsidRPr="00AC195D" w:rsidRDefault="00434EA6" w:rsidP="00434EA6">
      <w:pPr>
        <w:pStyle w:val="Prembulo"/>
        <w:spacing w:beforeLines="30" w:before="72" w:afterLines="30" w:after="72" w:line="240" w:lineRule="auto"/>
        <w:ind w:left="0" w:right="0"/>
        <w:rPr>
          <w:rFonts w:ascii="Times New Roman" w:hAnsi="Times New Roman" w:cs="Times New Roman"/>
          <w:sz w:val="24"/>
          <w:szCs w:val="24"/>
        </w:rPr>
      </w:pPr>
    </w:p>
    <w:p w14:paraId="3C07A93E" w14:textId="77777777" w:rsidR="00434EA6" w:rsidRPr="00AC195D" w:rsidRDefault="00434EA6" w:rsidP="00434EA6">
      <w:pPr>
        <w:pStyle w:val="Prembulo"/>
        <w:spacing w:beforeLines="30" w:before="72" w:afterLines="30" w:after="72" w:line="240" w:lineRule="auto"/>
        <w:ind w:left="0" w:right="0"/>
        <w:rPr>
          <w:rFonts w:ascii="Times New Roman" w:hAnsi="Times New Roman" w:cs="Times New Roman"/>
          <w:sz w:val="24"/>
          <w:szCs w:val="24"/>
        </w:rPr>
      </w:pPr>
    </w:p>
    <w:p w14:paraId="0CF482B3" w14:textId="77777777" w:rsidR="00434EA6" w:rsidRPr="00AC195D" w:rsidRDefault="00434EA6" w:rsidP="00434EA6">
      <w:pPr>
        <w:pStyle w:val="Prembulo"/>
        <w:spacing w:beforeLines="30" w:before="72" w:afterLines="30" w:after="72" w:line="240" w:lineRule="auto"/>
        <w:ind w:left="4536" w:right="0"/>
        <w:rPr>
          <w:rFonts w:ascii="Times New Roman" w:hAnsi="Times New Roman" w:cs="Times New Roman"/>
          <w:bCs w:val="0"/>
          <w:sz w:val="24"/>
          <w:szCs w:val="24"/>
        </w:rPr>
      </w:pPr>
      <w:r w:rsidRPr="00AC195D">
        <w:rPr>
          <w:rFonts w:ascii="Times New Roman" w:hAnsi="Times New Roman" w:cs="Times New Roman"/>
          <w:bCs w:val="0"/>
          <w:sz w:val="24"/>
          <w:szCs w:val="24"/>
        </w:rPr>
        <w:t xml:space="preserve">CONTRATO ADMINISTRATIVO Nº ......../...., QUE FAZEM ENTRE SI O MUNICÍPIO DE ........., POR INTERMÉDIO DO (A) ......................................................... E ............................................................. </w:t>
      </w:r>
    </w:p>
    <w:p w14:paraId="1B46C8F9" w14:textId="77777777" w:rsidR="00434EA6" w:rsidRPr="00AC195D" w:rsidRDefault="00434EA6" w:rsidP="00434EA6">
      <w:pPr>
        <w:spacing w:beforeLines="30" w:before="72" w:afterLines="30" w:after="72"/>
        <w:jc w:val="both"/>
        <w:rPr>
          <w:rFonts w:eastAsia="Arial"/>
          <w:szCs w:val="24"/>
        </w:rPr>
      </w:pPr>
      <w:r w:rsidRPr="00AC195D">
        <w:rPr>
          <w:rFonts w:eastAsia="Arial"/>
          <w:i/>
          <w:iCs/>
          <w:color w:val="FF0000"/>
          <w:szCs w:val="24"/>
        </w:rPr>
        <w:t xml:space="preserve">O Município ......., </w:t>
      </w:r>
      <w:r w:rsidRPr="00AC195D">
        <w:rPr>
          <w:rFonts w:eastAsia="Arial"/>
          <w:szCs w:val="24"/>
        </w:rPr>
        <w:t xml:space="preserve">com sede no(a) </w:t>
      </w:r>
      <w:r w:rsidRPr="00AC195D">
        <w:rPr>
          <w:rFonts w:eastAsia="Arial"/>
          <w:color w:val="FF0000"/>
          <w:szCs w:val="24"/>
        </w:rPr>
        <w:t>.....................................................</w:t>
      </w:r>
      <w:r w:rsidRPr="00AC195D">
        <w:rPr>
          <w:rFonts w:eastAsia="Arial"/>
          <w:szCs w:val="24"/>
        </w:rPr>
        <w:t xml:space="preserve">, na cidade de </w:t>
      </w:r>
      <w:r w:rsidRPr="00AC195D">
        <w:rPr>
          <w:rFonts w:eastAsia="Arial"/>
          <w:color w:val="FF0000"/>
          <w:szCs w:val="24"/>
        </w:rPr>
        <w:t>......................................</w:t>
      </w:r>
      <w:r w:rsidRPr="00AC195D">
        <w:rPr>
          <w:rFonts w:eastAsia="Arial"/>
          <w:szCs w:val="24"/>
        </w:rPr>
        <w:t xml:space="preserve"> /Estado </w:t>
      </w:r>
      <w:r w:rsidRPr="00AC195D">
        <w:rPr>
          <w:rFonts w:eastAsia="Arial"/>
          <w:color w:val="FF0000"/>
          <w:szCs w:val="24"/>
        </w:rPr>
        <w:t>...</w:t>
      </w:r>
      <w:r w:rsidRPr="00AC195D">
        <w:rPr>
          <w:rFonts w:eastAsia="Arial"/>
          <w:szCs w:val="24"/>
        </w:rPr>
        <w:t xml:space="preserve">, inscrito(a) no CNPJ sob o nº </w:t>
      </w:r>
      <w:r w:rsidRPr="00AC195D">
        <w:rPr>
          <w:rFonts w:eastAsia="Arial"/>
          <w:color w:val="FF0000"/>
          <w:szCs w:val="24"/>
        </w:rPr>
        <w:t>................................</w:t>
      </w:r>
      <w:r w:rsidRPr="00AC195D">
        <w:rPr>
          <w:rFonts w:eastAsia="Arial"/>
          <w:szCs w:val="24"/>
        </w:rPr>
        <w:t xml:space="preserve">, neste ato representado(a) pelo(a) </w:t>
      </w:r>
      <w:r w:rsidRPr="00AC195D">
        <w:rPr>
          <w:rFonts w:eastAsia="Arial"/>
          <w:color w:val="FF0000"/>
          <w:szCs w:val="24"/>
        </w:rPr>
        <w:t>......................... (</w:t>
      </w:r>
      <w:r w:rsidRPr="00AC195D">
        <w:rPr>
          <w:rFonts w:eastAsia="Arial"/>
          <w:i/>
          <w:iCs/>
          <w:color w:val="FF0000"/>
          <w:szCs w:val="24"/>
        </w:rPr>
        <w:t>cargo e nome</w:t>
      </w:r>
      <w:r w:rsidRPr="00AC195D">
        <w:rPr>
          <w:rFonts w:eastAsia="Arial"/>
          <w:color w:val="FF0000"/>
          <w:szCs w:val="24"/>
        </w:rPr>
        <w:t>)</w:t>
      </w:r>
      <w:r w:rsidRPr="00AC195D">
        <w:rPr>
          <w:rFonts w:eastAsia="Arial"/>
          <w:szCs w:val="24"/>
        </w:rPr>
        <w:t xml:space="preserve">, nomeado(a) pela Portaria nº </w:t>
      </w:r>
      <w:r w:rsidRPr="00AC195D">
        <w:rPr>
          <w:rFonts w:eastAsia="Arial"/>
          <w:color w:val="FF0000"/>
          <w:szCs w:val="24"/>
        </w:rPr>
        <w:t>......</w:t>
      </w:r>
      <w:r w:rsidRPr="00AC195D">
        <w:rPr>
          <w:rFonts w:eastAsia="Arial"/>
          <w:szCs w:val="24"/>
        </w:rPr>
        <w:t xml:space="preserve">, de </w:t>
      </w:r>
      <w:r w:rsidRPr="00AC195D">
        <w:rPr>
          <w:rFonts w:eastAsia="Arial"/>
          <w:color w:val="FF0000"/>
          <w:szCs w:val="24"/>
        </w:rPr>
        <w:t>.....</w:t>
      </w:r>
      <w:r w:rsidRPr="00AC195D">
        <w:rPr>
          <w:rFonts w:eastAsia="Arial"/>
          <w:szCs w:val="24"/>
        </w:rPr>
        <w:t xml:space="preserve"> de </w:t>
      </w:r>
      <w:r w:rsidRPr="00AC195D">
        <w:rPr>
          <w:rFonts w:eastAsia="Arial"/>
          <w:color w:val="FF0000"/>
          <w:szCs w:val="24"/>
        </w:rPr>
        <w:t>.....................</w:t>
      </w:r>
      <w:r w:rsidRPr="00AC195D">
        <w:rPr>
          <w:rFonts w:eastAsia="Arial"/>
          <w:szCs w:val="24"/>
        </w:rPr>
        <w:t xml:space="preserve"> de 20</w:t>
      </w:r>
      <w:r w:rsidRPr="00AC195D">
        <w:rPr>
          <w:rFonts w:eastAsia="Arial"/>
          <w:color w:val="FF0000"/>
          <w:szCs w:val="24"/>
        </w:rPr>
        <w:t>...</w:t>
      </w:r>
      <w:r w:rsidRPr="00AC195D">
        <w:rPr>
          <w:rFonts w:eastAsia="Arial"/>
          <w:szCs w:val="24"/>
        </w:rPr>
        <w:t xml:space="preserve">, publicada no Diário Oficial do Município de </w:t>
      </w:r>
      <w:r w:rsidRPr="00AC195D">
        <w:rPr>
          <w:rFonts w:eastAsia="Arial"/>
          <w:color w:val="FF0000"/>
          <w:szCs w:val="24"/>
        </w:rPr>
        <w:t>.....</w:t>
      </w:r>
      <w:r w:rsidRPr="00AC195D">
        <w:rPr>
          <w:rFonts w:eastAsia="Arial"/>
          <w:szCs w:val="24"/>
        </w:rPr>
        <w:t xml:space="preserve"> de </w:t>
      </w:r>
      <w:r w:rsidRPr="00AC195D">
        <w:rPr>
          <w:rFonts w:eastAsia="Arial"/>
          <w:color w:val="FF0000"/>
          <w:szCs w:val="24"/>
        </w:rPr>
        <w:t>...............</w:t>
      </w:r>
      <w:r w:rsidRPr="00AC195D">
        <w:rPr>
          <w:rFonts w:eastAsia="Arial"/>
          <w:szCs w:val="24"/>
        </w:rPr>
        <w:t xml:space="preserve"> de </w:t>
      </w:r>
      <w:r w:rsidRPr="00AC195D">
        <w:rPr>
          <w:rFonts w:eastAsia="Arial"/>
          <w:color w:val="FF0000"/>
          <w:szCs w:val="24"/>
        </w:rPr>
        <w:t>...........</w:t>
      </w:r>
      <w:r w:rsidRPr="00AC195D">
        <w:rPr>
          <w:rFonts w:eastAsia="Arial"/>
          <w:szCs w:val="24"/>
        </w:rPr>
        <w:t xml:space="preserve">, portador da Matrícula Funcional nº .........., doravante denominado CONTRATANTE, e o(a) </w:t>
      </w:r>
      <w:r w:rsidRPr="00AC195D">
        <w:rPr>
          <w:rFonts w:eastAsia="Arial"/>
          <w:color w:val="FF0000"/>
          <w:szCs w:val="24"/>
        </w:rPr>
        <w:t>..............................,</w:t>
      </w:r>
      <w:r w:rsidRPr="00AC195D">
        <w:rPr>
          <w:rFonts w:eastAsia="Arial"/>
          <w:szCs w:val="24"/>
        </w:rPr>
        <w:t xml:space="preserve"> </w:t>
      </w:r>
      <w:r w:rsidRPr="00AC195D">
        <w:rPr>
          <w:rFonts w:eastAsia="Arial"/>
          <w:i/>
          <w:iCs/>
          <w:color w:val="FF0000"/>
          <w:szCs w:val="24"/>
        </w:rPr>
        <w:t>inscrito(a) no CNPJ/MF sob o nº ............................, sediado(a) na</w:t>
      </w:r>
      <w:r w:rsidRPr="00AC195D">
        <w:rPr>
          <w:rFonts w:eastAsia="Arial"/>
          <w:szCs w:val="24"/>
        </w:rPr>
        <w:t xml:space="preserve"> </w:t>
      </w:r>
      <w:r w:rsidRPr="00AC195D">
        <w:rPr>
          <w:rFonts w:eastAsia="Arial"/>
          <w:color w:val="FF0000"/>
          <w:szCs w:val="24"/>
        </w:rPr>
        <w:t>...................................</w:t>
      </w:r>
      <w:r w:rsidRPr="00AC195D">
        <w:rPr>
          <w:rFonts w:eastAsia="Arial"/>
          <w:szCs w:val="24"/>
        </w:rPr>
        <w:t xml:space="preserve">, </w:t>
      </w:r>
      <w:r w:rsidRPr="00AC195D">
        <w:rPr>
          <w:rFonts w:eastAsia="Arial"/>
          <w:i/>
          <w:iCs/>
          <w:color w:val="FF0000"/>
          <w:szCs w:val="24"/>
        </w:rPr>
        <w:t>em</w:t>
      </w:r>
      <w:r w:rsidRPr="00AC195D">
        <w:rPr>
          <w:rFonts w:eastAsia="Arial"/>
          <w:szCs w:val="24"/>
        </w:rPr>
        <w:t xml:space="preserve"> </w:t>
      </w:r>
      <w:r w:rsidRPr="00AC195D">
        <w:rPr>
          <w:rFonts w:eastAsia="Arial"/>
          <w:color w:val="FF0000"/>
          <w:szCs w:val="24"/>
        </w:rPr>
        <w:t>.............................</w:t>
      </w:r>
      <w:r w:rsidRPr="00AC195D">
        <w:rPr>
          <w:rFonts w:eastAsia="Arial"/>
          <w:szCs w:val="24"/>
        </w:rPr>
        <w:t xml:space="preserve"> doravante designado CONTRATADO, </w:t>
      </w:r>
      <w:r w:rsidRPr="00AC195D">
        <w:rPr>
          <w:rFonts w:eastAsia="Arial"/>
          <w:i/>
          <w:iCs/>
          <w:color w:val="FF0000"/>
          <w:szCs w:val="24"/>
        </w:rPr>
        <w:t>neste ato representado(a) por</w:t>
      </w:r>
      <w:r w:rsidRPr="00AC195D">
        <w:rPr>
          <w:rFonts w:eastAsia="Arial"/>
          <w:color w:val="FF0000"/>
          <w:szCs w:val="24"/>
        </w:rPr>
        <w:t xml:space="preserve"> </w:t>
      </w:r>
      <w:r w:rsidRPr="00AC195D">
        <w:rPr>
          <w:rFonts w:eastAsia="Arial"/>
          <w:szCs w:val="24"/>
        </w:rPr>
        <w:t xml:space="preserve">.................................. </w:t>
      </w:r>
      <w:r w:rsidRPr="00AC195D">
        <w:rPr>
          <w:rFonts w:eastAsia="Arial"/>
          <w:color w:val="FF0000"/>
          <w:szCs w:val="24"/>
        </w:rPr>
        <w:t>(nome e função no contratado)</w:t>
      </w:r>
      <w:r w:rsidRPr="00AC195D">
        <w:rPr>
          <w:rFonts w:eastAsia="Arial"/>
          <w:szCs w:val="24"/>
        </w:rPr>
        <w:t xml:space="preserve">, </w:t>
      </w:r>
      <w:r w:rsidRPr="00AC195D">
        <w:rPr>
          <w:rFonts w:eastAsia="Arial"/>
          <w:i/>
          <w:iCs/>
          <w:color w:val="FF0000"/>
          <w:szCs w:val="24"/>
        </w:rPr>
        <w:t xml:space="preserve">conforme atos constitutivos da empresa </w:t>
      </w:r>
      <w:r w:rsidRPr="00AC195D">
        <w:rPr>
          <w:rFonts w:eastAsia="Arial"/>
          <w:b/>
          <w:bCs/>
          <w:i/>
          <w:iCs/>
          <w:color w:val="FF0000"/>
          <w:szCs w:val="24"/>
        </w:rPr>
        <w:t>OU</w:t>
      </w:r>
      <w:r w:rsidRPr="00AC195D">
        <w:rPr>
          <w:rFonts w:eastAsia="Arial"/>
          <w:i/>
          <w:iCs/>
          <w:color w:val="FF0000"/>
          <w:szCs w:val="24"/>
        </w:rPr>
        <w:t xml:space="preserve"> procuração apresentada nos autos, </w:t>
      </w:r>
      <w:r w:rsidRPr="00AC195D">
        <w:rPr>
          <w:rFonts w:eastAsia="Arial"/>
          <w:szCs w:val="24"/>
        </w:rPr>
        <w:t xml:space="preserve">tendo em vista o que consta no Processo nº </w:t>
      </w:r>
      <w:r w:rsidRPr="00AC195D">
        <w:rPr>
          <w:rFonts w:eastAsia="Arial"/>
          <w:color w:val="FF0000"/>
          <w:szCs w:val="24"/>
        </w:rPr>
        <w:t xml:space="preserve">.............................. </w:t>
      </w:r>
      <w:r w:rsidRPr="00AC195D">
        <w:rPr>
          <w:rFonts w:eastAsia="Arial"/>
          <w:szCs w:val="24"/>
        </w:rPr>
        <w:t xml:space="preserve">e em observância às disposições da </w:t>
      </w:r>
      <w:hyperlink r:id="rId32" w:history="1">
        <w:r w:rsidRPr="00AC195D">
          <w:rPr>
            <w:rStyle w:val="Hyperlink"/>
            <w:rFonts w:eastAsia="Arial"/>
            <w:szCs w:val="24"/>
          </w:rPr>
          <w:t>Lei nº 14.133, de 1º de abril de 2021</w:t>
        </w:r>
      </w:hyperlink>
      <w:r w:rsidRPr="00AC195D">
        <w:rPr>
          <w:rFonts w:eastAsia="Arial"/>
          <w:szCs w:val="24"/>
        </w:rPr>
        <w:t xml:space="preserve">, e demais legislação aplicável, resolvem celebrar o presente Termo de Contrato, decorrente </w:t>
      </w:r>
      <w:r w:rsidRPr="00AC195D">
        <w:rPr>
          <w:rFonts w:eastAsia="Arial"/>
          <w:i/>
          <w:iCs/>
          <w:color w:val="FF0000"/>
          <w:szCs w:val="24"/>
        </w:rPr>
        <w:t>da Concorrência n. .../...</w:t>
      </w:r>
      <w:r w:rsidRPr="00AC195D">
        <w:rPr>
          <w:rFonts w:eastAsia="Arial"/>
          <w:szCs w:val="24"/>
        </w:rPr>
        <w:t>, mediante as cláusulas e condições a seguir enunciadas.</w:t>
      </w:r>
    </w:p>
    <w:p w14:paraId="0598B7ED" w14:textId="77777777" w:rsidR="00434EA6" w:rsidRPr="00AC195D" w:rsidRDefault="00434EA6" w:rsidP="00434EA6">
      <w:pPr>
        <w:spacing w:beforeLines="30" w:before="72" w:afterLines="30" w:after="72"/>
        <w:jc w:val="both"/>
        <w:rPr>
          <w:rFonts w:eastAsia="Arial"/>
          <w:szCs w:val="24"/>
        </w:rPr>
      </w:pPr>
    </w:p>
    <w:p w14:paraId="4ED4ACCE" w14:textId="77777777" w:rsidR="00434EA6" w:rsidRPr="008213B2" w:rsidRDefault="00434EA6" w:rsidP="00434EA6">
      <w:pPr>
        <w:pStyle w:val="Nivel01"/>
        <w:numPr>
          <w:ilvl w:val="0"/>
          <w:numId w:val="0"/>
        </w:numPr>
        <w:tabs>
          <w:tab w:val="clear" w:pos="567"/>
        </w:tabs>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PRIMEIRA – OBJETO (</w:t>
      </w:r>
      <w:hyperlink r:id="rId33" w:anchor="art92" w:history="1">
        <w:r w:rsidRPr="00AC195D">
          <w:rPr>
            <w:rStyle w:val="Hyperlink"/>
            <w:rFonts w:ascii="Times New Roman" w:hAnsi="Times New Roman"/>
            <w:sz w:val="24"/>
            <w:szCs w:val="24"/>
          </w:rPr>
          <w:t>art. 92, I e II</w:t>
        </w:r>
      </w:hyperlink>
      <w:r w:rsidRPr="00AC195D">
        <w:rPr>
          <w:rFonts w:ascii="Times New Roman" w:hAnsi="Times New Roman"/>
          <w:sz w:val="24"/>
          <w:szCs w:val="24"/>
        </w:rPr>
        <w:t>)</w:t>
      </w:r>
    </w:p>
    <w:p w14:paraId="4FF62D08" w14:textId="7F13339D" w:rsidR="00434EA6" w:rsidRPr="00784CF6" w:rsidRDefault="00434EA6" w:rsidP="00434EA6">
      <w:pPr>
        <w:pStyle w:val="Nivel2"/>
        <w:numPr>
          <w:ilvl w:val="0"/>
          <w:numId w:val="0"/>
        </w:numPr>
        <w:spacing w:beforeLines="30" w:before="72" w:afterLines="30" w:after="72" w:line="240" w:lineRule="auto"/>
        <w:rPr>
          <w:rFonts w:ascii="Times New Roman" w:hAnsi="Times New Roman"/>
          <w:sz w:val="24"/>
          <w:szCs w:val="24"/>
        </w:rPr>
      </w:pPr>
      <w:r w:rsidRPr="008213B2">
        <w:rPr>
          <w:rFonts w:ascii="Times New Roman" w:hAnsi="Times New Roman"/>
          <w:sz w:val="24"/>
          <w:szCs w:val="24"/>
        </w:rPr>
        <w:t xml:space="preserve">1.1 O objeto do presente instrumento é a contratação da obra de </w:t>
      </w:r>
      <w:r w:rsidR="008213B2" w:rsidRPr="008213B2">
        <w:rPr>
          <w:rFonts w:ascii="Times New Roman" w:hAnsi="Times New Roman"/>
          <w:b/>
          <w:sz w:val="24"/>
          <w:szCs w:val="24"/>
        </w:rPr>
        <w:t>CONTRATAÇÃO DE EMPRESA ESPECIALIZADA PARA EXECUÇÃO DE OBRA DE INFRAESTRUTURA URBANA – PAVIMENTAÇÃO ASFÁLTICA E DRENAGEM DE ÁGUAS PLUVIAIS NA VILA GLÓRIA – ALTO CARACOL, NO MUNICÍPIO DE CARACOL/MS, conforme convênio n. 409/2024 - Agência Estadual de Gestão de Empreendimentos - AGESUL</w:t>
      </w:r>
      <w:r w:rsidR="004E0BC3" w:rsidRPr="008213B2">
        <w:rPr>
          <w:rFonts w:ascii="Times New Roman" w:hAnsi="Times New Roman"/>
          <w:sz w:val="24"/>
          <w:szCs w:val="24"/>
        </w:rPr>
        <w:t>,</w:t>
      </w:r>
      <w:r w:rsidRPr="008213B2">
        <w:rPr>
          <w:rFonts w:ascii="Times New Roman" w:hAnsi="Times New Roman"/>
          <w:sz w:val="24"/>
          <w:szCs w:val="24"/>
        </w:rPr>
        <w:t>, nas condições</w:t>
      </w:r>
      <w:r w:rsidRPr="00784CF6">
        <w:rPr>
          <w:rFonts w:ascii="Times New Roman" w:hAnsi="Times New Roman"/>
          <w:sz w:val="24"/>
          <w:szCs w:val="24"/>
        </w:rPr>
        <w:t xml:space="preserve"> estabelecidas no Termo de Referência.</w:t>
      </w:r>
    </w:p>
    <w:p w14:paraId="322A6FB6" w14:textId="77777777" w:rsidR="00434EA6" w:rsidRPr="00784CF6" w:rsidRDefault="00434EA6" w:rsidP="004D763F">
      <w:pPr>
        <w:pStyle w:val="Nivel2"/>
        <w:numPr>
          <w:ilvl w:val="1"/>
          <w:numId w:val="17"/>
        </w:numPr>
        <w:spacing w:beforeLines="30" w:before="72" w:afterLines="30" w:after="72" w:line="240" w:lineRule="auto"/>
        <w:rPr>
          <w:rFonts w:ascii="Times New Roman" w:hAnsi="Times New Roman"/>
          <w:sz w:val="24"/>
          <w:szCs w:val="24"/>
        </w:rPr>
      </w:pPr>
      <w:r w:rsidRPr="00784CF6">
        <w:rPr>
          <w:rFonts w:ascii="Times New Roman" w:hAnsi="Times New Roman"/>
          <w:sz w:val="24"/>
          <w:szCs w:val="24"/>
        </w:rPr>
        <w:t>Vinculam esta contratação, independentemente de transcrição:</w:t>
      </w:r>
    </w:p>
    <w:p w14:paraId="210C70DC" w14:textId="77777777" w:rsidR="00434EA6" w:rsidRPr="00784CF6"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I - </w:t>
      </w:r>
      <w:r w:rsidRPr="00784CF6">
        <w:rPr>
          <w:rFonts w:ascii="Times New Roman" w:hAnsi="Times New Roman"/>
          <w:sz w:val="24"/>
          <w:szCs w:val="24"/>
        </w:rPr>
        <w:t>O Termo de Referência;</w:t>
      </w:r>
    </w:p>
    <w:p w14:paraId="7552764B" w14:textId="77777777" w:rsidR="00434EA6" w:rsidRPr="00784CF6"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II - </w:t>
      </w:r>
      <w:r w:rsidRPr="00784CF6">
        <w:rPr>
          <w:rFonts w:ascii="Times New Roman" w:hAnsi="Times New Roman"/>
          <w:sz w:val="24"/>
          <w:szCs w:val="24"/>
        </w:rPr>
        <w:t xml:space="preserve">O </w:t>
      </w:r>
      <w:r>
        <w:rPr>
          <w:rFonts w:ascii="Times New Roman" w:hAnsi="Times New Roman"/>
          <w:sz w:val="24"/>
          <w:szCs w:val="24"/>
        </w:rPr>
        <w:t>Memorial Descritivo/</w:t>
      </w:r>
      <w:r w:rsidRPr="00784CF6">
        <w:rPr>
          <w:rFonts w:ascii="Times New Roman" w:hAnsi="Times New Roman"/>
          <w:sz w:val="24"/>
          <w:szCs w:val="24"/>
        </w:rPr>
        <w:t>Projeto Básico;</w:t>
      </w:r>
    </w:p>
    <w:p w14:paraId="77911B4C" w14:textId="77777777" w:rsidR="00434EA6" w:rsidRPr="00784CF6"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III - </w:t>
      </w:r>
      <w:r w:rsidRPr="00784CF6">
        <w:rPr>
          <w:rFonts w:ascii="Times New Roman" w:hAnsi="Times New Roman"/>
          <w:sz w:val="24"/>
          <w:szCs w:val="24"/>
        </w:rPr>
        <w:t>O Edital da Licitação</w:t>
      </w:r>
      <w:r>
        <w:rPr>
          <w:rFonts w:ascii="Times New Roman" w:hAnsi="Times New Roman"/>
          <w:sz w:val="24"/>
          <w:szCs w:val="24"/>
        </w:rPr>
        <w:t xml:space="preserve"> e seus anexos</w:t>
      </w:r>
      <w:r w:rsidRPr="00784CF6">
        <w:rPr>
          <w:rFonts w:ascii="Times New Roman" w:hAnsi="Times New Roman"/>
          <w:sz w:val="24"/>
          <w:szCs w:val="24"/>
        </w:rPr>
        <w:t>;</w:t>
      </w:r>
    </w:p>
    <w:p w14:paraId="14D11CC9" w14:textId="77777777" w:rsidR="00434EA6" w:rsidRPr="00784CF6"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IV - </w:t>
      </w:r>
      <w:r w:rsidRPr="00784CF6">
        <w:rPr>
          <w:rFonts w:ascii="Times New Roman" w:hAnsi="Times New Roman"/>
          <w:sz w:val="24"/>
          <w:szCs w:val="24"/>
        </w:rPr>
        <w:t>A Proposta do contratado;</w:t>
      </w:r>
    </w:p>
    <w:p w14:paraId="354A0D55" w14:textId="77777777" w:rsidR="00434EA6" w:rsidRPr="00784CF6"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V - </w:t>
      </w:r>
      <w:r w:rsidRPr="00784CF6">
        <w:rPr>
          <w:rFonts w:ascii="Times New Roman" w:hAnsi="Times New Roman"/>
          <w:sz w:val="24"/>
          <w:szCs w:val="24"/>
        </w:rPr>
        <w:t>Eventuais anexos dos documentos supracitados.</w:t>
      </w:r>
    </w:p>
    <w:p w14:paraId="74EE4633" w14:textId="3E663E83" w:rsidR="00434EA6" w:rsidRDefault="00434EA6" w:rsidP="004D763F">
      <w:pPr>
        <w:pStyle w:val="Nivel2"/>
        <w:numPr>
          <w:ilvl w:val="1"/>
          <w:numId w:val="17"/>
        </w:numPr>
        <w:spacing w:beforeLines="30" w:before="72" w:afterLines="30" w:after="72" w:line="240" w:lineRule="auto"/>
        <w:rPr>
          <w:rFonts w:ascii="Times New Roman" w:hAnsi="Times New Roman"/>
          <w:sz w:val="24"/>
          <w:szCs w:val="24"/>
        </w:rPr>
      </w:pPr>
      <w:r w:rsidRPr="00784CF6">
        <w:rPr>
          <w:rFonts w:ascii="Times New Roman" w:hAnsi="Times New Roman"/>
          <w:sz w:val="24"/>
          <w:szCs w:val="24"/>
        </w:rPr>
        <w:t xml:space="preserve">O regime de execução é o </w:t>
      </w:r>
      <w:r w:rsidR="0071732D">
        <w:rPr>
          <w:rFonts w:ascii="Times New Roman" w:hAnsi="Times New Roman"/>
          <w:sz w:val="24"/>
          <w:szCs w:val="24"/>
        </w:rPr>
        <w:t>de empreitada por preço global.</w:t>
      </w:r>
    </w:p>
    <w:p w14:paraId="65491CDF" w14:textId="77777777" w:rsidR="0071732D" w:rsidRPr="00784CF6" w:rsidRDefault="0071732D" w:rsidP="0071732D">
      <w:pPr>
        <w:pStyle w:val="Nivel2"/>
        <w:numPr>
          <w:ilvl w:val="0"/>
          <w:numId w:val="0"/>
        </w:numPr>
        <w:spacing w:beforeLines="30" w:before="72" w:afterLines="30" w:after="72" w:line="240" w:lineRule="auto"/>
        <w:ind w:left="360"/>
        <w:rPr>
          <w:rFonts w:ascii="Times New Roman" w:hAnsi="Times New Roman"/>
          <w:sz w:val="24"/>
          <w:szCs w:val="24"/>
        </w:rPr>
      </w:pPr>
    </w:p>
    <w:p w14:paraId="740807F0" w14:textId="77777777" w:rsidR="00434EA6" w:rsidRPr="00AC195D" w:rsidRDefault="00434EA6" w:rsidP="00434EA6">
      <w:pPr>
        <w:pStyle w:val="Nivel01"/>
        <w:numPr>
          <w:ilvl w:val="0"/>
          <w:numId w:val="0"/>
        </w:numPr>
        <w:spacing w:beforeLines="30" w:before="72" w:afterLines="30" w:after="72"/>
        <w:rPr>
          <w:rFonts w:ascii="Times New Roman" w:hAnsi="Times New Roman"/>
          <w:color w:val="auto"/>
          <w:sz w:val="24"/>
          <w:szCs w:val="24"/>
        </w:rPr>
      </w:pPr>
      <w:r w:rsidRPr="00AC195D">
        <w:rPr>
          <w:rFonts w:ascii="Times New Roman" w:hAnsi="Times New Roman"/>
          <w:color w:val="auto"/>
          <w:sz w:val="24"/>
          <w:szCs w:val="24"/>
        </w:rPr>
        <w:t>CLÁUSULA SEGUNDA – VIGÊNCIA E PRORROGAÇÃO</w:t>
      </w:r>
    </w:p>
    <w:p w14:paraId="7325744D" w14:textId="74C1D73D"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2.1 O prazo de vigência da contratação é de </w:t>
      </w:r>
      <w:r w:rsidR="004C0561">
        <w:rPr>
          <w:rFonts w:ascii="Times New Roman" w:hAnsi="Times New Roman" w:cs="Times New Roman"/>
          <w:i w:val="0"/>
          <w:color w:val="auto"/>
          <w:sz w:val="24"/>
          <w:szCs w:val="24"/>
        </w:rPr>
        <w:t>12 (doze</w:t>
      </w:r>
      <w:r w:rsidR="0071732D" w:rsidRPr="0071732D">
        <w:rPr>
          <w:rFonts w:ascii="Times New Roman" w:hAnsi="Times New Roman" w:cs="Times New Roman"/>
          <w:i w:val="0"/>
          <w:color w:val="auto"/>
          <w:sz w:val="24"/>
          <w:szCs w:val="24"/>
        </w:rPr>
        <w:t>) meses</w:t>
      </w:r>
      <w:r w:rsidRPr="0071732D">
        <w:rPr>
          <w:rFonts w:ascii="Times New Roman" w:hAnsi="Times New Roman" w:cs="Times New Roman"/>
          <w:i w:val="0"/>
          <w:color w:val="auto"/>
          <w:sz w:val="24"/>
          <w:szCs w:val="24"/>
        </w:rPr>
        <w:t xml:space="preserve"> contados da Assinatura do termo de Contrato na forma </w:t>
      </w:r>
      <w:hyperlink r:id="rId34" w:anchor="art105" w:history="1">
        <w:r w:rsidRPr="0071732D">
          <w:rPr>
            <w:rStyle w:val="Hyperlink"/>
            <w:rFonts w:ascii="Times New Roman" w:hAnsi="Times New Roman" w:cs="Times New Roman"/>
            <w:i w:val="0"/>
            <w:color w:val="auto"/>
            <w:sz w:val="24"/>
            <w:szCs w:val="24"/>
          </w:rPr>
          <w:t>do artigo 105 da Lei n° 14.133, de 2021</w:t>
        </w:r>
      </w:hyperlink>
      <w:r w:rsidRPr="0071732D">
        <w:rPr>
          <w:rFonts w:ascii="Times New Roman" w:hAnsi="Times New Roman" w:cs="Times New Roman"/>
          <w:i w:val="0"/>
          <w:color w:val="auto"/>
          <w:sz w:val="24"/>
          <w:szCs w:val="24"/>
        </w:rPr>
        <w:t>.</w:t>
      </w:r>
    </w:p>
    <w:p w14:paraId="7EEBA062"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074DDE4" w14:textId="77777777" w:rsidR="00434EA6" w:rsidRPr="00AC195D" w:rsidRDefault="00434EA6" w:rsidP="00434EA6">
      <w:pPr>
        <w:pStyle w:val="Nvel2-Red"/>
        <w:numPr>
          <w:ilvl w:val="0"/>
          <w:numId w:val="0"/>
        </w:numPr>
        <w:spacing w:beforeLines="30" w:before="72" w:afterLines="30" w:after="72" w:line="240" w:lineRule="auto"/>
        <w:rPr>
          <w:rFonts w:ascii="Times New Roman" w:hAnsi="Times New Roman" w:cs="Times New Roman"/>
          <w:color w:val="auto"/>
          <w:sz w:val="24"/>
          <w:szCs w:val="24"/>
        </w:rPr>
      </w:pPr>
    </w:p>
    <w:p w14:paraId="0E714B46" w14:textId="77777777" w:rsidR="00434EA6" w:rsidRPr="0071732D" w:rsidRDefault="00434EA6" w:rsidP="00434EA6">
      <w:pPr>
        <w:pStyle w:val="Nivel01"/>
        <w:numPr>
          <w:ilvl w:val="0"/>
          <w:numId w:val="0"/>
        </w:numPr>
        <w:spacing w:beforeLines="30" w:before="72" w:afterLines="30" w:after="72"/>
        <w:rPr>
          <w:rFonts w:ascii="Times New Roman" w:hAnsi="Times New Roman"/>
          <w:color w:val="FFFFFF"/>
          <w:sz w:val="24"/>
          <w:szCs w:val="24"/>
        </w:rPr>
      </w:pPr>
      <w:bookmarkStart w:id="24" w:name="_Hlk114497577"/>
      <w:bookmarkStart w:id="25" w:name="_Hlk114497502"/>
      <w:bookmarkEnd w:id="24"/>
      <w:bookmarkEnd w:id="25"/>
      <w:r w:rsidRPr="00AC195D">
        <w:rPr>
          <w:rFonts w:ascii="Times New Roman" w:hAnsi="Times New Roman"/>
          <w:sz w:val="24"/>
          <w:szCs w:val="24"/>
        </w:rPr>
        <w:t xml:space="preserve">CLÁUSULA TERCEIRA – MODELOS DE EXECUÇÃO E GESTÃO CONTRATUAIS </w:t>
      </w:r>
      <w:r w:rsidRPr="0071732D">
        <w:rPr>
          <w:rFonts w:ascii="Times New Roman" w:hAnsi="Times New Roman"/>
          <w:sz w:val="24"/>
          <w:szCs w:val="24"/>
        </w:rPr>
        <w:t>(</w:t>
      </w:r>
      <w:hyperlink r:id="rId35" w:anchor="art92" w:history="1">
        <w:r w:rsidRPr="0071732D">
          <w:rPr>
            <w:rStyle w:val="Hyperlink"/>
            <w:rFonts w:ascii="Times New Roman" w:hAnsi="Times New Roman"/>
            <w:sz w:val="24"/>
            <w:szCs w:val="24"/>
          </w:rPr>
          <w:t>art. 92, IV, VII e XVIII)</w:t>
        </w:r>
      </w:hyperlink>
    </w:p>
    <w:p w14:paraId="2B616EEF" w14:textId="77777777" w:rsidR="00434EA6"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1F51E42" w14:textId="77777777" w:rsidR="0071732D" w:rsidRPr="0071732D" w:rsidRDefault="0071732D"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0EB4594B"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QUARTA – SUBCONTRATAÇÃO</w:t>
      </w:r>
    </w:p>
    <w:p w14:paraId="37D24B31" w14:textId="77777777" w:rsidR="00434EA6" w:rsidRPr="0071732D" w:rsidRDefault="00434EA6" w:rsidP="004D763F">
      <w:pPr>
        <w:pStyle w:val="Nvel2-Red"/>
        <w:numPr>
          <w:ilvl w:val="1"/>
          <w:numId w:val="18"/>
        </w:numPr>
        <w:spacing w:beforeLines="30" w:before="72" w:afterLines="30" w:after="72" w:line="240" w:lineRule="auto"/>
        <w:rPr>
          <w:rFonts w:ascii="Times New Roman" w:hAnsi="Times New Roman" w:cs="Times New Roman"/>
          <w:color w:val="auto"/>
          <w:sz w:val="24"/>
          <w:szCs w:val="24"/>
        </w:rPr>
      </w:pPr>
      <w:r w:rsidRPr="0071732D">
        <w:rPr>
          <w:rFonts w:ascii="Times New Roman" w:hAnsi="Times New Roman" w:cs="Times New Roman"/>
          <w:color w:val="auto"/>
          <w:sz w:val="24"/>
          <w:szCs w:val="24"/>
        </w:rPr>
        <w:t>Não será admitida a subcontratação do objeto contratual.</w:t>
      </w:r>
    </w:p>
    <w:p w14:paraId="199B7271" w14:textId="77777777" w:rsidR="00434EA6" w:rsidRPr="00AC195D" w:rsidRDefault="00434EA6" w:rsidP="00434EA6">
      <w:pPr>
        <w:pStyle w:val="Nvel2-Red"/>
        <w:numPr>
          <w:ilvl w:val="0"/>
          <w:numId w:val="0"/>
        </w:numPr>
        <w:spacing w:beforeLines="30" w:before="72" w:afterLines="30" w:after="72" w:line="240" w:lineRule="auto"/>
        <w:ind w:left="360"/>
        <w:rPr>
          <w:rFonts w:ascii="Times New Roman" w:hAnsi="Times New Roman" w:cs="Times New Roman"/>
          <w:sz w:val="24"/>
          <w:szCs w:val="24"/>
        </w:rPr>
      </w:pPr>
    </w:p>
    <w:p w14:paraId="7B821225"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QUINTA – PREÇO (</w:t>
      </w:r>
      <w:hyperlink r:id="rId36" w:anchor="art92" w:history="1">
        <w:r w:rsidRPr="00AC195D">
          <w:rPr>
            <w:rStyle w:val="Hyperlink"/>
            <w:rFonts w:ascii="Times New Roman" w:hAnsi="Times New Roman"/>
            <w:sz w:val="24"/>
            <w:szCs w:val="24"/>
          </w:rPr>
          <w:t>art. 92, V</w:t>
        </w:r>
      </w:hyperlink>
      <w:r w:rsidRPr="00AC195D">
        <w:rPr>
          <w:rFonts w:ascii="Times New Roman" w:hAnsi="Times New Roman"/>
          <w:sz w:val="24"/>
          <w:szCs w:val="24"/>
        </w:rPr>
        <w:t>)</w:t>
      </w:r>
    </w:p>
    <w:p w14:paraId="47FEFF04" w14:textId="77777777" w:rsidR="00434EA6" w:rsidRPr="00AC195D" w:rsidRDefault="00434EA6" w:rsidP="004D763F">
      <w:pPr>
        <w:pStyle w:val="Nivel2"/>
        <w:numPr>
          <w:ilvl w:val="1"/>
          <w:numId w:val="19"/>
        </w:numPr>
        <w:spacing w:beforeLines="30" w:before="72" w:afterLines="30" w:after="72" w:line="240" w:lineRule="auto"/>
        <w:rPr>
          <w:rFonts w:ascii="Times New Roman" w:hAnsi="Times New Roman"/>
          <w:sz w:val="24"/>
          <w:szCs w:val="24"/>
        </w:rPr>
      </w:pPr>
      <w:r w:rsidRPr="00AC195D">
        <w:rPr>
          <w:rFonts w:ascii="Times New Roman" w:hAnsi="Times New Roman"/>
          <w:sz w:val="24"/>
          <w:szCs w:val="24"/>
        </w:rPr>
        <w:t>O valor total da contratação é de R$.......... (.....)</w:t>
      </w:r>
    </w:p>
    <w:p w14:paraId="1C8A13B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5.2 </w:t>
      </w:r>
      <w:r w:rsidRPr="00AC195D">
        <w:rPr>
          <w:rFonts w:ascii="Times New Roman" w:hAnsi="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245150" w14:textId="77777777" w:rsidR="00434EA6"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5.3 </w:t>
      </w:r>
      <w:r w:rsidRPr="00AC195D">
        <w:rPr>
          <w:rFonts w:ascii="Times New Roman" w:hAnsi="Times New Roman"/>
          <w:sz w:val="24"/>
          <w:szCs w:val="24"/>
        </w:rPr>
        <w:t xml:space="preserve">O valor acima é meramente estimativo, de forma que os pagamentos devidos ao contratado dependerão dos serviços efetivamente executados. </w:t>
      </w:r>
    </w:p>
    <w:p w14:paraId="24505C7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p>
    <w:p w14:paraId="39F89C3F"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SEXTA - PAGAMENTO (</w:t>
      </w:r>
      <w:hyperlink r:id="rId37" w:anchor="art92" w:history="1">
        <w:r w:rsidRPr="00AC195D">
          <w:rPr>
            <w:rStyle w:val="Hyperlink"/>
            <w:rFonts w:ascii="Times New Roman" w:hAnsi="Times New Roman"/>
            <w:sz w:val="24"/>
            <w:szCs w:val="24"/>
          </w:rPr>
          <w:t>art. 92, V e VI</w:t>
        </w:r>
      </w:hyperlink>
      <w:r w:rsidRPr="00AC195D">
        <w:rPr>
          <w:rFonts w:ascii="Times New Roman" w:hAnsi="Times New Roman"/>
          <w:sz w:val="24"/>
          <w:szCs w:val="24"/>
        </w:rPr>
        <w:t>)</w:t>
      </w:r>
    </w:p>
    <w:p w14:paraId="118EF44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6.1 </w:t>
      </w:r>
      <w:r w:rsidRPr="00AC195D">
        <w:rPr>
          <w:rFonts w:ascii="Times New Roman" w:hAnsi="Times New Roman"/>
          <w:sz w:val="24"/>
          <w:szCs w:val="24"/>
        </w:rPr>
        <w:t xml:space="preserve">O prazo para pagamento </w:t>
      </w:r>
      <w:r w:rsidRPr="00AC195D">
        <w:rPr>
          <w:rFonts w:ascii="Times New Roman" w:hAnsi="Times New Roman"/>
          <w:sz w:val="24"/>
          <w:szCs w:val="24"/>
          <w:lang w:eastAsia="en-US"/>
        </w:rPr>
        <w:t>ao contratado</w:t>
      </w:r>
      <w:r w:rsidRPr="00AC195D">
        <w:rPr>
          <w:rFonts w:ascii="Times New Roman" w:hAnsi="Times New Roman"/>
          <w:sz w:val="24"/>
          <w:szCs w:val="24"/>
        </w:rPr>
        <w:t xml:space="preserve"> e demais condições a ele referentes encontram-se definidos no Termo de Referência, anexo a este Contrato.</w:t>
      </w:r>
    </w:p>
    <w:p w14:paraId="343D3383" w14:textId="77777777" w:rsidR="00434EA6" w:rsidRPr="00D4466E" w:rsidRDefault="00434EA6" w:rsidP="004D763F">
      <w:pPr>
        <w:pStyle w:val="Nivel01"/>
        <w:numPr>
          <w:ilvl w:val="0"/>
          <w:numId w:val="45"/>
        </w:numPr>
        <w:spacing w:beforeLines="30" w:before="72" w:afterLines="30" w:after="72"/>
        <w:ind w:left="0" w:firstLine="0"/>
        <w:rPr>
          <w:rFonts w:ascii="Times New Roman" w:hAnsi="Times New Roman"/>
          <w:color w:val="FFFFFF"/>
          <w:sz w:val="24"/>
          <w:szCs w:val="24"/>
        </w:rPr>
      </w:pPr>
    </w:p>
    <w:p w14:paraId="2AEDF086"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SÉTIMA - REAJUSTE (</w:t>
      </w:r>
      <w:hyperlink r:id="rId38" w:anchor="art92" w:history="1">
        <w:r w:rsidRPr="00AC195D">
          <w:rPr>
            <w:rStyle w:val="Hyperlink"/>
            <w:rFonts w:ascii="Times New Roman" w:hAnsi="Times New Roman"/>
            <w:sz w:val="24"/>
            <w:szCs w:val="24"/>
          </w:rPr>
          <w:t>art. 92, V</w:t>
        </w:r>
      </w:hyperlink>
      <w:r w:rsidRPr="00AC195D">
        <w:rPr>
          <w:rFonts w:ascii="Times New Roman" w:hAnsi="Times New Roman"/>
          <w:sz w:val="24"/>
          <w:szCs w:val="24"/>
        </w:rPr>
        <w:t>)</w:t>
      </w:r>
    </w:p>
    <w:p w14:paraId="0531068C"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 </w:t>
      </w:r>
      <w:r w:rsidRPr="00AC195D">
        <w:rPr>
          <w:rFonts w:ascii="Times New Roman" w:hAnsi="Times New Roman"/>
          <w:sz w:val="24"/>
          <w:szCs w:val="24"/>
        </w:rPr>
        <w:t>Os preços inicialmente contratados são fixos e irreajustáveis no prazo de um ano contado da data do orçamento estimado.</w:t>
      </w:r>
    </w:p>
    <w:p w14:paraId="44D4CF5F" w14:textId="38548A18" w:rsidR="00434EA6" w:rsidRPr="0071732D" w:rsidRDefault="00434EA6" w:rsidP="00434EA6">
      <w:pPr>
        <w:pStyle w:val="Nivel3"/>
        <w:numPr>
          <w:ilvl w:val="0"/>
          <w:numId w:val="0"/>
        </w:numPr>
        <w:spacing w:beforeLines="30" w:before="72" w:afterLines="30" w:after="72" w:line="240" w:lineRule="auto"/>
        <w:rPr>
          <w:rFonts w:ascii="Times New Roman" w:hAnsi="Times New Roman"/>
          <w:color w:val="auto"/>
          <w:sz w:val="24"/>
          <w:szCs w:val="24"/>
        </w:rPr>
      </w:pPr>
      <w:r>
        <w:rPr>
          <w:rFonts w:ascii="Times New Roman" w:hAnsi="Times New Roman"/>
          <w:color w:val="auto"/>
          <w:sz w:val="24"/>
          <w:szCs w:val="24"/>
        </w:rPr>
        <w:t xml:space="preserve">7.1.1 </w:t>
      </w:r>
      <w:r w:rsidRPr="00AC195D">
        <w:rPr>
          <w:rFonts w:ascii="Times New Roman" w:hAnsi="Times New Roman"/>
          <w:color w:val="auto"/>
          <w:sz w:val="24"/>
          <w:szCs w:val="24"/>
        </w:rPr>
        <w:t>O orçamento estimado pela Administração baseou</w:t>
      </w:r>
      <w:r w:rsidR="0071732D">
        <w:rPr>
          <w:rFonts w:ascii="Times New Roman" w:hAnsi="Times New Roman"/>
          <w:color w:val="auto"/>
          <w:sz w:val="24"/>
          <w:szCs w:val="24"/>
        </w:rPr>
        <w:t xml:space="preserve">-se nas planilhas referenciais </w:t>
      </w:r>
      <w:r w:rsidRPr="00AC195D">
        <w:rPr>
          <w:rFonts w:ascii="Times New Roman" w:hAnsi="Times New Roman"/>
          <w:color w:val="auto"/>
          <w:sz w:val="24"/>
          <w:szCs w:val="24"/>
        </w:rPr>
        <w:t>elaboradas com b</w:t>
      </w:r>
      <w:r>
        <w:rPr>
          <w:rFonts w:ascii="Times New Roman" w:hAnsi="Times New Roman"/>
          <w:color w:val="auto"/>
          <w:sz w:val="24"/>
          <w:szCs w:val="24"/>
        </w:rPr>
        <w:t xml:space="preserve">ase no SINAPI do mês de </w:t>
      </w:r>
      <w:r w:rsidR="0071732D" w:rsidRPr="0071732D">
        <w:rPr>
          <w:rFonts w:ascii="Times New Roman" w:hAnsi="Times New Roman"/>
          <w:color w:val="auto"/>
          <w:sz w:val="24"/>
          <w:szCs w:val="24"/>
        </w:rPr>
        <w:t>janeiro do ano de 2024</w:t>
      </w:r>
      <w:r w:rsidRPr="0071732D">
        <w:rPr>
          <w:rFonts w:ascii="Times New Roman" w:hAnsi="Times New Roman"/>
          <w:iCs/>
          <w:color w:val="auto"/>
          <w:sz w:val="24"/>
          <w:szCs w:val="24"/>
        </w:rPr>
        <w:t>.</w:t>
      </w:r>
      <w:r w:rsidRPr="0071732D">
        <w:rPr>
          <w:rFonts w:ascii="Times New Roman" w:hAnsi="Times New Roman"/>
          <w:color w:val="auto"/>
          <w:sz w:val="24"/>
          <w:szCs w:val="24"/>
          <w:u w:val="single"/>
        </w:rPr>
        <w:t xml:space="preserve"> </w:t>
      </w:r>
    </w:p>
    <w:p w14:paraId="3324574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7.2 </w:t>
      </w:r>
      <w:r w:rsidRPr="00AC195D">
        <w:rPr>
          <w:rFonts w:ascii="Times New Roman" w:hAnsi="Times New Roman"/>
          <w:sz w:val="24"/>
          <w:szCs w:val="24"/>
        </w:rPr>
        <w:t xml:space="preserve">Após o interregno de um ano, e independentemente de pedido do contratado, os preços iniciais serão reajustados, mediante a aplicação, pelo contratante, do </w:t>
      </w:r>
      <w:r w:rsidRPr="0021776F">
        <w:rPr>
          <w:rFonts w:ascii="Times New Roman" w:hAnsi="Times New Roman"/>
          <w:sz w:val="24"/>
          <w:szCs w:val="24"/>
        </w:rPr>
        <w:t xml:space="preserve">índice INCC – Índice Nacional </w:t>
      </w:r>
      <w:r>
        <w:rPr>
          <w:rFonts w:ascii="Times New Roman" w:hAnsi="Times New Roman"/>
          <w:sz w:val="24"/>
          <w:szCs w:val="24"/>
        </w:rPr>
        <w:t>de Custo da Construção</w:t>
      </w:r>
      <w:r w:rsidRPr="0021776F">
        <w:rPr>
          <w:rFonts w:ascii="Times New Roman" w:hAnsi="Times New Roman"/>
          <w:i/>
          <w:iCs/>
          <w:sz w:val="24"/>
          <w:szCs w:val="24"/>
        </w:rPr>
        <w:t>,</w:t>
      </w:r>
      <w:r w:rsidRPr="00AC195D">
        <w:rPr>
          <w:rFonts w:ascii="Times New Roman" w:hAnsi="Times New Roman"/>
          <w:sz w:val="24"/>
          <w:szCs w:val="24"/>
        </w:rPr>
        <w:t xml:space="preserve"> exclusivamente para as obrigações iniciadas e concluídas após a ocorrência da anualidade.</w:t>
      </w:r>
    </w:p>
    <w:p w14:paraId="14357B51"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7.3 </w:t>
      </w:r>
      <w:r w:rsidRPr="00AC195D">
        <w:rPr>
          <w:rFonts w:ascii="Times New Roman" w:hAnsi="Times New Roman"/>
          <w:sz w:val="24"/>
          <w:szCs w:val="24"/>
        </w:rPr>
        <w:t>Nos reajustes subsequentes ao primeiro, o interregno mínimo de um ano será contado a partir dos efeitos financeiros do último reajuste.</w:t>
      </w:r>
    </w:p>
    <w:p w14:paraId="62C8863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7.4 </w:t>
      </w:r>
      <w:r w:rsidRPr="00AC195D">
        <w:rPr>
          <w:rFonts w:ascii="Times New Roman" w:hAnsi="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1D14013"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7.5. </w:t>
      </w:r>
      <w:r w:rsidRPr="00AC195D">
        <w:rPr>
          <w:rFonts w:ascii="Times New Roman" w:hAnsi="Times New Roman"/>
          <w:sz w:val="24"/>
          <w:szCs w:val="24"/>
        </w:rPr>
        <w:t>Fica o Contratado obrigado a apresentar memória de cálculo referente ao reajustamento de preços do valor remanescente, sempre que este ocorrer.</w:t>
      </w:r>
    </w:p>
    <w:p w14:paraId="1393E1D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7.6 </w:t>
      </w:r>
      <w:r w:rsidRPr="00AC195D">
        <w:rPr>
          <w:rFonts w:ascii="Times New Roman" w:hAnsi="Times New Roman"/>
          <w:sz w:val="24"/>
          <w:szCs w:val="24"/>
        </w:rPr>
        <w:t>Nas aferições finais, o(s) índice(s) utilizado(s) para reajuste será(ão), obrigatoriamente, o(s) definitivo(s).</w:t>
      </w:r>
    </w:p>
    <w:p w14:paraId="2B4A91ED"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7.7 </w:t>
      </w:r>
      <w:r w:rsidRPr="00AC195D">
        <w:rPr>
          <w:rFonts w:ascii="Times New Roman" w:hAnsi="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6CCEEC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7.8 </w:t>
      </w:r>
      <w:r w:rsidRPr="00AC195D">
        <w:rPr>
          <w:rFonts w:ascii="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5EF09B7C" w14:textId="77777777" w:rsidR="00434EA6" w:rsidRDefault="00434EA6" w:rsidP="004D763F">
      <w:pPr>
        <w:pStyle w:val="Nivel2"/>
        <w:numPr>
          <w:ilvl w:val="1"/>
          <w:numId w:val="20"/>
        </w:numPr>
        <w:spacing w:beforeLines="30" w:before="72" w:afterLines="30" w:after="72" w:line="240" w:lineRule="auto"/>
        <w:rPr>
          <w:rFonts w:ascii="Times New Roman" w:hAnsi="Times New Roman"/>
          <w:sz w:val="24"/>
          <w:szCs w:val="24"/>
        </w:rPr>
      </w:pPr>
      <w:r w:rsidRPr="00AC195D">
        <w:rPr>
          <w:rFonts w:ascii="Times New Roman" w:hAnsi="Times New Roman"/>
          <w:sz w:val="24"/>
          <w:szCs w:val="24"/>
        </w:rPr>
        <w:t>O reajuste será realizado por apostilamento.</w:t>
      </w:r>
    </w:p>
    <w:p w14:paraId="4F89CC6C" w14:textId="77777777" w:rsidR="00434EA6" w:rsidRPr="00AC195D" w:rsidRDefault="00434EA6" w:rsidP="00434EA6">
      <w:pPr>
        <w:pStyle w:val="Nivel2"/>
        <w:numPr>
          <w:ilvl w:val="0"/>
          <w:numId w:val="0"/>
        </w:numPr>
        <w:spacing w:beforeLines="30" w:before="72" w:afterLines="30" w:after="72" w:line="240" w:lineRule="auto"/>
        <w:ind w:left="360"/>
        <w:rPr>
          <w:rFonts w:ascii="Times New Roman" w:hAnsi="Times New Roman"/>
          <w:sz w:val="24"/>
          <w:szCs w:val="24"/>
        </w:rPr>
      </w:pPr>
    </w:p>
    <w:p w14:paraId="7474260B"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 xml:space="preserve">CLÁUSULA OITAVA - OBRIGAÇÕES DO CONTRATANTE </w:t>
      </w:r>
      <w:hyperlink r:id="rId39" w:anchor="art92" w:history="1">
        <w:r w:rsidRPr="00AC195D">
          <w:rPr>
            <w:rStyle w:val="Hyperlink"/>
            <w:rFonts w:ascii="Times New Roman" w:hAnsi="Times New Roman"/>
            <w:sz w:val="24"/>
            <w:szCs w:val="24"/>
          </w:rPr>
          <w:t>(art. 92, X, XI e XIV</w:t>
        </w:r>
      </w:hyperlink>
      <w:r w:rsidRPr="00AC195D">
        <w:rPr>
          <w:rFonts w:ascii="Times New Roman" w:hAnsi="Times New Roman"/>
          <w:sz w:val="24"/>
          <w:szCs w:val="24"/>
        </w:rPr>
        <w:t>)</w:t>
      </w:r>
    </w:p>
    <w:p w14:paraId="26E479E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 </w:t>
      </w:r>
      <w:r w:rsidRPr="00AC195D">
        <w:rPr>
          <w:rFonts w:ascii="Times New Roman" w:hAnsi="Times New Roman"/>
          <w:sz w:val="24"/>
          <w:szCs w:val="24"/>
        </w:rPr>
        <w:t>São obrigações do Contratante:</w:t>
      </w:r>
    </w:p>
    <w:p w14:paraId="2625107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 </w:t>
      </w:r>
      <w:r w:rsidRPr="00AC195D">
        <w:rPr>
          <w:rFonts w:ascii="Times New Roman" w:hAnsi="Times New Roman"/>
          <w:sz w:val="24"/>
          <w:szCs w:val="24"/>
        </w:rPr>
        <w:t>Exigir o cumprimento de todas as obrigações assumidas pelo Contratado, de acordo com o contrato e seus anexos;</w:t>
      </w:r>
    </w:p>
    <w:p w14:paraId="76F4BF7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8.1.2 </w:t>
      </w:r>
      <w:r w:rsidRPr="00AC195D">
        <w:rPr>
          <w:rFonts w:ascii="Times New Roman" w:hAnsi="Times New Roman"/>
          <w:sz w:val="24"/>
          <w:szCs w:val="24"/>
        </w:rPr>
        <w:t>Receber o objeto no prazo e condições estabelecidas no Termo de Referência;</w:t>
      </w:r>
    </w:p>
    <w:p w14:paraId="266291E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8.1.3 </w:t>
      </w:r>
      <w:r w:rsidRPr="00AC195D">
        <w:rPr>
          <w:rFonts w:ascii="Times New Roman" w:hAnsi="Times New Roman"/>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E83F1A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8.1.4 </w:t>
      </w:r>
      <w:r w:rsidRPr="00AC195D">
        <w:rPr>
          <w:rFonts w:ascii="Times New Roman" w:hAnsi="Times New Roman"/>
          <w:sz w:val="24"/>
          <w:szCs w:val="24"/>
        </w:rPr>
        <w:t>Notificar o Contratado, por escrito, sobre vícios, defeitos ou incorreções verificadas no objeto fornecido, para que seja por ele substituído, reparado ou corrigido, no total ou em parte, às suas expensas;</w:t>
      </w:r>
    </w:p>
    <w:p w14:paraId="16DA905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8.1.5 </w:t>
      </w:r>
      <w:r w:rsidRPr="00AC195D">
        <w:rPr>
          <w:rFonts w:ascii="Times New Roman" w:hAnsi="Times New Roman"/>
          <w:sz w:val="24"/>
          <w:szCs w:val="24"/>
        </w:rPr>
        <w:t>Acompanhar e fiscalizar a execução do contrato e o cumprimento das obrigações pelo Contratado;</w:t>
      </w:r>
    </w:p>
    <w:p w14:paraId="59E089C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8.1.6 </w:t>
      </w:r>
      <w:r w:rsidRPr="00AC195D">
        <w:rPr>
          <w:rFonts w:ascii="Times New Roman" w:hAnsi="Times New Roman"/>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0" w:history="1">
        <w:r w:rsidRPr="00AC195D">
          <w:rPr>
            <w:rStyle w:val="Hyperlink"/>
            <w:rFonts w:ascii="Times New Roman" w:hAnsi="Times New Roman"/>
            <w:sz w:val="24"/>
            <w:szCs w:val="24"/>
          </w:rPr>
          <w:t>art. 143 da Lei nº 14.133, de 2021</w:t>
        </w:r>
      </w:hyperlink>
      <w:r w:rsidRPr="00AC195D">
        <w:rPr>
          <w:rFonts w:ascii="Times New Roman" w:hAnsi="Times New Roman"/>
          <w:sz w:val="24"/>
          <w:szCs w:val="24"/>
        </w:rPr>
        <w:t>;</w:t>
      </w:r>
    </w:p>
    <w:p w14:paraId="1611D91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8.1.7 </w:t>
      </w:r>
      <w:r w:rsidRPr="00AC195D">
        <w:rPr>
          <w:rFonts w:ascii="Times New Roman" w:hAnsi="Times New Roman"/>
          <w:sz w:val="24"/>
          <w:szCs w:val="24"/>
        </w:rPr>
        <w:t>Efetuar o pagamento ao Contratado do valor correspondente à execução do objeto, no prazo, forma e condições estabelecidos no presente Contrato e no Termo de Referência;</w:t>
      </w:r>
    </w:p>
    <w:p w14:paraId="45C29D6D"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8.1.8 </w:t>
      </w:r>
      <w:r w:rsidRPr="00AC195D">
        <w:rPr>
          <w:rFonts w:ascii="Times New Roman" w:hAnsi="Times New Roman"/>
          <w:sz w:val="24"/>
          <w:szCs w:val="24"/>
        </w:rPr>
        <w:t>Aplicar ao Contratado as sanções previstas na lei e neste Contrato;</w:t>
      </w:r>
    </w:p>
    <w:p w14:paraId="561E366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8.1.9 </w:t>
      </w:r>
      <w:r w:rsidRPr="00AC195D">
        <w:rPr>
          <w:rFonts w:ascii="Times New Roman" w:hAnsi="Times New Roman"/>
          <w:sz w:val="24"/>
          <w:szCs w:val="24"/>
        </w:rPr>
        <w:t>Cientificar o órgão de representação judicial do Município para adoção das medidas cabíveis quando do descumprimento de obrigações pelo Contratado;</w:t>
      </w:r>
    </w:p>
    <w:p w14:paraId="601A55D9"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8.1.10 </w:t>
      </w:r>
      <w:r w:rsidRPr="00AC195D">
        <w:rPr>
          <w:rFonts w:ascii="Times New Roman" w:hAnsi="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5C61C3"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sz w:val="24"/>
          <w:szCs w:val="24"/>
        </w:rPr>
        <w:t xml:space="preserve">8.1.10.1 </w:t>
      </w:r>
      <w:r w:rsidRPr="00AC195D">
        <w:rPr>
          <w:rFonts w:ascii="Times New Roman" w:hAnsi="Times New Roman"/>
          <w:sz w:val="24"/>
          <w:szCs w:val="24"/>
        </w:rPr>
        <w:t>A Administração terá o prazo de</w:t>
      </w:r>
      <w:r w:rsidRPr="00AC195D">
        <w:rPr>
          <w:rFonts w:ascii="Times New Roman" w:hAnsi="Times New Roman"/>
          <w:i/>
          <w:iCs/>
          <w:color w:val="FF0000"/>
          <w:sz w:val="24"/>
          <w:szCs w:val="24"/>
        </w:rPr>
        <w:t xml:space="preserve"> </w:t>
      </w:r>
      <w:r w:rsidRPr="00AC195D">
        <w:rPr>
          <w:rFonts w:ascii="Times New Roman" w:hAnsi="Times New Roman"/>
          <w:i/>
          <w:iCs/>
          <w:color w:val="auto"/>
          <w:sz w:val="24"/>
          <w:szCs w:val="24"/>
        </w:rPr>
        <w:t>30 (trinta) dias,</w:t>
      </w:r>
      <w:r w:rsidRPr="00AC195D">
        <w:rPr>
          <w:rFonts w:ascii="Times New Roman" w:hAnsi="Times New Roman"/>
          <w:color w:val="auto"/>
          <w:sz w:val="24"/>
          <w:szCs w:val="24"/>
        </w:rPr>
        <w:t xml:space="preserve"> </w:t>
      </w:r>
      <w:r w:rsidRPr="00AC195D">
        <w:rPr>
          <w:rFonts w:ascii="Times New Roman" w:hAnsi="Times New Roman"/>
          <w:sz w:val="24"/>
          <w:szCs w:val="24"/>
        </w:rPr>
        <w:t xml:space="preserve">a contar da data do protocolo do requerimento para decidir, admitida a prorrogação motivada, por igual período. </w:t>
      </w:r>
    </w:p>
    <w:p w14:paraId="0C1F6051"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color w:val="FF0000"/>
          <w:sz w:val="24"/>
          <w:szCs w:val="24"/>
        </w:rPr>
      </w:pPr>
      <w:r>
        <w:rPr>
          <w:rFonts w:ascii="Times New Roman" w:hAnsi="Times New Roman"/>
          <w:sz w:val="24"/>
          <w:szCs w:val="24"/>
        </w:rPr>
        <w:t xml:space="preserve">8.1.11 </w:t>
      </w:r>
      <w:r w:rsidRPr="00AC195D">
        <w:rPr>
          <w:rFonts w:ascii="Times New Roman" w:hAnsi="Times New Roman"/>
          <w:sz w:val="24"/>
          <w:szCs w:val="24"/>
        </w:rPr>
        <w:t xml:space="preserve">Responder eventuais pedidos de reestabelecimento do equilíbrio econômico-financeiro feitos pelo contratado no prazo máximo de </w:t>
      </w:r>
      <w:r w:rsidRPr="00AC195D">
        <w:rPr>
          <w:rFonts w:ascii="Times New Roman" w:hAnsi="Times New Roman"/>
          <w:i/>
          <w:iCs/>
          <w:sz w:val="24"/>
          <w:szCs w:val="24"/>
        </w:rPr>
        <w:t>30 (trinta) dias</w:t>
      </w:r>
      <w:r w:rsidRPr="00AC195D">
        <w:rPr>
          <w:rFonts w:ascii="Times New Roman" w:hAnsi="Times New Roman"/>
          <w:sz w:val="24"/>
          <w:szCs w:val="24"/>
        </w:rPr>
        <w:t>.</w:t>
      </w:r>
      <w:bookmarkStart w:id="26" w:name="_Hlk114499841"/>
      <w:bookmarkEnd w:id="26"/>
    </w:p>
    <w:p w14:paraId="2ABEBB4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8.1.12 </w:t>
      </w:r>
      <w:r w:rsidRPr="00AC195D">
        <w:rPr>
          <w:rFonts w:ascii="Times New Roman" w:hAnsi="Times New Roman"/>
          <w:sz w:val="24"/>
          <w:szCs w:val="24"/>
        </w:rPr>
        <w:t>Notificar os emitentes das garantias quanto ao início de processo administrativo para apuração de descumprimento de cláusulas contratuais.</w:t>
      </w:r>
    </w:p>
    <w:p w14:paraId="7222461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8.1.13 </w:t>
      </w:r>
      <w:r w:rsidRPr="00AC195D">
        <w:rPr>
          <w:rFonts w:ascii="Times New Roman" w:hAnsi="Times New Roman"/>
          <w:sz w:val="24"/>
          <w:szCs w:val="24"/>
        </w:rPr>
        <w:t xml:space="preserve">Comunicar o Contratado na hipótese de posterior alteração do projeto pelo Contratante, no caso </w:t>
      </w:r>
      <w:hyperlink r:id="rId41" w:anchor="art93§2" w:history="1">
        <w:r w:rsidRPr="00AC195D">
          <w:rPr>
            <w:rStyle w:val="Hyperlink"/>
            <w:rFonts w:ascii="Times New Roman" w:hAnsi="Times New Roman"/>
            <w:sz w:val="24"/>
            <w:szCs w:val="24"/>
          </w:rPr>
          <w:t>do art. 93, §2º, da Lei nº 14.133, de 2021</w:t>
        </w:r>
      </w:hyperlink>
      <w:r w:rsidRPr="00AC195D">
        <w:rPr>
          <w:rFonts w:ascii="Times New Roman" w:hAnsi="Times New Roman"/>
          <w:sz w:val="24"/>
          <w:szCs w:val="24"/>
        </w:rPr>
        <w:t>.</w:t>
      </w:r>
    </w:p>
    <w:p w14:paraId="27E7B0E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8.1.14 </w:t>
      </w:r>
      <w:r w:rsidRPr="00AC195D">
        <w:rPr>
          <w:rFonts w:ascii="Times New Roman" w:hAnsi="Times New Roman"/>
          <w:sz w:val="24"/>
          <w:szCs w:val="24"/>
        </w:rPr>
        <w:t>Fornecer por escrito as informações necessárias para o desenvolvimento dos serviços objeto do contrato.</w:t>
      </w:r>
    </w:p>
    <w:p w14:paraId="7E7A71F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8.1.15 </w:t>
      </w:r>
      <w:r w:rsidRPr="00AC195D">
        <w:rPr>
          <w:rFonts w:ascii="Times New Roman" w:hAnsi="Times New Roman"/>
          <w:sz w:val="24"/>
          <w:szCs w:val="24"/>
        </w:rPr>
        <w:t>Realizar avaliações periódicas da qualidade dos serviços, após seu recebimento.</w:t>
      </w:r>
    </w:p>
    <w:p w14:paraId="3A723D9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8.1.16 </w:t>
      </w:r>
      <w:r w:rsidRPr="00AC195D">
        <w:rPr>
          <w:rFonts w:ascii="Times New Roman" w:hAnsi="Times New Roman"/>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4BB07F79"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8.1.17 </w:t>
      </w:r>
      <w:r w:rsidRPr="00AC195D">
        <w:rPr>
          <w:rFonts w:ascii="Times New Roman" w:hAnsi="Times New Roman"/>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D172DB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8.1.18 </w:t>
      </w:r>
      <w:r w:rsidRPr="00AC195D">
        <w:rPr>
          <w:rFonts w:ascii="Times New Roman" w:hAnsi="Times New Roman"/>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D41500C"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8.1.19 </w:t>
      </w:r>
      <w:r w:rsidRPr="00AC195D">
        <w:rPr>
          <w:rFonts w:ascii="Times New Roman" w:hAnsi="Times New Roman"/>
          <w:sz w:val="24"/>
          <w:szCs w:val="24"/>
        </w:rPr>
        <w:t>Previamente à expedição da ordem de serviço, verificar pendências, liberar áreas e/ou adotar providências cabíveis para a regularidade do início da sua execução.</w:t>
      </w:r>
    </w:p>
    <w:p w14:paraId="1DA8A74A" w14:textId="77777777" w:rsidR="00434EA6" w:rsidRDefault="00434EA6" w:rsidP="00434EA6">
      <w:pPr>
        <w:pStyle w:val="Nivel01"/>
        <w:numPr>
          <w:ilvl w:val="0"/>
          <w:numId w:val="0"/>
        </w:numPr>
        <w:spacing w:beforeLines="30" w:before="72" w:afterLines="30" w:after="72"/>
        <w:rPr>
          <w:rFonts w:ascii="Times New Roman" w:hAnsi="Times New Roman"/>
          <w:sz w:val="24"/>
          <w:szCs w:val="24"/>
        </w:rPr>
      </w:pPr>
    </w:p>
    <w:p w14:paraId="6A268DEF" w14:textId="77777777" w:rsidR="00434EA6" w:rsidRPr="00AC195D" w:rsidRDefault="00434EA6" w:rsidP="00434EA6">
      <w:pPr>
        <w:pStyle w:val="Nivel01"/>
        <w:numPr>
          <w:ilvl w:val="0"/>
          <w:numId w:val="0"/>
        </w:numPr>
        <w:spacing w:beforeLines="30" w:before="72" w:afterLines="30" w:after="72"/>
        <w:rPr>
          <w:rFonts w:ascii="Times New Roman" w:hAnsi="Times New Roman"/>
          <w:color w:val="FFFFFF"/>
          <w:sz w:val="24"/>
          <w:szCs w:val="24"/>
        </w:rPr>
      </w:pPr>
      <w:r w:rsidRPr="00AC195D">
        <w:rPr>
          <w:rFonts w:ascii="Times New Roman" w:hAnsi="Times New Roman"/>
          <w:sz w:val="24"/>
          <w:szCs w:val="24"/>
        </w:rPr>
        <w:t>CLÁUSULA NONA - OBRIGAÇÕES DO CONTRATADO (</w:t>
      </w:r>
      <w:hyperlink r:id="rId42" w:anchor="art92" w:history="1">
        <w:r w:rsidRPr="00AC195D">
          <w:rPr>
            <w:rStyle w:val="Hyperlink"/>
            <w:rFonts w:ascii="Times New Roman" w:hAnsi="Times New Roman"/>
            <w:sz w:val="24"/>
            <w:szCs w:val="24"/>
          </w:rPr>
          <w:t>art. 92, XIV, XVI e XVII</w:t>
        </w:r>
      </w:hyperlink>
      <w:r w:rsidRPr="00AC195D">
        <w:rPr>
          <w:rFonts w:ascii="Times New Roman" w:hAnsi="Times New Roman"/>
          <w:sz w:val="24"/>
          <w:szCs w:val="24"/>
        </w:rPr>
        <w:t>)</w:t>
      </w:r>
    </w:p>
    <w:p w14:paraId="641FF1AC"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 </w:t>
      </w:r>
      <w:r w:rsidRPr="00AC195D">
        <w:rPr>
          <w:rFonts w:ascii="Times New Roman" w:hAnsi="Times New Roman"/>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8874A3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 </w:t>
      </w:r>
      <w:r w:rsidRPr="00AC195D">
        <w:rPr>
          <w:rFonts w:ascii="Times New Roman" w:hAnsi="Times New Roman"/>
          <w:sz w:val="24"/>
          <w:szCs w:val="24"/>
        </w:rPr>
        <w:t>Manter preposto aceito pela Administração no local do serviço para representá-lo na execução do contrato.</w:t>
      </w:r>
    </w:p>
    <w:p w14:paraId="393828E8"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 </w:t>
      </w:r>
      <w:r w:rsidRPr="00AC195D">
        <w:rPr>
          <w:rFonts w:ascii="Times New Roman" w:hAnsi="Times New Roman"/>
          <w:sz w:val="24"/>
          <w:szCs w:val="24"/>
        </w:rPr>
        <w:t>A indicação ou a manutenção do preposto da empresa poderá ser recusada pelo órgão ou entidade, desde que devidamente justificada, devendo a empresa designar outro para o exercício da atividade.</w:t>
      </w:r>
    </w:p>
    <w:p w14:paraId="3A8613D7"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 </w:t>
      </w:r>
      <w:r w:rsidRPr="00AC195D">
        <w:rPr>
          <w:rFonts w:ascii="Times New Roman" w:hAnsi="Times New Roman"/>
          <w:sz w:val="24"/>
          <w:szCs w:val="24"/>
        </w:rPr>
        <w:t>Atender às determinações regulares emitidas pelo fiscal do contrato ou autoridade superior (</w:t>
      </w:r>
      <w:hyperlink r:id="rId43" w:anchor="art137" w:history="1">
        <w:r w:rsidRPr="00AC195D">
          <w:rPr>
            <w:rStyle w:val="Hyperlink"/>
            <w:rFonts w:ascii="Times New Roman" w:hAnsi="Times New Roman"/>
            <w:sz w:val="24"/>
            <w:szCs w:val="24"/>
          </w:rPr>
          <w:t>art. 137, II</w:t>
        </w:r>
      </w:hyperlink>
      <w:r w:rsidRPr="00AC195D">
        <w:rPr>
          <w:rFonts w:ascii="Times New Roman" w:hAnsi="Times New Roman"/>
          <w:sz w:val="24"/>
          <w:szCs w:val="24"/>
        </w:rPr>
        <w:t>)</w:t>
      </w:r>
      <w:r w:rsidRPr="00AC195D">
        <w:rPr>
          <w:rFonts w:ascii="Times New Roman" w:hAnsi="Times New Roman"/>
          <w:color w:val="000000"/>
          <w:sz w:val="24"/>
          <w:szCs w:val="24"/>
        </w:rPr>
        <w:t xml:space="preserve"> e </w:t>
      </w:r>
      <w:r w:rsidRPr="00AC195D">
        <w:rPr>
          <w:rFonts w:ascii="Times New Roman" w:hAnsi="Times New Roman"/>
          <w:sz w:val="24"/>
          <w:szCs w:val="24"/>
        </w:rPr>
        <w:t>prestar todo esclarecimento ou informação por eles solicitados;</w:t>
      </w:r>
    </w:p>
    <w:p w14:paraId="44B3E47D"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9.1.4 </w:t>
      </w:r>
      <w:r w:rsidRPr="00AC195D">
        <w:rPr>
          <w:rFonts w:ascii="Times New Roman" w:hAnsi="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45170E4"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9.1.5 </w:t>
      </w:r>
      <w:r w:rsidRPr="00AC195D">
        <w:rPr>
          <w:rFonts w:ascii="Times New Roman" w:hAnsi="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364C0BC"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9.1.6 </w:t>
      </w:r>
      <w:r w:rsidRPr="00AC195D">
        <w:rPr>
          <w:rFonts w:ascii="Times New Roman" w:hAnsi="Times New Roman"/>
          <w:sz w:val="24"/>
          <w:szCs w:val="24"/>
        </w:rPr>
        <w:t xml:space="preserve">Responsabilizar-se pelos vícios e danos decorrentes da execução do objeto, de acordo com o </w:t>
      </w:r>
      <w:hyperlink r:id="rId44" w:history="1">
        <w:r w:rsidRPr="00AC195D">
          <w:rPr>
            <w:rStyle w:val="Hyperlink"/>
            <w:rFonts w:ascii="Times New Roman" w:hAnsi="Times New Roman"/>
            <w:sz w:val="24"/>
            <w:szCs w:val="24"/>
          </w:rPr>
          <w:t>Código de Defesa do Consumidor (Lei nº 8.078, de 1990</w:t>
        </w:r>
      </w:hyperlink>
      <w:r w:rsidRPr="00AC195D">
        <w:rPr>
          <w:rFonts w:ascii="Times New Roman" w:hAnsi="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B42A0F9"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9.1.7 </w:t>
      </w:r>
      <w:r w:rsidRPr="00AC195D">
        <w:rPr>
          <w:rFonts w:ascii="Times New Roman" w:hAnsi="Times New Roman"/>
          <w:sz w:val="24"/>
          <w:szCs w:val="24"/>
        </w:rPr>
        <w:t xml:space="preserve">Efetuar comunicação ao Contratante, assim que tiver ciência da impossibilidade de realização ou finalização do serviço no prazo estabelecido, para adoção de ações de contingência cabíveis. </w:t>
      </w:r>
    </w:p>
    <w:p w14:paraId="56263E8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9.1.8 </w:t>
      </w:r>
      <w:r w:rsidRPr="00AC195D">
        <w:rPr>
          <w:rFonts w:ascii="Times New Roman" w:hAnsi="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5" w:anchor="art48" w:history="1">
        <w:r w:rsidRPr="00AC195D">
          <w:rPr>
            <w:rStyle w:val="Hyperlink"/>
            <w:rFonts w:ascii="Times New Roman" w:hAnsi="Times New Roman"/>
            <w:sz w:val="24"/>
            <w:szCs w:val="24"/>
          </w:rPr>
          <w:t>artigo 48, parágrafo único, da Lei nº 14.133, de 2021</w:t>
        </w:r>
      </w:hyperlink>
      <w:r w:rsidRPr="00AC195D">
        <w:rPr>
          <w:rFonts w:ascii="Times New Roman" w:hAnsi="Times New Roman"/>
          <w:sz w:val="24"/>
          <w:szCs w:val="24"/>
        </w:rPr>
        <w:t>;</w:t>
      </w:r>
    </w:p>
    <w:p w14:paraId="1439CB97"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color w:val="000000"/>
          <w:sz w:val="24"/>
          <w:szCs w:val="24"/>
        </w:rPr>
        <w:lastRenderedPageBreak/>
        <w:t xml:space="preserve">9.1.9 </w:t>
      </w:r>
      <w:r w:rsidRPr="00AC195D">
        <w:rPr>
          <w:rFonts w:ascii="Times New Roman" w:hAnsi="Times New Roman"/>
          <w:color w:val="000000"/>
          <w:sz w:val="24"/>
          <w:szCs w:val="24"/>
        </w:rPr>
        <w:t>O</w:t>
      </w:r>
      <w:r w:rsidRPr="00AC195D">
        <w:rPr>
          <w:rFonts w:ascii="Times New Roman" w:hAnsi="Times New Roman"/>
          <w:sz w:val="24"/>
          <w:szCs w:val="24"/>
        </w:rPr>
        <w:t xml:space="preserve"> contratado deverá entregar ao setor responsável pela fiscalização do contrato, até o dia trinta do mês seguinte ao da prestação dos serviços, os seguintes documentos: </w:t>
      </w:r>
    </w:p>
    <w:p w14:paraId="08440DB7" w14:textId="77777777" w:rsidR="00434EA6" w:rsidRPr="00AC195D" w:rsidRDefault="00434EA6" w:rsidP="004D763F">
      <w:pPr>
        <w:pStyle w:val="Nivel2"/>
        <w:numPr>
          <w:ilvl w:val="0"/>
          <w:numId w:val="14"/>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 xml:space="preserve">prova de regularidade relativa à Seguridade Social; </w:t>
      </w:r>
    </w:p>
    <w:p w14:paraId="35CEDF40" w14:textId="77777777" w:rsidR="00434EA6" w:rsidRPr="00AC195D" w:rsidRDefault="00434EA6" w:rsidP="004D763F">
      <w:pPr>
        <w:pStyle w:val="Nivel2"/>
        <w:numPr>
          <w:ilvl w:val="0"/>
          <w:numId w:val="14"/>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certidão conjunta relativa aos tributos federais e à Dívida Ativa da União;</w:t>
      </w:r>
    </w:p>
    <w:p w14:paraId="5C5775D0" w14:textId="77777777" w:rsidR="00434EA6" w:rsidRPr="00AC195D" w:rsidRDefault="00434EA6" w:rsidP="004D763F">
      <w:pPr>
        <w:pStyle w:val="Nivel2"/>
        <w:numPr>
          <w:ilvl w:val="0"/>
          <w:numId w:val="14"/>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 xml:space="preserve">certidões que comprovem a regularidade perante a Fazenda Municipal ou Distrital do domicílio ou sede do contratado; </w:t>
      </w:r>
    </w:p>
    <w:p w14:paraId="224F850E" w14:textId="77777777" w:rsidR="00434EA6" w:rsidRPr="00AC195D" w:rsidRDefault="00434EA6" w:rsidP="004D763F">
      <w:pPr>
        <w:pStyle w:val="Nivel2"/>
        <w:numPr>
          <w:ilvl w:val="0"/>
          <w:numId w:val="14"/>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Certidão de Regularidade do FGTS – CRF; e</w:t>
      </w:r>
    </w:p>
    <w:p w14:paraId="5FB0316B" w14:textId="77777777" w:rsidR="00434EA6" w:rsidRPr="00AC195D" w:rsidRDefault="00434EA6" w:rsidP="004D763F">
      <w:pPr>
        <w:pStyle w:val="Nivel2"/>
        <w:numPr>
          <w:ilvl w:val="0"/>
          <w:numId w:val="14"/>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 xml:space="preserve">Certidão Negativa de Débitos Trabalhistas – CNDT; </w:t>
      </w:r>
    </w:p>
    <w:p w14:paraId="0564ACB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9.1.10 </w:t>
      </w:r>
      <w:r w:rsidRPr="00AC195D">
        <w:rPr>
          <w:rFonts w:ascii="Times New Roman" w:hAnsi="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242AFF7"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9.1.11 </w:t>
      </w:r>
      <w:r w:rsidRPr="00AC195D">
        <w:rPr>
          <w:rFonts w:ascii="Times New Roman" w:hAnsi="Times New Roman"/>
          <w:sz w:val="24"/>
          <w:szCs w:val="24"/>
        </w:rPr>
        <w:t>Comunicar ao Fiscal do contrato, no prazo de 24 (vinte e quatro) horas, qualquer ocorrência anormal ou acidente que se verifique no local dos serviços.</w:t>
      </w:r>
    </w:p>
    <w:p w14:paraId="5365552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9.1.12 </w:t>
      </w:r>
      <w:r w:rsidRPr="00AC195D">
        <w:rPr>
          <w:rFonts w:ascii="Times New Roman" w:hAnsi="Times New Roman"/>
          <w:sz w:val="24"/>
          <w:szCs w:val="24"/>
        </w:rPr>
        <w:t>Prestar todo esclarecimento ou informação solicitada pelo Contratante ou por seus prepostos, garantindo-lhes o acesso, a qualquer tempo, ao local dos trabalhos, bem como aos documentos relativos à execução do empreendimento.</w:t>
      </w:r>
    </w:p>
    <w:p w14:paraId="7180520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9.1.13 </w:t>
      </w:r>
      <w:r w:rsidRPr="00AC195D">
        <w:rPr>
          <w:rFonts w:ascii="Times New Roman" w:hAnsi="Times New Roman"/>
          <w:sz w:val="24"/>
          <w:szCs w:val="24"/>
        </w:rPr>
        <w:t>Paralisar, por determinação do Contratante, qualquer atividade que não esteja sendo executada de acordo com a boa técnica ou que ponha em risco a segurança de pessoas ou bens de terceiros.</w:t>
      </w:r>
    </w:p>
    <w:p w14:paraId="62D86C8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9.1.14 </w:t>
      </w:r>
      <w:r w:rsidRPr="00AC195D">
        <w:rPr>
          <w:rFonts w:ascii="Times New Roman" w:hAnsi="Times New Roman"/>
          <w:sz w:val="24"/>
          <w:szCs w:val="24"/>
        </w:rPr>
        <w:t>Promover a guarda, manutenção e vigilância de materiais, ferramentas, e tudo o que for necessário à execução do objeto, durante a vigência do contrato.</w:t>
      </w:r>
    </w:p>
    <w:p w14:paraId="23C84CB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9.1.15 </w:t>
      </w:r>
      <w:r w:rsidRPr="00AC195D">
        <w:rPr>
          <w:rFonts w:ascii="Times New Roman" w:hAnsi="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632C704"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9.1.16 </w:t>
      </w:r>
      <w:r w:rsidRPr="00AC195D">
        <w:rPr>
          <w:rFonts w:ascii="Times New Roman" w:hAnsi="Times New Roman"/>
          <w:sz w:val="24"/>
          <w:szCs w:val="24"/>
        </w:rPr>
        <w:t>Submeter previamente, por escrito, ao Contratante, para análise e aprovação, quaisquer mudanças nos métodos executivos que fujam às especificações do memorial descritivo ou instrumento congênere.</w:t>
      </w:r>
    </w:p>
    <w:p w14:paraId="7509BE7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9.1.17 </w:t>
      </w:r>
      <w:r w:rsidRPr="00AC195D">
        <w:rPr>
          <w:rFonts w:ascii="Times New Roman" w:hAnsi="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1DBD4A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9.1.18 </w:t>
      </w:r>
      <w:r w:rsidRPr="00AC195D">
        <w:rPr>
          <w:rFonts w:ascii="Times New Roman" w:hAnsi="Times New Roman"/>
          <w:sz w:val="24"/>
          <w:szCs w:val="24"/>
        </w:rPr>
        <w:t xml:space="preserve">Manter durante toda a vigência do contrato, em compatibilidade com as obrigações assumidas, todas as condições exigidas para habilitação na licitação; </w:t>
      </w:r>
    </w:p>
    <w:p w14:paraId="397A288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9.1.19 </w:t>
      </w:r>
      <w:r w:rsidRPr="00AC195D">
        <w:rPr>
          <w:rFonts w:ascii="Times New Roman" w:hAnsi="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AC195D">
          <w:rPr>
            <w:rStyle w:val="Hyperlink"/>
            <w:rFonts w:ascii="Times New Roman" w:hAnsi="Times New Roman"/>
            <w:sz w:val="24"/>
            <w:szCs w:val="24"/>
          </w:rPr>
          <w:t>art. 116</w:t>
        </w:r>
      </w:hyperlink>
      <w:r w:rsidRPr="00AC195D">
        <w:rPr>
          <w:rFonts w:ascii="Times New Roman" w:hAnsi="Times New Roman"/>
          <w:sz w:val="24"/>
          <w:szCs w:val="24"/>
        </w:rPr>
        <w:t>);</w:t>
      </w:r>
    </w:p>
    <w:p w14:paraId="1E722B79"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9.1.20 </w:t>
      </w:r>
      <w:r w:rsidRPr="00AC195D">
        <w:rPr>
          <w:rFonts w:ascii="Times New Roman" w:hAnsi="Times New Roman"/>
          <w:sz w:val="24"/>
          <w:szCs w:val="24"/>
        </w:rPr>
        <w:t>Comprovar a reserva de cargos a que se refere a cláusula acima, no prazo fixado pelo fiscal do contrato, com a indicação dos empregados que preencheram as referidas vagas (</w:t>
      </w:r>
      <w:hyperlink r:id="rId47" w:anchor="art116" w:history="1">
        <w:r w:rsidRPr="00AC195D">
          <w:rPr>
            <w:rStyle w:val="Hyperlink"/>
            <w:rFonts w:ascii="Times New Roman" w:hAnsi="Times New Roman"/>
            <w:sz w:val="24"/>
            <w:szCs w:val="24"/>
          </w:rPr>
          <w:t>art. 116, parágrafo único</w:t>
        </w:r>
      </w:hyperlink>
      <w:r w:rsidRPr="00AC195D">
        <w:rPr>
          <w:rFonts w:ascii="Times New Roman" w:hAnsi="Times New Roman"/>
          <w:sz w:val="24"/>
          <w:szCs w:val="24"/>
        </w:rPr>
        <w:t>);</w:t>
      </w:r>
    </w:p>
    <w:p w14:paraId="1CFA85A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9.1.21 </w:t>
      </w:r>
      <w:r w:rsidRPr="00AC195D">
        <w:rPr>
          <w:rFonts w:ascii="Times New Roman" w:hAnsi="Times New Roman"/>
          <w:sz w:val="24"/>
          <w:szCs w:val="24"/>
        </w:rPr>
        <w:t>Guardar sigilo sobre todas as informações obtidas em decorrência do cumprimento do contrato;</w:t>
      </w:r>
    </w:p>
    <w:p w14:paraId="51E6BA4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9.1.22 </w:t>
      </w:r>
      <w:r w:rsidRPr="00AC195D">
        <w:rPr>
          <w:rFonts w:ascii="Times New Roman" w:hAnsi="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AC195D">
          <w:rPr>
            <w:rStyle w:val="Hyperlink"/>
            <w:rFonts w:ascii="Times New Roman" w:hAnsi="Times New Roman"/>
            <w:sz w:val="24"/>
            <w:szCs w:val="24"/>
          </w:rPr>
          <w:t>art. 124, II, d, da Lei nº 14.133, de 2021</w:t>
        </w:r>
      </w:hyperlink>
      <w:r w:rsidRPr="00AC195D">
        <w:rPr>
          <w:rFonts w:ascii="Times New Roman" w:hAnsi="Times New Roman"/>
          <w:sz w:val="24"/>
          <w:szCs w:val="24"/>
        </w:rPr>
        <w:t>;</w:t>
      </w:r>
    </w:p>
    <w:p w14:paraId="1B840DE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9.1.23 </w:t>
      </w:r>
      <w:r w:rsidRPr="00AC195D">
        <w:rPr>
          <w:rFonts w:ascii="Times New Roman" w:hAnsi="Times New Roman"/>
          <w:sz w:val="24"/>
          <w:szCs w:val="24"/>
        </w:rPr>
        <w:t>Cumprir, além dos postulados legais vigentes de âmbito federal, estadual ou municipal, as normas de segurança do Contratante;</w:t>
      </w:r>
    </w:p>
    <w:p w14:paraId="3415486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9.1.24 </w:t>
      </w:r>
      <w:r w:rsidRPr="00AC195D">
        <w:rPr>
          <w:rFonts w:ascii="Times New Roman" w:hAnsi="Times New Roman"/>
          <w:sz w:val="24"/>
          <w:szCs w:val="24"/>
        </w:rPr>
        <w:t>Manter os empregados nos horários predeterminados pelo Contratante.</w:t>
      </w:r>
    </w:p>
    <w:p w14:paraId="2F87853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9.1.25 </w:t>
      </w:r>
      <w:r w:rsidRPr="00AC195D">
        <w:rPr>
          <w:rFonts w:ascii="Times New Roman" w:hAnsi="Times New Roman"/>
          <w:sz w:val="24"/>
          <w:szCs w:val="24"/>
        </w:rPr>
        <w:t>Apresentar os empregados devidamente identificados por meio de crachá.</w:t>
      </w:r>
    </w:p>
    <w:p w14:paraId="7D0D603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9.1.26 </w:t>
      </w:r>
      <w:r w:rsidRPr="00AC195D">
        <w:rPr>
          <w:rFonts w:ascii="Times New Roman" w:hAnsi="Times New Roman"/>
          <w:sz w:val="24"/>
          <w:szCs w:val="24"/>
        </w:rPr>
        <w:t>Apresentar ao Contratante, quando for o caso, a relação nominal dos empregados que adentrarão no órgão para a execução do serviço.</w:t>
      </w:r>
    </w:p>
    <w:p w14:paraId="05323A9D"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9.1.27 </w:t>
      </w:r>
      <w:r w:rsidRPr="00AC195D">
        <w:rPr>
          <w:rFonts w:ascii="Times New Roman" w:hAnsi="Times New Roman"/>
          <w:sz w:val="24"/>
          <w:szCs w:val="24"/>
        </w:rPr>
        <w:t>Observar os preceitos da legislação sobre a jornada de trabalho, conforme a categoria profissional.</w:t>
      </w:r>
    </w:p>
    <w:p w14:paraId="72FF57E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9.1.28 </w:t>
      </w:r>
      <w:r w:rsidRPr="00AC195D">
        <w:rPr>
          <w:rFonts w:ascii="Times New Roman" w:hAnsi="Times New Roman"/>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8DBFB9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9.1.29 </w:t>
      </w:r>
      <w:r w:rsidRPr="00AC195D">
        <w:rPr>
          <w:rFonts w:ascii="Times New Roman" w:hAnsi="Times New Roman"/>
          <w:sz w:val="24"/>
          <w:szCs w:val="24"/>
        </w:rPr>
        <w:t>Instruir seus empregados quanto à necessidade de acatar as Normas Internas do Contratante.</w:t>
      </w:r>
    </w:p>
    <w:p w14:paraId="3A50364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9.1.30 </w:t>
      </w:r>
      <w:r w:rsidRPr="00AC195D">
        <w:rPr>
          <w:rFonts w:ascii="Times New Roman" w:hAnsi="Times New Roman"/>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23E70B9"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9.1.31 </w:t>
      </w:r>
      <w:r w:rsidRPr="00AC195D">
        <w:rPr>
          <w:rFonts w:ascii="Times New Roman" w:hAnsi="Times New Roman"/>
          <w:sz w:val="24"/>
          <w:szCs w:val="24"/>
        </w:rPr>
        <w:t>Instruir os seus empregados, quanto à prevenção de incêndios nas áreas do Contratante.</w:t>
      </w:r>
    </w:p>
    <w:p w14:paraId="20772E8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9.1.32 </w:t>
      </w:r>
      <w:r w:rsidRPr="00AC195D">
        <w:rPr>
          <w:rFonts w:ascii="Times New Roman" w:hAnsi="Times New Roman"/>
          <w:sz w:val="24"/>
          <w:szCs w:val="24"/>
        </w:rPr>
        <w:t>Adotar as providências e precauções necessárias, inclusive consulta nos respectivos órgãos, se necessário for, a fim de que não venham a ser danificadas as redes hidrossanitárias, elétricas e de comunicação.</w:t>
      </w:r>
    </w:p>
    <w:p w14:paraId="1740587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9.1.33 </w:t>
      </w:r>
      <w:r w:rsidRPr="00AC195D">
        <w:rPr>
          <w:rFonts w:ascii="Times New Roman" w:hAnsi="Times New Roman"/>
          <w:sz w:val="24"/>
          <w:szCs w:val="24"/>
        </w:rPr>
        <w:t>Estar registrada ou inscrita no Conselho Profissional competente, conforme as áreas de atuação previstas no Termo de Referência, em plena validade.</w:t>
      </w:r>
    </w:p>
    <w:p w14:paraId="1A8EB74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9.1.34 </w:t>
      </w:r>
      <w:r w:rsidRPr="00AC195D">
        <w:rPr>
          <w:rFonts w:ascii="Times New Roman" w:hAnsi="Times New Roman"/>
          <w:sz w:val="24"/>
          <w:szCs w:val="24"/>
        </w:rPr>
        <w:t>Obter junto aos órgãos competentes, conforme o caso, as licenças necessárias e demais documentos e autorizações exigíveis, na forma da legislação aplicável.</w:t>
      </w:r>
    </w:p>
    <w:p w14:paraId="7019134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9.1.35 </w:t>
      </w:r>
      <w:r w:rsidRPr="00AC195D">
        <w:rPr>
          <w:rFonts w:ascii="Times New Roman" w:hAnsi="Times New Roman"/>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D055C6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9.1.36 </w:t>
      </w:r>
      <w:r w:rsidRPr="00AC195D">
        <w:rPr>
          <w:rFonts w:ascii="Times New Roman" w:hAnsi="Times New Roman"/>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1B63AD4"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9.1.37 </w:t>
      </w:r>
      <w:r w:rsidRPr="00AC195D">
        <w:rPr>
          <w:rFonts w:ascii="Times New Roman" w:hAnsi="Times New Roman"/>
          <w:sz w:val="24"/>
          <w:szCs w:val="24"/>
        </w:rPr>
        <w:t xml:space="preserve">Utilizar somente matéria-prima florestal procedente, nos termos do </w:t>
      </w:r>
      <w:hyperlink r:id="rId49" w:anchor="art11" w:history="1">
        <w:r w:rsidRPr="00AC195D">
          <w:rPr>
            <w:rStyle w:val="Hyperlink"/>
            <w:rFonts w:ascii="Times New Roman" w:hAnsi="Times New Roman"/>
            <w:sz w:val="24"/>
            <w:szCs w:val="24"/>
          </w:rPr>
          <w:t>artigo 11 do Decreto n° 5.975, de 2006</w:t>
        </w:r>
      </w:hyperlink>
      <w:r w:rsidRPr="00AC195D">
        <w:rPr>
          <w:rFonts w:ascii="Times New Roman" w:hAnsi="Times New Roman"/>
          <w:sz w:val="24"/>
          <w:szCs w:val="24"/>
        </w:rPr>
        <w:t xml:space="preserve">, de: </w:t>
      </w:r>
    </w:p>
    <w:p w14:paraId="66FB89F7" w14:textId="77777777" w:rsidR="00434EA6" w:rsidRPr="00AC195D" w:rsidRDefault="00434EA6" w:rsidP="004D763F">
      <w:pPr>
        <w:pStyle w:val="Nivel2"/>
        <w:numPr>
          <w:ilvl w:val="0"/>
          <w:numId w:val="15"/>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lastRenderedPageBreak/>
        <w:t>manejo florestal, realizado por meio de Plano de Manejo Florestal Sustentável - PMFS devidamente aprovado pelo órgão competente do Sistema Nacional do Meio Ambiente - SISNAMA;</w:t>
      </w:r>
    </w:p>
    <w:p w14:paraId="5AE8B659" w14:textId="77777777" w:rsidR="00434EA6" w:rsidRPr="00AC195D" w:rsidRDefault="00434EA6" w:rsidP="004D763F">
      <w:pPr>
        <w:pStyle w:val="Nivel2"/>
        <w:numPr>
          <w:ilvl w:val="0"/>
          <w:numId w:val="15"/>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 xml:space="preserve">supressão da vegetação natural, devidamente autorizada pelo órgão competente do Sistema Nacional do Meio Ambiente - SISNAMA; </w:t>
      </w:r>
    </w:p>
    <w:p w14:paraId="2CA86A92" w14:textId="77777777" w:rsidR="00434EA6" w:rsidRPr="00AC195D" w:rsidRDefault="00434EA6" w:rsidP="004D763F">
      <w:pPr>
        <w:pStyle w:val="Nivel2"/>
        <w:numPr>
          <w:ilvl w:val="0"/>
          <w:numId w:val="15"/>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 xml:space="preserve">florestas plantadas; e </w:t>
      </w:r>
    </w:p>
    <w:p w14:paraId="540D2EA4" w14:textId="77777777" w:rsidR="00434EA6" w:rsidRPr="00AC195D" w:rsidRDefault="00434EA6" w:rsidP="004D763F">
      <w:pPr>
        <w:pStyle w:val="Nivel2"/>
        <w:numPr>
          <w:ilvl w:val="0"/>
          <w:numId w:val="15"/>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outras fontes de biomassa florestal, definidas em normas específicas do órgão ambiental competente.</w:t>
      </w:r>
    </w:p>
    <w:p w14:paraId="18C32DFC"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9.1.38 </w:t>
      </w:r>
      <w:r w:rsidRPr="00AC195D">
        <w:rPr>
          <w:rFonts w:ascii="Times New Roman" w:hAnsi="Times New Roman"/>
          <w:sz w:val="24"/>
          <w:szCs w:val="24"/>
        </w:rPr>
        <w:t xml:space="preserve">Comprovar a procedência legal dos produtos ou subprodutos florestais utilizados em cada etapa da execução contratual, nos termos do </w:t>
      </w:r>
      <w:hyperlink r:id="rId50" w:history="1">
        <w:r w:rsidRPr="00AC195D">
          <w:rPr>
            <w:rStyle w:val="Hyperlink"/>
            <w:rFonts w:ascii="Times New Roman" w:hAnsi="Times New Roman"/>
            <w:sz w:val="24"/>
            <w:szCs w:val="24"/>
          </w:rPr>
          <w:t>artigo 4°, inciso IX, da Instrução Normativa SLTI/MP n° 1, de 19/01/2010</w:t>
        </w:r>
      </w:hyperlink>
      <w:r w:rsidRPr="00AC195D">
        <w:rPr>
          <w:rFonts w:ascii="Times New Roman" w:hAnsi="Times New Roman"/>
          <w:sz w:val="24"/>
          <w:szCs w:val="24"/>
        </w:rPr>
        <w:t xml:space="preserve">, por ocasião da respectiva medição, mediante a apresentação dos seguintes documentos, conforme o caso: </w:t>
      </w:r>
    </w:p>
    <w:p w14:paraId="12C7DF50" w14:textId="77777777" w:rsidR="00434EA6" w:rsidRPr="00AC195D" w:rsidRDefault="00434EA6" w:rsidP="004D763F">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AC195D">
        <w:rPr>
          <w:rFonts w:eastAsia="Calibri"/>
          <w:szCs w:val="24"/>
          <w:lang w:eastAsia="en-US"/>
        </w:rPr>
        <w:t xml:space="preserve">Cópias autenticadas das notas fiscais de aquisição dos produtos ou subprodutos florestais; </w:t>
      </w:r>
    </w:p>
    <w:p w14:paraId="18CEAD79" w14:textId="77777777" w:rsidR="00434EA6" w:rsidRPr="00AC195D" w:rsidRDefault="00434EA6" w:rsidP="004D763F">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AC195D">
        <w:rPr>
          <w:rFonts w:eastAsia="Calibri"/>
          <w:szCs w:val="24"/>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1" w:anchor="art17" w:history="1">
        <w:r w:rsidRPr="00AC195D">
          <w:rPr>
            <w:rStyle w:val="Hyperlink"/>
            <w:rFonts w:eastAsia="Calibri"/>
            <w:szCs w:val="24"/>
            <w:lang w:eastAsia="en-US"/>
          </w:rPr>
          <w:t>artigo 17, inciso II, da Lei n° 6.938, de 1981</w:t>
        </w:r>
      </w:hyperlink>
      <w:r w:rsidRPr="00AC195D">
        <w:rPr>
          <w:rFonts w:eastAsia="Calibri"/>
          <w:szCs w:val="24"/>
          <w:lang w:eastAsia="en-US"/>
        </w:rPr>
        <w:t>, e legislação correlata;</w:t>
      </w:r>
    </w:p>
    <w:p w14:paraId="4BE1B148" w14:textId="77777777" w:rsidR="00434EA6" w:rsidRPr="00AC195D" w:rsidRDefault="00434EA6" w:rsidP="004D763F">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AC195D">
        <w:rPr>
          <w:rFonts w:eastAsia="Calibri"/>
          <w:szCs w:val="24"/>
          <w:lang w:eastAsia="en-US"/>
        </w:rPr>
        <w:t xml:space="preserve">Documento de Origem Florestal – DOF, instituído pela </w:t>
      </w:r>
      <w:hyperlink r:id="rId52" w:history="1">
        <w:r w:rsidRPr="00AC195D">
          <w:rPr>
            <w:szCs w:val="24"/>
            <w:lang w:eastAsia="en-US"/>
          </w:rPr>
          <w:t>Portaria n° 253, de 18/08/2006</w:t>
        </w:r>
      </w:hyperlink>
      <w:r w:rsidRPr="00AC195D">
        <w:rPr>
          <w:rFonts w:eastAsia="Calibri"/>
          <w:szCs w:val="24"/>
          <w:lang w:eastAsia="en-US"/>
        </w:rPr>
        <w:t xml:space="preserve">, do Ministério do Meio Ambiente, e </w:t>
      </w:r>
      <w:hyperlink r:id="rId53" w:history="1">
        <w:r w:rsidRPr="00AC195D">
          <w:rPr>
            <w:szCs w:val="24"/>
            <w:lang w:eastAsia="en-US"/>
          </w:rPr>
          <w:t>Instrução Normativa IBAMA n° 21, de 24/12/2014</w:t>
        </w:r>
      </w:hyperlink>
      <w:r w:rsidRPr="00AC195D">
        <w:rPr>
          <w:rFonts w:eastAsia="Calibri"/>
          <w:szCs w:val="24"/>
          <w:lang w:eastAsia="en-US"/>
        </w:rPr>
        <w:t>, quando se tratar de produtos ou subprodutos florestais de origem nativa cujo transporte e armazenamento exijam a emissão de tal licença obrigatória; e</w:t>
      </w:r>
    </w:p>
    <w:p w14:paraId="2C5AE515"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9.1.38.1 </w:t>
      </w:r>
      <w:r w:rsidRPr="00AC195D">
        <w:rPr>
          <w:rFonts w:ascii="Times New Roman" w:hAnsi="Times New Roman"/>
          <w:sz w:val="24"/>
          <w:szCs w:val="24"/>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6132CD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9.1.39 </w:t>
      </w:r>
      <w:r w:rsidRPr="00AC195D">
        <w:rPr>
          <w:rFonts w:ascii="Times New Roman" w:hAnsi="Times New Roman"/>
          <w:sz w:val="24"/>
          <w:szCs w:val="24"/>
          <w:lang w:eastAsia="en-US"/>
        </w:rPr>
        <w:t xml:space="preserve">Observar as </w:t>
      </w:r>
      <w:r w:rsidRPr="00AC195D">
        <w:rPr>
          <w:rFonts w:ascii="Times New Roman" w:hAnsi="Times New Roman"/>
          <w:sz w:val="24"/>
          <w:szCs w:val="24"/>
        </w:rPr>
        <w:t>diretrizes</w:t>
      </w:r>
      <w:r w:rsidRPr="00AC195D">
        <w:rPr>
          <w:rFonts w:ascii="Times New Roman" w:hAnsi="Times New Roman"/>
          <w:sz w:val="24"/>
          <w:szCs w:val="24"/>
          <w:lang w:eastAsia="en-US"/>
        </w:rPr>
        <w:t xml:space="preserve">, critérios e procedimentos para a gestão dos resíduos da construção civil </w:t>
      </w:r>
      <w:r w:rsidRPr="00AC195D">
        <w:rPr>
          <w:rFonts w:ascii="Times New Roman" w:hAnsi="Times New Roman"/>
          <w:sz w:val="24"/>
          <w:szCs w:val="24"/>
        </w:rPr>
        <w:t>estabelecidos</w:t>
      </w:r>
      <w:r w:rsidRPr="00AC195D">
        <w:rPr>
          <w:rFonts w:ascii="Times New Roman" w:hAnsi="Times New Roman"/>
          <w:sz w:val="24"/>
          <w:szCs w:val="24"/>
          <w:lang w:eastAsia="en-US"/>
        </w:rPr>
        <w:t xml:space="preserve"> na Resolução nº 307, de 05/07/2002, com as alterações posteriores, do Conselho Nacional de Meio Ambiente - CONAMA, conforme </w:t>
      </w:r>
      <w:hyperlink r:id="rId54" w:anchor="art4§2" w:history="1">
        <w:r w:rsidRPr="00AC195D">
          <w:rPr>
            <w:rStyle w:val="Hyperlink"/>
            <w:rFonts w:ascii="Times New Roman" w:eastAsia="Calibri" w:hAnsi="Times New Roman"/>
            <w:sz w:val="24"/>
            <w:szCs w:val="24"/>
            <w:lang w:eastAsia="en-US"/>
          </w:rPr>
          <w:t>artigo 4°, §§ 2° e 3°, da Instrução Normativa SLTI/MP n° 1, de 19/01/2010</w:t>
        </w:r>
      </w:hyperlink>
      <w:r w:rsidRPr="00AC195D">
        <w:rPr>
          <w:rFonts w:ascii="Times New Roman" w:hAnsi="Times New Roman"/>
          <w:sz w:val="24"/>
          <w:szCs w:val="24"/>
          <w:lang w:eastAsia="en-US"/>
        </w:rPr>
        <w:t>, nos seguintes termos:</w:t>
      </w:r>
    </w:p>
    <w:p w14:paraId="18AD437A"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9.1.39.1 </w:t>
      </w:r>
      <w:r w:rsidRPr="00AC195D">
        <w:rPr>
          <w:rFonts w:ascii="Times New Roman" w:hAnsi="Times New Roman"/>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A025857"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9.1.39.2 </w:t>
      </w:r>
      <w:r w:rsidRPr="00AC195D">
        <w:rPr>
          <w:rFonts w:ascii="Times New Roman" w:hAnsi="Times New Roman"/>
          <w:sz w:val="24"/>
          <w:szCs w:val="24"/>
          <w:lang w:eastAsia="en-US"/>
        </w:rPr>
        <w:t xml:space="preserve">Nos termos dos </w:t>
      </w:r>
      <w:hyperlink r:id="rId55" w:history="1">
        <w:r w:rsidRPr="00AC195D">
          <w:rPr>
            <w:rStyle w:val="Hyperlink"/>
            <w:rFonts w:ascii="Times New Roman" w:eastAsia="Calibri" w:hAnsi="Times New Roman"/>
            <w:sz w:val="24"/>
            <w:szCs w:val="24"/>
            <w:lang w:eastAsia="en-US"/>
          </w:rPr>
          <w:t>artigos 3° e 10° da Resolução CONAMA n° 307, de 05/07/2002</w:t>
        </w:r>
      </w:hyperlink>
      <w:r w:rsidRPr="00AC195D">
        <w:rPr>
          <w:rFonts w:ascii="Times New Roman" w:hAnsi="Times New Roman"/>
          <w:sz w:val="24"/>
          <w:szCs w:val="24"/>
          <w:lang w:eastAsia="en-US"/>
        </w:rPr>
        <w:t>, o Contratado deverá providenciar a destinação ambientalmente adequada dos resíduos da construção civil originários da contratação, obedecendo, no que couber, aos seguintes procedimentos:</w:t>
      </w:r>
    </w:p>
    <w:p w14:paraId="5703E436" w14:textId="77777777" w:rsidR="00434EA6" w:rsidRPr="00AC195D" w:rsidRDefault="00434EA6" w:rsidP="00434EA6">
      <w:pPr>
        <w:pStyle w:val="Nivel4"/>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a) </w:t>
      </w:r>
      <w:r w:rsidRPr="00AC195D">
        <w:rPr>
          <w:rFonts w:ascii="Times New Roman" w:hAnsi="Times New Roman"/>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4B56C6F4" w14:textId="77777777" w:rsidR="00434EA6" w:rsidRPr="00AC195D" w:rsidRDefault="00434EA6" w:rsidP="00434EA6">
      <w:pPr>
        <w:pStyle w:val="Nivel4"/>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lastRenderedPageBreak/>
        <w:t xml:space="preserve">b) </w:t>
      </w:r>
      <w:r w:rsidRPr="00AC195D">
        <w:rPr>
          <w:rFonts w:ascii="Times New Roman" w:hAnsi="Times New Roman"/>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5B1B6897" w14:textId="77777777" w:rsidR="00434EA6" w:rsidRPr="00AC195D" w:rsidRDefault="00434EA6" w:rsidP="00434EA6">
      <w:pPr>
        <w:pStyle w:val="Nivel4"/>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c) </w:t>
      </w:r>
      <w:r w:rsidRPr="00AC195D">
        <w:rPr>
          <w:rFonts w:ascii="Times New Roman" w:hAnsi="Times New Roman"/>
          <w:sz w:val="24"/>
          <w:szCs w:val="24"/>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45883C8D" w14:textId="77777777" w:rsidR="00434EA6" w:rsidRPr="00AC195D" w:rsidRDefault="00434EA6" w:rsidP="00434EA6">
      <w:pPr>
        <w:pStyle w:val="Nivel4"/>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d) </w:t>
      </w:r>
      <w:r w:rsidRPr="00AC195D">
        <w:rPr>
          <w:rFonts w:ascii="Times New Roman" w:hAnsi="Times New Roman"/>
          <w:sz w:val="24"/>
          <w:szCs w:val="24"/>
          <w:lang w:eastAsia="en-US"/>
        </w:rPr>
        <w:t>resíduos Classe D (perigosos, contaminados ou prejudiciais à saúde): deverão ser armazenados, transportados, reutilizados e destinados em conformidade com as normas técnicas específicas.</w:t>
      </w:r>
    </w:p>
    <w:p w14:paraId="1687C2F2"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9.1.39.3 </w:t>
      </w:r>
      <w:r w:rsidRPr="00AC195D">
        <w:rPr>
          <w:rFonts w:ascii="Times New Roman" w:hAnsi="Times New Roman"/>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714E6998"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9.1.39.4 </w:t>
      </w:r>
      <w:r w:rsidRPr="00AC195D">
        <w:rPr>
          <w:rFonts w:ascii="Times New Roman" w:hAnsi="Times New Roman"/>
          <w:sz w:val="24"/>
          <w:szCs w:val="24"/>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835E873" w14:textId="77777777" w:rsidR="00434EA6" w:rsidRPr="00AC195D" w:rsidRDefault="00434EA6" w:rsidP="004D763F">
      <w:pPr>
        <w:pStyle w:val="Nivel2"/>
        <w:numPr>
          <w:ilvl w:val="2"/>
          <w:numId w:val="21"/>
        </w:numPr>
        <w:spacing w:beforeLines="30" w:before="72" w:afterLines="30" w:after="72" w:line="240" w:lineRule="auto"/>
        <w:rPr>
          <w:rFonts w:ascii="Times New Roman" w:hAnsi="Times New Roman"/>
          <w:sz w:val="24"/>
          <w:szCs w:val="24"/>
          <w:lang w:eastAsia="en-US"/>
        </w:rPr>
      </w:pPr>
      <w:r w:rsidRPr="00AC195D">
        <w:rPr>
          <w:rFonts w:ascii="Times New Roman" w:hAnsi="Times New Roman"/>
          <w:sz w:val="24"/>
          <w:szCs w:val="24"/>
          <w:lang w:eastAsia="en-US"/>
        </w:rPr>
        <w:t xml:space="preserve">Observar as </w:t>
      </w:r>
      <w:r w:rsidRPr="00AC195D">
        <w:rPr>
          <w:rFonts w:ascii="Times New Roman" w:hAnsi="Times New Roman"/>
          <w:sz w:val="24"/>
          <w:szCs w:val="24"/>
        </w:rPr>
        <w:t>seguintes</w:t>
      </w:r>
      <w:r w:rsidRPr="00AC195D">
        <w:rPr>
          <w:rFonts w:ascii="Times New Roman" w:hAnsi="Times New Roman"/>
          <w:sz w:val="24"/>
          <w:szCs w:val="24"/>
          <w:lang w:eastAsia="en-US"/>
        </w:rPr>
        <w:t xml:space="preserve"> diretrizes de caráter ambiental:</w:t>
      </w:r>
    </w:p>
    <w:p w14:paraId="772363E8"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a) </w:t>
      </w:r>
      <w:r w:rsidRPr="00AC195D">
        <w:rPr>
          <w:rFonts w:ascii="Times New Roman" w:hAnsi="Times New Roman"/>
          <w:sz w:val="24"/>
          <w:szCs w:val="24"/>
          <w:lang w:eastAsia="en-US"/>
        </w:rPr>
        <w:t>Qualquer</w:t>
      </w:r>
      <w:r w:rsidRPr="00AC195D">
        <w:rPr>
          <w:rFonts w:ascii="Times New Roman" w:hAnsi="Times New Roman"/>
          <w:sz w:val="24"/>
          <w:szCs w:val="24"/>
        </w:rPr>
        <w:t xml:space="preserve"> instalação, equipamento ou processo, situado em local fixo, que</w:t>
      </w:r>
      <w:r w:rsidRPr="00AC195D">
        <w:rPr>
          <w:rFonts w:ascii="Times New Roman" w:hAnsi="Times New Roman"/>
          <w:sz w:val="24"/>
          <w:szCs w:val="24"/>
          <w:lang w:eastAsia="en-US"/>
        </w:rPr>
        <w:t xml:space="preserve"> </w:t>
      </w:r>
      <w:r w:rsidRPr="00AC195D">
        <w:rPr>
          <w:rFonts w:ascii="Times New Roman" w:hAnsi="Times New Roman"/>
          <w:sz w:val="24"/>
          <w:szCs w:val="24"/>
        </w:rPr>
        <w:t>libere</w:t>
      </w:r>
      <w:r w:rsidRPr="00AC195D">
        <w:rPr>
          <w:rFonts w:ascii="Times New Roman" w:hAnsi="Times New Roman"/>
          <w:sz w:val="24"/>
          <w:szCs w:val="24"/>
          <w:lang w:eastAsia="en-US"/>
        </w:rPr>
        <w:t xml:space="preserve"> ou emita matéria para a atmosfera, por emissão pontual ou fugitiva, </w:t>
      </w:r>
      <w:r w:rsidRPr="00AC195D">
        <w:rPr>
          <w:rFonts w:ascii="Times New Roman" w:hAnsi="Times New Roman"/>
          <w:sz w:val="24"/>
          <w:szCs w:val="24"/>
        </w:rPr>
        <w:t>utilizado</w:t>
      </w:r>
      <w:r w:rsidRPr="00AC195D">
        <w:rPr>
          <w:rFonts w:ascii="Times New Roman" w:hAnsi="Times New Roman"/>
          <w:sz w:val="24"/>
          <w:szCs w:val="24"/>
          <w:lang w:eastAsia="en-US"/>
        </w:rPr>
        <w:t xml:space="preserve"> na execução contratual, deverá respeitar os limites máximos de emissão de poluentes admitidos na </w:t>
      </w:r>
      <w:hyperlink r:id="rId56" w:history="1">
        <w:r w:rsidRPr="00AC195D">
          <w:rPr>
            <w:rStyle w:val="Hyperlink"/>
            <w:rFonts w:ascii="Times New Roman" w:eastAsia="Calibri" w:hAnsi="Times New Roman"/>
            <w:sz w:val="24"/>
            <w:szCs w:val="24"/>
            <w:lang w:eastAsia="en-US"/>
          </w:rPr>
          <w:t>Resolução CONAMA n° 382, de 26/12/2006</w:t>
        </w:r>
      </w:hyperlink>
      <w:r w:rsidRPr="00AC195D">
        <w:rPr>
          <w:rFonts w:ascii="Times New Roman" w:hAnsi="Times New Roman"/>
          <w:sz w:val="24"/>
          <w:szCs w:val="24"/>
          <w:lang w:eastAsia="en-US"/>
        </w:rPr>
        <w:t>, e legislação correlata, de acordo com o poluente e o tipo de fonte.</w:t>
      </w:r>
    </w:p>
    <w:p w14:paraId="23BCBD35"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lang w:eastAsia="en-US"/>
        </w:rPr>
      </w:pPr>
      <w:r>
        <w:rPr>
          <w:rFonts w:ascii="Times New Roman" w:hAnsi="Times New Roman"/>
          <w:sz w:val="24"/>
          <w:szCs w:val="24"/>
          <w:lang w:eastAsia="en-US"/>
        </w:rPr>
        <w:t xml:space="preserve">b) </w:t>
      </w:r>
      <w:r w:rsidRPr="00AC195D">
        <w:rPr>
          <w:rFonts w:ascii="Times New Roman" w:hAnsi="Times New Roman"/>
          <w:sz w:val="24"/>
          <w:szCs w:val="24"/>
          <w:lang w:eastAsia="en-US"/>
        </w:rPr>
        <w:t xml:space="preserve">Na execução contratual, conforme o caso, a emissão de ruídos não poderá ultrapassar os níveis </w:t>
      </w:r>
      <w:r w:rsidRPr="00AC195D">
        <w:rPr>
          <w:rFonts w:ascii="Times New Roman" w:hAnsi="Times New Roman"/>
          <w:sz w:val="24"/>
          <w:szCs w:val="24"/>
        </w:rPr>
        <w:t>considerados</w:t>
      </w:r>
      <w:r w:rsidRPr="00AC195D">
        <w:rPr>
          <w:rFonts w:ascii="Times New Roman" w:hAnsi="Times New Roman"/>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7" w:history="1">
        <w:r w:rsidRPr="00AC195D">
          <w:rPr>
            <w:rStyle w:val="Hyperlink"/>
            <w:rFonts w:ascii="Times New Roman" w:hAnsi="Times New Roman"/>
            <w:sz w:val="24"/>
            <w:szCs w:val="24"/>
          </w:rPr>
          <w:t>Resolução CONAMA n° 01, de 08/03/90</w:t>
        </w:r>
      </w:hyperlink>
      <w:r w:rsidRPr="00AC195D">
        <w:rPr>
          <w:rFonts w:ascii="Times New Roman" w:hAnsi="Times New Roman"/>
          <w:sz w:val="24"/>
          <w:szCs w:val="24"/>
          <w:lang w:eastAsia="en-US"/>
        </w:rPr>
        <w:t>, e legislação correlata.</w:t>
      </w:r>
    </w:p>
    <w:p w14:paraId="1AB372E6"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c) </w:t>
      </w:r>
      <w:r w:rsidRPr="00AC195D">
        <w:rPr>
          <w:rFonts w:ascii="Times New Roman" w:hAnsi="Times New Roman"/>
          <w:sz w:val="24"/>
          <w:szCs w:val="24"/>
        </w:rPr>
        <w:t xml:space="preserve">Nos termos do </w:t>
      </w:r>
      <w:hyperlink r:id="rId58" w:history="1">
        <w:r w:rsidRPr="00AC195D">
          <w:rPr>
            <w:rStyle w:val="Hyperlink"/>
            <w:rFonts w:ascii="Times New Roman" w:hAnsi="Times New Roman"/>
            <w:sz w:val="24"/>
            <w:szCs w:val="24"/>
          </w:rPr>
          <w:t>artigo 4°, § 3°, da Instrução Normativa SLTI/MP n° 1, de 19/01/2010</w:t>
        </w:r>
      </w:hyperlink>
      <w:r w:rsidRPr="00AC195D">
        <w:rPr>
          <w:rFonts w:ascii="Times New Roman" w:hAnsi="Times New Roman"/>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14B907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9.1.41 </w:t>
      </w:r>
      <w:r w:rsidRPr="00AC195D">
        <w:rPr>
          <w:rFonts w:ascii="Times New Roman" w:hAnsi="Times New Roman"/>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AF1CD77"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9.1.42 </w:t>
      </w:r>
      <w:r w:rsidRPr="00AC195D">
        <w:rPr>
          <w:rFonts w:ascii="Times New Roman" w:hAnsi="Times New Roman"/>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9643CE7" w14:textId="77777777" w:rsidR="00434EA6"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9.1.43 </w:t>
      </w:r>
      <w:r w:rsidRPr="00AC195D">
        <w:rPr>
          <w:rFonts w:ascii="Times New Roman" w:hAnsi="Times New Roman"/>
          <w:sz w:val="24"/>
          <w:szCs w:val="24"/>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w:t>
      </w:r>
      <w:r w:rsidRPr="00AC195D">
        <w:rPr>
          <w:rFonts w:ascii="Times New Roman" w:hAnsi="Times New Roman"/>
          <w:sz w:val="24"/>
          <w:szCs w:val="24"/>
        </w:rPr>
        <w:lastRenderedPageBreak/>
        <w:t>regularização dos serviços e atividades concluídas (ex.: Habite-se, Licença Ambiental de Operação etc.).</w:t>
      </w:r>
    </w:p>
    <w:p w14:paraId="4B6B394B" w14:textId="77777777" w:rsidR="004C0561" w:rsidRPr="00AC195D" w:rsidRDefault="004C0561" w:rsidP="00434EA6">
      <w:pPr>
        <w:pStyle w:val="Nivel2"/>
        <w:numPr>
          <w:ilvl w:val="0"/>
          <w:numId w:val="0"/>
        </w:numPr>
        <w:spacing w:beforeLines="30" w:before="72" w:afterLines="30" w:after="72" w:line="240" w:lineRule="auto"/>
        <w:rPr>
          <w:rFonts w:ascii="Times New Roman" w:hAnsi="Times New Roman"/>
          <w:sz w:val="24"/>
          <w:szCs w:val="24"/>
        </w:rPr>
      </w:pPr>
    </w:p>
    <w:p w14:paraId="05812856" w14:textId="77777777" w:rsidR="00434EA6" w:rsidRPr="00AC195D" w:rsidRDefault="00434EA6" w:rsidP="004D763F">
      <w:pPr>
        <w:pStyle w:val="Nivel01"/>
        <w:numPr>
          <w:ilvl w:val="0"/>
          <w:numId w:val="45"/>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OBRIGAÇÕES PERTINENTES À LGPD</w:t>
      </w:r>
    </w:p>
    <w:p w14:paraId="46F52A7B"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10.1 As partes deverão cumprir a </w:t>
      </w:r>
      <w:hyperlink r:id="rId59" w:history="1">
        <w:r w:rsidRPr="0071732D">
          <w:rPr>
            <w:rStyle w:val="Hyperlink"/>
            <w:rFonts w:ascii="Times New Roman" w:hAnsi="Times New Roman" w:cs="Times New Roman"/>
            <w:i w:val="0"/>
            <w:color w:val="auto"/>
            <w:sz w:val="24"/>
            <w:szCs w:val="24"/>
          </w:rPr>
          <w:t>Lei nº 13.709, de 14 de agosto de 2018 (LGPD)</w:t>
        </w:r>
      </w:hyperlink>
      <w:r w:rsidRPr="0071732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6B9636"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10.2 Os dados obtidos somente poderão ser utilizados para as finalidades que justificaram seu acesso e de acordo com a boa-fé e com os princípios do </w:t>
      </w:r>
      <w:hyperlink r:id="rId60" w:anchor="art6" w:history="1">
        <w:r w:rsidRPr="0071732D">
          <w:rPr>
            <w:rStyle w:val="Hyperlink"/>
            <w:rFonts w:ascii="Times New Roman" w:hAnsi="Times New Roman" w:cs="Times New Roman"/>
            <w:i w:val="0"/>
            <w:color w:val="auto"/>
            <w:sz w:val="24"/>
            <w:szCs w:val="24"/>
          </w:rPr>
          <w:t>art. 6º da LGPD</w:t>
        </w:r>
      </w:hyperlink>
      <w:r w:rsidRPr="0071732D">
        <w:rPr>
          <w:rFonts w:ascii="Times New Roman" w:hAnsi="Times New Roman" w:cs="Times New Roman"/>
          <w:i w:val="0"/>
          <w:color w:val="auto"/>
          <w:sz w:val="24"/>
          <w:szCs w:val="24"/>
        </w:rPr>
        <w:t xml:space="preserve">. </w:t>
      </w:r>
    </w:p>
    <w:p w14:paraId="286E742E"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10.3 É vedado o compartilhamento com terceiros dos dados obtidos fora das hipóteses permitidas em Lei.</w:t>
      </w:r>
    </w:p>
    <w:p w14:paraId="306BC508"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10.4 A Administração deverá ser informada no prazo de 5 (cinco) dias úteis sobre todos os contratos de suboperação firmados ou que venham a ser celebrados pelo Contratado. </w:t>
      </w:r>
    </w:p>
    <w:p w14:paraId="31727FDA"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10.5 Terminado o tratamento dos dados nos termos do </w:t>
      </w:r>
      <w:hyperlink r:id="rId61" w:anchor="art15" w:history="1">
        <w:r w:rsidRPr="0071732D">
          <w:rPr>
            <w:rStyle w:val="Hyperlink"/>
            <w:rFonts w:ascii="Times New Roman" w:hAnsi="Times New Roman" w:cs="Times New Roman"/>
            <w:i w:val="0"/>
            <w:color w:val="auto"/>
            <w:sz w:val="24"/>
            <w:szCs w:val="24"/>
          </w:rPr>
          <w:t>art. 15 da LGPD</w:t>
        </w:r>
      </w:hyperlink>
      <w:r w:rsidRPr="0071732D">
        <w:rPr>
          <w:rFonts w:ascii="Times New Roman" w:hAnsi="Times New Roman" w:cs="Times New Roman"/>
          <w:i w:val="0"/>
          <w:color w:val="auto"/>
          <w:sz w:val="24"/>
          <w:szCs w:val="24"/>
        </w:rPr>
        <w:t xml:space="preserve">, é dever do contratado eliminá-los, com exceção das hipóteses do </w:t>
      </w:r>
      <w:hyperlink r:id="rId62" w:anchor="art16" w:history="1">
        <w:r w:rsidRPr="0071732D">
          <w:rPr>
            <w:rStyle w:val="Hyperlink"/>
            <w:rFonts w:ascii="Times New Roman" w:hAnsi="Times New Roman" w:cs="Times New Roman"/>
            <w:i w:val="0"/>
            <w:color w:val="auto"/>
            <w:sz w:val="24"/>
            <w:szCs w:val="24"/>
          </w:rPr>
          <w:t>art. 16 da LGPD</w:t>
        </w:r>
      </w:hyperlink>
      <w:r w:rsidRPr="0071732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109F8DAA"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10.6 É dever do contratado orientar e treinar seus empregados sobre os deveres, requisitos e responsabilidades decorrentes da LGPD. </w:t>
      </w:r>
    </w:p>
    <w:p w14:paraId="540A6077"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10.7 O Contratado deverá exigir de suboperadores e subcontratados o cumprimento dos deveres da presente cláusula, permanecendo integralmente responsável por garantir sua observância.</w:t>
      </w:r>
    </w:p>
    <w:p w14:paraId="2D23876E"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10.8 O Contratante poderá realizar diligência para aferir o cumprimento dessa cláusula, devendo o Contratado atender prontamente eventuais pedidos de comprovação formulados. </w:t>
      </w:r>
    </w:p>
    <w:p w14:paraId="470F4467"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 xml:space="preserve">10.9 O Contratado deverá prestar, no prazo fixado pelo Contratante, prorrogável justificadamente, quaisquer informações acerca dos dados pessoais para cumprimento da LGPD, inclusive quanto a eventual descarte realizado. </w:t>
      </w:r>
    </w:p>
    <w:p w14:paraId="2FBFFB29"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w:t>
      </w:r>
      <w:hyperlink r:id="rId63" w:history="1">
        <w:r w:rsidRPr="0071732D">
          <w:rPr>
            <w:rStyle w:val="Hyperlink"/>
            <w:rFonts w:ascii="Times New Roman" w:hAnsi="Times New Roman" w:cs="Times New Roman"/>
            <w:i w:val="0"/>
            <w:color w:val="auto"/>
            <w:sz w:val="24"/>
            <w:szCs w:val="24"/>
          </w:rPr>
          <w:t>LGPD, art. 37</w:t>
        </w:r>
      </w:hyperlink>
      <w:r w:rsidRPr="0071732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73132244" w14:textId="77777777" w:rsidR="00434EA6" w:rsidRPr="0071732D" w:rsidRDefault="00434EA6" w:rsidP="00434EA6">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10.10.1 Os referidos bancos de dados devem ser desenvolvidos em formato interoperável, a fim de garantir a reutilização desses dados pela Administração nas hipóteses previstas na LGPD.</w:t>
      </w:r>
    </w:p>
    <w:p w14:paraId="40168AC2"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3BD5F84A"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1AA2F11F" w14:textId="77777777" w:rsidR="00434EA6" w:rsidRPr="00AC195D" w:rsidRDefault="00434EA6" w:rsidP="004D763F">
      <w:pPr>
        <w:pStyle w:val="Nivel01"/>
        <w:numPr>
          <w:ilvl w:val="0"/>
          <w:numId w:val="45"/>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PRIMEIRA – GARANTIA DE EXECUÇÃO (</w:t>
      </w:r>
      <w:hyperlink r:id="rId64" w:anchor="art92" w:history="1">
        <w:r w:rsidRPr="00AC195D">
          <w:rPr>
            <w:rStyle w:val="Hyperlink"/>
            <w:rFonts w:ascii="Times New Roman" w:hAnsi="Times New Roman"/>
            <w:sz w:val="24"/>
            <w:szCs w:val="24"/>
          </w:rPr>
          <w:t>art. 92, XII</w:t>
        </w:r>
      </w:hyperlink>
      <w:r w:rsidRPr="00AC195D">
        <w:rPr>
          <w:rFonts w:ascii="Times New Roman" w:hAnsi="Times New Roman"/>
          <w:sz w:val="24"/>
          <w:szCs w:val="24"/>
        </w:rPr>
        <w:t>)</w:t>
      </w:r>
    </w:p>
    <w:p w14:paraId="7808FB9D" w14:textId="77777777" w:rsidR="00434EA6"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11.1 Não haverá exigência de garantia contratual da execução.</w:t>
      </w:r>
    </w:p>
    <w:p w14:paraId="1E42844D" w14:textId="77777777" w:rsidR="0071732D" w:rsidRPr="0071732D" w:rsidRDefault="0071732D"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0BA9AF93" w14:textId="77777777" w:rsidR="00434EA6" w:rsidRPr="00AC195D" w:rsidRDefault="00434EA6" w:rsidP="004D763F">
      <w:pPr>
        <w:pStyle w:val="Nivel01"/>
        <w:numPr>
          <w:ilvl w:val="0"/>
          <w:numId w:val="45"/>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lastRenderedPageBreak/>
        <w:t>CLÁUSULA DÉCIMA SEGUNDA – INFRAÇÕES E SANÇÕES ADMINISTRATIVAS (</w:t>
      </w:r>
      <w:hyperlink r:id="rId65" w:anchor="art92" w:history="1">
        <w:r w:rsidRPr="00AC195D">
          <w:rPr>
            <w:rStyle w:val="Hyperlink"/>
            <w:rFonts w:ascii="Times New Roman" w:hAnsi="Times New Roman"/>
            <w:sz w:val="24"/>
            <w:szCs w:val="24"/>
          </w:rPr>
          <w:t>art. 92, XIV</w:t>
        </w:r>
      </w:hyperlink>
      <w:r w:rsidRPr="00AC195D">
        <w:rPr>
          <w:rFonts w:ascii="Times New Roman" w:hAnsi="Times New Roman"/>
          <w:sz w:val="24"/>
          <w:szCs w:val="24"/>
        </w:rPr>
        <w:t>)</w:t>
      </w:r>
    </w:p>
    <w:p w14:paraId="07C13F7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12.1 </w:t>
      </w:r>
      <w:r w:rsidRPr="00AC195D">
        <w:rPr>
          <w:rFonts w:ascii="Times New Roman" w:hAnsi="Times New Roman"/>
          <w:sz w:val="24"/>
          <w:szCs w:val="24"/>
        </w:rPr>
        <w:t xml:space="preserve">Comete infração administrativa, nos termos da </w:t>
      </w:r>
      <w:hyperlink r:id="rId66" w:history="1">
        <w:r w:rsidRPr="00AC195D">
          <w:rPr>
            <w:rStyle w:val="Hyperlink"/>
            <w:rFonts w:ascii="Times New Roman" w:hAnsi="Times New Roman"/>
            <w:sz w:val="24"/>
            <w:szCs w:val="24"/>
          </w:rPr>
          <w:t>Lei nº 14.133, de 2021</w:t>
        </w:r>
      </w:hyperlink>
      <w:r w:rsidRPr="00AC195D">
        <w:rPr>
          <w:rFonts w:ascii="Times New Roman" w:hAnsi="Times New Roman"/>
          <w:sz w:val="24"/>
          <w:szCs w:val="24"/>
        </w:rPr>
        <w:t>, o contratado que:</w:t>
      </w:r>
    </w:p>
    <w:p w14:paraId="1BAD9B3E"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a) </w:t>
      </w:r>
      <w:r w:rsidRPr="00AC195D">
        <w:rPr>
          <w:rFonts w:eastAsia="Arial"/>
          <w:szCs w:val="24"/>
        </w:rPr>
        <w:t>der causa à inexecução parcial do contrato;</w:t>
      </w:r>
    </w:p>
    <w:p w14:paraId="6E296486"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b) </w:t>
      </w:r>
      <w:r w:rsidRPr="00AC195D">
        <w:rPr>
          <w:rFonts w:eastAsia="Arial"/>
          <w:szCs w:val="24"/>
        </w:rPr>
        <w:t>der causa à inexecução parcial do contrato que cause grave dano à Administração ou ao funcionamento dos serviços públicos ou ao interesse coletivo;</w:t>
      </w:r>
    </w:p>
    <w:p w14:paraId="45026210"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c) </w:t>
      </w:r>
      <w:r w:rsidRPr="00AC195D">
        <w:rPr>
          <w:rFonts w:eastAsia="Arial"/>
          <w:szCs w:val="24"/>
        </w:rPr>
        <w:t>der causa à inexecução total do contrato;</w:t>
      </w:r>
    </w:p>
    <w:p w14:paraId="0778E38C"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d) </w:t>
      </w:r>
      <w:r w:rsidRPr="00AC195D">
        <w:rPr>
          <w:rFonts w:eastAsia="Arial"/>
          <w:szCs w:val="24"/>
        </w:rPr>
        <w:t>ensejar o retardamento da execução ou da entrega do objeto da contratação sem motivo justificado;</w:t>
      </w:r>
    </w:p>
    <w:p w14:paraId="43BE1C45"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e) </w:t>
      </w:r>
      <w:r w:rsidRPr="00AC195D">
        <w:rPr>
          <w:rFonts w:eastAsia="Arial"/>
          <w:szCs w:val="24"/>
        </w:rPr>
        <w:t>apresentar documentação falsa ou prestar declaração falsa durante a execução do contrato;</w:t>
      </w:r>
    </w:p>
    <w:p w14:paraId="6F4F558F"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f) </w:t>
      </w:r>
      <w:r w:rsidRPr="00AC195D">
        <w:rPr>
          <w:rFonts w:eastAsia="Arial"/>
          <w:szCs w:val="24"/>
        </w:rPr>
        <w:t>praticar ato fraudulento na execução do contrato;</w:t>
      </w:r>
    </w:p>
    <w:p w14:paraId="51924EA0"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g) </w:t>
      </w:r>
      <w:r w:rsidRPr="00AC195D">
        <w:rPr>
          <w:rFonts w:eastAsia="Arial"/>
          <w:szCs w:val="24"/>
        </w:rPr>
        <w:t>comportar-se de modo inidôneo ou cometer fraude de qualquer natureza;</w:t>
      </w:r>
    </w:p>
    <w:p w14:paraId="74DF3DBE" w14:textId="77777777" w:rsidR="00434EA6" w:rsidRPr="00AC195D" w:rsidRDefault="00434EA6" w:rsidP="00434EA6">
      <w:pPr>
        <w:spacing w:beforeLines="30" w:before="72" w:afterLines="30" w:after="72"/>
        <w:jc w:val="both"/>
        <w:rPr>
          <w:rFonts w:eastAsia="Arial"/>
          <w:szCs w:val="24"/>
        </w:rPr>
      </w:pPr>
      <w:r>
        <w:rPr>
          <w:rFonts w:eastAsia="Arial"/>
          <w:szCs w:val="24"/>
        </w:rPr>
        <w:t xml:space="preserve">h) </w:t>
      </w:r>
      <w:r w:rsidRPr="00AC195D">
        <w:rPr>
          <w:rFonts w:eastAsia="Arial"/>
          <w:szCs w:val="24"/>
        </w:rPr>
        <w:t xml:space="preserve">praticar ato lesivo previsto no </w:t>
      </w:r>
      <w:hyperlink r:id="rId67" w:anchor="art5" w:history="1">
        <w:r w:rsidRPr="00AC195D">
          <w:rPr>
            <w:rStyle w:val="Hyperlink"/>
            <w:rFonts w:eastAsia="Arial"/>
            <w:szCs w:val="24"/>
          </w:rPr>
          <w:t>art. 5º da Lei nº 12.846, de 1º de agosto de 2013</w:t>
        </w:r>
      </w:hyperlink>
      <w:r w:rsidRPr="00AC195D">
        <w:rPr>
          <w:rFonts w:eastAsia="Arial"/>
          <w:szCs w:val="24"/>
        </w:rPr>
        <w:t>.</w:t>
      </w:r>
    </w:p>
    <w:p w14:paraId="3350984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12.2 </w:t>
      </w:r>
      <w:r w:rsidRPr="00AC195D">
        <w:rPr>
          <w:rFonts w:ascii="Times New Roman" w:hAnsi="Times New Roman"/>
          <w:sz w:val="24"/>
          <w:szCs w:val="24"/>
        </w:rPr>
        <w:t>Serão aplicadas ao contratado que incorrer nas infrações acima descritas as seguintes sanções:</w:t>
      </w:r>
    </w:p>
    <w:p w14:paraId="35EE0E18" w14:textId="77777777" w:rsidR="00434EA6" w:rsidRPr="00AC195D" w:rsidRDefault="00434EA6" w:rsidP="00434EA6">
      <w:pPr>
        <w:spacing w:beforeLines="30" w:before="72" w:afterLines="30" w:after="72"/>
        <w:contextualSpacing/>
        <w:jc w:val="both"/>
        <w:rPr>
          <w:rFonts w:eastAsia="Arial"/>
          <w:szCs w:val="24"/>
        </w:rPr>
      </w:pPr>
      <w:r>
        <w:rPr>
          <w:rFonts w:eastAsia="Arial"/>
          <w:b/>
          <w:bCs/>
          <w:szCs w:val="24"/>
        </w:rPr>
        <w:t xml:space="preserve">i) </w:t>
      </w:r>
      <w:r w:rsidRPr="00AC195D">
        <w:rPr>
          <w:rFonts w:eastAsia="Arial"/>
          <w:b/>
          <w:bCs/>
          <w:szCs w:val="24"/>
        </w:rPr>
        <w:t>Advertência</w:t>
      </w:r>
      <w:r w:rsidRPr="00AC195D">
        <w:rPr>
          <w:rFonts w:eastAsia="Arial"/>
          <w:szCs w:val="24"/>
        </w:rPr>
        <w:t>, quando o contratado der causa à inexecução parcial do contrato, sempre que não se justificar a imposição de penalidade mais grave (</w:t>
      </w:r>
      <w:hyperlink r:id="rId68" w:anchor="art156§2" w:history="1">
        <w:r w:rsidRPr="00AC195D">
          <w:rPr>
            <w:rStyle w:val="Hyperlink"/>
            <w:rFonts w:eastAsia="Arial"/>
            <w:szCs w:val="24"/>
          </w:rPr>
          <w:t xml:space="preserve">art. 156, §2º, da </w:t>
        </w:r>
        <w:bookmarkStart w:id="27" w:name="_Hlk114504069"/>
        <w:r w:rsidRPr="00AC195D">
          <w:rPr>
            <w:rStyle w:val="Hyperlink"/>
            <w:rFonts w:eastAsia="Arial"/>
            <w:szCs w:val="24"/>
          </w:rPr>
          <w:t>Lei nº 14.133, de 2021</w:t>
        </w:r>
        <w:bookmarkEnd w:id="27"/>
      </w:hyperlink>
      <w:r w:rsidRPr="00AC195D">
        <w:rPr>
          <w:rFonts w:eastAsia="Arial"/>
          <w:szCs w:val="24"/>
        </w:rPr>
        <w:t>);</w:t>
      </w:r>
    </w:p>
    <w:p w14:paraId="089F7AB3" w14:textId="77777777" w:rsidR="00434EA6" w:rsidRPr="00AC195D" w:rsidRDefault="00434EA6" w:rsidP="00434EA6">
      <w:pPr>
        <w:spacing w:beforeLines="30" w:before="72" w:afterLines="30" w:after="72"/>
        <w:contextualSpacing/>
        <w:jc w:val="both"/>
        <w:rPr>
          <w:rFonts w:eastAsia="Arial"/>
          <w:szCs w:val="24"/>
        </w:rPr>
      </w:pPr>
      <w:r>
        <w:rPr>
          <w:rFonts w:eastAsia="Arial"/>
          <w:b/>
          <w:bCs/>
          <w:szCs w:val="24"/>
        </w:rPr>
        <w:t xml:space="preserve">ii) </w:t>
      </w:r>
      <w:r w:rsidRPr="00AC195D">
        <w:rPr>
          <w:rFonts w:eastAsia="Arial"/>
          <w:b/>
          <w:bCs/>
          <w:szCs w:val="24"/>
        </w:rPr>
        <w:t>Impedimento de licitar e contratar</w:t>
      </w:r>
      <w:r w:rsidRPr="00AC195D">
        <w:rPr>
          <w:rFonts w:eastAsia="Arial"/>
          <w:szCs w:val="24"/>
        </w:rPr>
        <w:t>, quando praticadas as condutas descritas nas alíneas “b”, “c” e “d” do subitem acima deste Contrato, sempre que não se justificar a imposição de penalidade mais grave (</w:t>
      </w:r>
      <w:hyperlink r:id="rId69" w:anchor="art156§4" w:history="1">
        <w:r w:rsidRPr="00AC195D">
          <w:rPr>
            <w:rStyle w:val="Hyperlink"/>
            <w:rFonts w:eastAsia="Arial"/>
            <w:szCs w:val="24"/>
          </w:rPr>
          <w:t>art. 156, § 4º, da Lei nº 14.133, de 2021</w:t>
        </w:r>
      </w:hyperlink>
      <w:r w:rsidRPr="00AC195D">
        <w:rPr>
          <w:rFonts w:eastAsia="Arial"/>
          <w:szCs w:val="24"/>
        </w:rPr>
        <w:t>);</w:t>
      </w:r>
    </w:p>
    <w:p w14:paraId="6932DF8B" w14:textId="77777777" w:rsidR="00434EA6" w:rsidRPr="00AC195D" w:rsidRDefault="00434EA6" w:rsidP="00434EA6">
      <w:pPr>
        <w:spacing w:beforeLines="30" w:before="72" w:afterLines="30" w:after="72"/>
        <w:contextualSpacing/>
        <w:jc w:val="both"/>
        <w:rPr>
          <w:rFonts w:eastAsia="Arial"/>
          <w:szCs w:val="24"/>
        </w:rPr>
      </w:pPr>
      <w:r>
        <w:rPr>
          <w:rFonts w:eastAsia="Arial"/>
          <w:b/>
          <w:bCs/>
          <w:szCs w:val="24"/>
        </w:rPr>
        <w:t xml:space="preserve">iii) </w:t>
      </w:r>
      <w:r w:rsidRPr="00AC195D">
        <w:rPr>
          <w:rFonts w:eastAsia="Arial"/>
          <w:b/>
          <w:bCs/>
          <w:szCs w:val="24"/>
        </w:rPr>
        <w:t>Declaração de inidoneidade para licitar e contratar</w:t>
      </w:r>
      <w:r w:rsidRPr="00AC195D">
        <w:rPr>
          <w:rFonts w:eastAsia="Arial"/>
          <w:szCs w:val="24"/>
        </w:rPr>
        <w:t>, quando praticadas as condutas descritas nas alíneas “e”, “f”, “g” e “h” do subitem acima deste Contrato, bem como nas alíneas “b”, “c” e “d”, que justifiquem a imposição de penalidade mais grave (</w:t>
      </w:r>
      <w:hyperlink r:id="rId70" w:anchor="art156§5" w:history="1">
        <w:r w:rsidRPr="00AC195D">
          <w:rPr>
            <w:rStyle w:val="Hyperlink"/>
            <w:rFonts w:eastAsia="Arial"/>
            <w:szCs w:val="24"/>
          </w:rPr>
          <w:t>art. 156, §5º, da Lei nº 14.133, de 2021</w:t>
        </w:r>
      </w:hyperlink>
      <w:r w:rsidRPr="00AC195D">
        <w:rPr>
          <w:rFonts w:eastAsia="Arial"/>
          <w:szCs w:val="24"/>
        </w:rPr>
        <w:t>).</w:t>
      </w:r>
    </w:p>
    <w:p w14:paraId="5FB6D260" w14:textId="77777777" w:rsidR="00434EA6" w:rsidRPr="00695186" w:rsidRDefault="00434EA6" w:rsidP="00434EA6">
      <w:pPr>
        <w:spacing w:beforeLines="30" w:before="72" w:afterLines="30" w:after="72"/>
        <w:contextualSpacing/>
        <w:jc w:val="both"/>
        <w:rPr>
          <w:rFonts w:eastAsia="Arial"/>
          <w:szCs w:val="24"/>
        </w:rPr>
      </w:pPr>
      <w:r>
        <w:rPr>
          <w:rFonts w:eastAsia="Arial"/>
          <w:b/>
          <w:bCs/>
          <w:szCs w:val="24"/>
        </w:rPr>
        <w:t xml:space="preserve">iv) </w:t>
      </w:r>
      <w:r w:rsidRPr="00AC195D">
        <w:rPr>
          <w:rFonts w:eastAsia="Arial"/>
          <w:b/>
          <w:bCs/>
          <w:szCs w:val="24"/>
        </w:rPr>
        <w:t>Multa:</w:t>
      </w:r>
    </w:p>
    <w:p w14:paraId="03B1A8E3"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(1) Moratória de 01% (um </w:t>
      </w:r>
      <w:r w:rsidRPr="00AC195D">
        <w:rPr>
          <w:rFonts w:eastAsia="Arial"/>
          <w:szCs w:val="24"/>
        </w:rPr>
        <w:t>por cento) por dia de atraso injustificado sobre o valor da parcela inadimplida, até o limite de 30 (trinta) dias;</w:t>
      </w:r>
    </w:p>
    <w:p w14:paraId="51A8B12E" w14:textId="77777777" w:rsidR="00434EA6" w:rsidRPr="0011030C" w:rsidRDefault="00434EA6" w:rsidP="00434EA6">
      <w:pPr>
        <w:spacing w:beforeLines="30" w:before="72" w:afterLines="30" w:after="72"/>
        <w:contextualSpacing/>
        <w:jc w:val="both"/>
        <w:rPr>
          <w:rFonts w:eastAsia="Arial"/>
          <w:iCs/>
          <w:szCs w:val="24"/>
        </w:rPr>
      </w:pPr>
      <w:r w:rsidRPr="0011030C">
        <w:rPr>
          <w:rFonts w:eastAsia="Arial"/>
          <w:iCs/>
          <w:szCs w:val="24"/>
        </w:rPr>
        <w:t xml:space="preserve">(2) Moratória de 0,07% (sete centésimos por cento) do valor total do contrato por dia de atraso injustificado, até o máximo de 2% (dois por cento), pela inobservância do prazo fixado para apresentação, suplementação ou reposição da garantia. </w:t>
      </w:r>
    </w:p>
    <w:p w14:paraId="4FA20BB3" w14:textId="77777777" w:rsidR="00434EA6" w:rsidRPr="0011030C" w:rsidRDefault="00434EA6" w:rsidP="00434EA6">
      <w:pPr>
        <w:spacing w:beforeLines="30" w:before="72" w:afterLines="30" w:after="72"/>
        <w:contextualSpacing/>
        <w:jc w:val="both"/>
        <w:rPr>
          <w:rFonts w:eastAsia="Arial"/>
          <w:iCs/>
          <w:color w:val="FF0000"/>
          <w:szCs w:val="24"/>
        </w:rPr>
      </w:pPr>
      <w:r w:rsidRPr="0011030C">
        <w:rPr>
          <w:rFonts w:eastAsia="Arial"/>
          <w:iCs/>
          <w:szCs w:val="24"/>
        </w:rPr>
        <w:t xml:space="preserve">Observação: O atraso superior a 25 (vinte e cinco) dias autoriza a Administração a promover a extinção do contrato por descumprimento ou cumprimento irregular de suas cláusulas, conforme dispõe o </w:t>
      </w:r>
      <w:hyperlink r:id="rId71" w:anchor="art137" w:history="1">
        <w:r w:rsidRPr="0011030C">
          <w:rPr>
            <w:rStyle w:val="Hyperlink"/>
            <w:rFonts w:eastAsia="Arial"/>
            <w:iCs/>
            <w:szCs w:val="24"/>
          </w:rPr>
          <w:t>inciso I do art. 137 da Lei n. 14.133, de 2021</w:t>
        </w:r>
      </w:hyperlink>
      <w:r w:rsidRPr="0011030C">
        <w:rPr>
          <w:rFonts w:eastAsia="Arial"/>
          <w:iCs/>
          <w:szCs w:val="24"/>
        </w:rPr>
        <w:t>.</w:t>
      </w:r>
      <w:r w:rsidRPr="0011030C">
        <w:rPr>
          <w:rFonts w:eastAsia="Arial"/>
          <w:iCs/>
          <w:color w:val="FF0000"/>
          <w:szCs w:val="24"/>
        </w:rPr>
        <w:t xml:space="preserve"> </w:t>
      </w:r>
    </w:p>
    <w:p w14:paraId="16A7B1A4" w14:textId="77777777" w:rsidR="00434EA6" w:rsidRPr="0011030C" w:rsidRDefault="00434EA6" w:rsidP="00434EA6">
      <w:pPr>
        <w:spacing w:beforeLines="30" w:before="72" w:afterLines="30" w:after="72"/>
        <w:contextualSpacing/>
        <w:jc w:val="both"/>
        <w:rPr>
          <w:rFonts w:eastAsia="Arial"/>
          <w:szCs w:val="24"/>
        </w:rPr>
      </w:pPr>
      <w:r w:rsidRPr="0011030C">
        <w:rPr>
          <w:rFonts w:eastAsia="Arial"/>
          <w:szCs w:val="24"/>
        </w:rPr>
        <w:t>(3) Compensatória, para as infrações descritas nas alíneas “e” a “h” do subitem 12.1, de 2% a 10% do valor do Contrato.</w:t>
      </w:r>
    </w:p>
    <w:p w14:paraId="3A568B5D" w14:textId="77777777" w:rsidR="00434EA6" w:rsidRPr="0011030C" w:rsidRDefault="00434EA6" w:rsidP="00434EA6">
      <w:pPr>
        <w:spacing w:beforeLines="30" w:before="72" w:afterLines="30" w:after="72"/>
        <w:contextualSpacing/>
        <w:jc w:val="both"/>
        <w:rPr>
          <w:rFonts w:eastAsia="Arial"/>
          <w:szCs w:val="24"/>
        </w:rPr>
      </w:pPr>
      <w:r w:rsidRPr="0011030C">
        <w:rPr>
          <w:rFonts w:eastAsia="Arial"/>
          <w:szCs w:val="24"/>
        </w:rPr>
        <w:t xml:space="preserve">(4) Compensatória, para a inexecução total do contrato prevista na alínea “c” do subitem 12.1, de 0,5% a 5%  do valor do Contrato. </w:t>
      </w:r>
    </w:p>
    <w:p w14:paraId="252D3DC3" w14:textId="77777777" w:rsidR="00434EA6" w:rsidRPr="0011030C" w:rsidRDefault="00434EA6" w:rsidP="00434EA6">
      <w:pPr>
        <w:spacing w:beforeLines="30" w:before="72" w:afterLines="30" w:after="72"/>
        <w:contextualSpacing/>
        <w:jc w:val="both"/>
        <w:rPr>
          <w:rFonts w:eastAsia="Arial"/>
          <w:szCs w:val="24"/>
        </w:rPr>
      </w:pPr>
      <w:r w:rsidRPr="0011030C">
        <w:rPr>
          <w:rFonts w:eastAsia="Arial"/>
          <w:szCs w:val="24"/>
        </w:rPr>
        <w:t>(5) Para infração descrita na alínea “b” do subitem 12.1, a multa será de 2% a 15%  do valor do Contrato.</w:t>
      </w:r>
    </w:p>
    <w:p w14:paraId="53A7268C"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(6) </w:t>
      </w:r>
      <w:r w:rsidRPr="00AC195D">
        <w:rPr>
          <w:rFonts w:eastAsia="Arial"/>
          <w:szCs w:val="24"/>
        </w:rPr>
        <w:t xml:space="preserve">Para infrações descritas na alínea “d” do subitem 12.1, a multa será de </w:t>
      </w:r>
      <w:r>
        <w:rPr>
          <w:rFonts w:eastAsia="Arial"/>
          <w:szCs w:val="24"/>
        </w:rPr>
        <w:t>0,7</w:t>
      </w:r>
      <w:r w:rsidRPr="00AC195D">
        <w:rPr>
          <w:rFonts w:eastAsia="Arial"/>
          <w:szCs w:val="24"/>
        </w:rPr>
        <w:t xml:space="preserve">% a </w:t>
      </w:r>
      <w:r>
        <w:rPr>
          <w:rFonts w:eastAsia="Arial"/>
          <w:szCs w:val="24"/>
        </w:rPr>
        <w:t>5</w:t>
      </w:r>
      <w:r w:rsidRPr="00AC195D">
        <w:rPr>
          <w:rFonts w:eastAsia="Arial"/>
          <w:szCs w:val="24"/>
        </w:rPr>
        <w:t>%  do valor do Contrato.</w:t>
      </w:r>
    </w:p>
    <w:p w14:paraId="4E7EB85A"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(7) </w:t>
      </w:r>
      <w:r w:rsidRPr="00AC195D">
        <w:rPr>
          <w:rFonts w:eastAsia="Arial"/>
          <w:szCs w:val="24"/>
        </w:rPr>
        <w:t xml:space="preserve">Para a infração descrita na alínea “a” do subitem 12.1, a multa será de </w:t>
      </w:r>
      <w:r>
        <w:rPr>
          <w:rFonts w:eastAsia="Arial"/>
          <w:szCs w:val="24"/>
        </w:rPr>
        <w:t>0,5</w:t>
      </w:r>
      <w:r w:rsidRPr="00AC195D">
        <w:rPr>
          <w:rFonts w:eastAsia="Arial"/>
          <w:szCs w:val="24"/>
        </w:rPr>
        <w:t xml:space="preserve">% a </w:t>
      </w:r>
      <w:r>
        <w:rPr>
          <w:rFonts w:eastAsia="Arial"/>
          <w:szCs w:val="24"/>
        </w:rPr>
        <w:t>5</w:t>
      </w:r>
      <w:r w:rsidRPr="00AC195D">
        <w:rPr>
          <w:rFonts w:eastAsia="Arial"/>
          <w:szCs w:val="24"/>
        </w:rPr>
        <w:t>% do valor do Contrato, ressalvadas as seguintes infrações:</w:t>
      </w:r>
    </w:p>
    <w:p w14:paraId="6E73395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12.3 </w:t>
      </w:r>
      <w:r w:rsidRPr="00AC195D">
        <w:rPr>
          <w:rFonts w:ascii="Times New Roman" w:hAnsi="Times New Roman"/>
          <w:sz w:val="24"/>
          <w:szCs w:val="24"/>
        </w:rPr>
        <w:t>A aplicação das sanções previstas neste Contrato não exclui, em hipótese alguma, a obrigação de reparação integral do dano causado ao Contratante (</w:t>
      </w:r>
      <w:hyperlink r:id="rId72" w:anchor="art156§9" w:history="1">
        <w:r w:rsidRPr="00AC195D">
          <w:rPr>
            <w:rStyle w:val="Hyperlink"/>
            <w:rFonts w:ascii="Times New Roman" w:hAnsi="Times New Roman"/>
            <w:sz w:val="24"/>
            <w:szCs w:val="24"/>
          </w:rPr>
          <w:t>art. 156, §9º, da Lei nº 14.133, de 2021</w:t>
        </w:r>
      </w:hyperlink>
      <w:r w:rsidRPr="00AC195D">
        <w:rPr>
          <w:rFonts w:ascii="Times New Roman" w:hAnsi="Times New Roman"/>
          <w:sz w:val="24"/>
          <w:szCs w:val="24"/>
        </w:rPr>
        <w:t>)</w:t>
      </w:r>
    </w:p>
    <w:p w14:paraId="556AFCD1"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12.4 </w:t>
      </w:r>
      <w:r w:rsidRPr="00AC195D">
        <w:rPr>
          <w:rFonts w:ascii="Times New Roman" w:hAnsi="Times New Roman"/>
          <w:sz w:val="24"/>
          <w:szCs w:val="24"/>
        </w:rPr>
        <w:t>Todas as sanções previstas neste Contrato poderão ser aplicadas cumulativamente com a multa (</w:t>
      </w:r>
      <w:hyperlink r:id="rId73" w:anchor="art156§7" w:history="1">
        <w:r w:rsidRPr="00AC195D">
          <w:rPr>
            <w:rStyle w:val="Hyperlink"/>
            <w:rFonts w:ascii="Times New Roman" w:hAnsi="Times New Roman"/>
            <w:sz w:val="24"/>
            <w:szCs w:val="24"/>
          </w:rPr>
          <w:t>art. 156, §7º, da Lei nº 14.133, de 2021</w:t>
        </w:r>
      </w:hyperlink>
      <w:r w:rsidRPr="00AC195D">
        <w:rPr>
          <w:rFonts w:ascii="Times New Roman" w:hAnsi="Times New Roman"/>
          <w:sz w:val="24"/>
          <w:szCs w:val="24"/>
        </w:rPr>
        <w:t>).</w:t>
      </w:r>
    </w:p>
    <w:p w14:paraId="0471CBD9"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12.5 </w:t>
      </w:r>
      <w:r w:rsidRPr="00AC195D">
        <w:rPr>
          <w:rFonts w:ascii="Times New Roman" w:hAnsi="Times New Roman"/>
          <w:sz w:val="24"/>
          <w:szCs w:val="24"/>
        </w:rPr>
        <w:t>Antes da aplicação da multa será facultada a defesa do interessado no prazo de 15 (quinze) dias úteis, contado da data de sua intimação (</w:t>
      </w:r>
      <w:hyperlink r:id="rId74" w:anchor="art157" w:history="1">
        <w:r w:rsidRPr="00AC195D">
          <w:rPr>
            <w:rStyle w:val="Hyperlink"/>
            <w:rFonts w:ascii="Times New Roman" w:hAnsi="Times New Roman"/>
            <w:sz w:val="24"/>
            <w:szCs w:val="24"/>
          </w:rPr>
          <w:t>art. 157, da Lei nº 14.133, de 2021</w:t>
        </w:r>
      </w:hyperlink>
      <w:r w:rsidRPr="00AC195D">
        <w:rPr>
          <w:rFonts w:ascii="Times New Roman" w:hAnsi="Times New Roman"/>
          <w:sz w:val="24"/>
          <w:szCs w:val="24"/>
        </w:rPr>
        <w:t>)</w:t>
      </w:r>
    </w:p>
    <w:p w14:paraId="1CA60938"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12.6 </w:t>
      </w:r>
      <w:r w:rsidRPr="00AC195D">
        <w:rPr>
          <w:rFonts w:ascii="Times New Roman" w:hAnsi="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AC195D">
          <w:rPr>
            <w:rStyle w:val="Hyperlink"/>
            <w:rFonts w:ascii="Times New Roman" w:hAnsi="Times New Roman"/>
            <w:sz w:val="24"/>
            <w:szCs w:val="24"/>
          </w:rPr>
          <w:t>art. 156, §8º, da Lei nº 14.133, de 2021</w:t>
        </w:r>
      </w:hyperlink>
      <w:r w:rsidRPr="00AC195D">
        <w:rPr>
          <w:rFonts w:ascii="Times New Roman" w:hAnsi="Times New Roman"/>
          <w:sz w:val="24"/>
          <w:szCs w:val="24"/>
        </w:rPr>
        <w:t>).</w:t>
      </w:r>
    </w:p>
    <w:p w14:paraId="28BC6477" w14:textId="77777777" w:rsidR="00434EA6" w:rsidRPr="00AC195D" w:rsidRDefault="00434EA6" w:rsidP="00434EA6">
      <w:pPr>
        <w:pStyle w:val="Nivel3"/>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12.7 </w:t>
      </w:r>
      <w:r w:rsidRPr="00AC195D">
        <w:rPr>
          <w:rFonts w:ascii="Times New Roman" w:hAnsi="Times New Roman"/>
          <w:sz w:val="24"/>
          <w:szCs w:val="24"/>
        </w:rPr>
        <w:t xml:space="preserve">Previamente ao encaminhamento à cobrança judicial, a multa poderá ser recolhida administrativamente no prazo máximo de </w:t>
      </w:r>
      <w:r w:rsidRPr="00AC195D">
        <w:rPr>
          <w:rFonts w:ascii="Times New Roman" w:hAnsi="Times New Roman"/>
          <w:i/>
          <w:iCs/>
          <w:color w:val="auto"/>
          <w:sz w:val="24"/>
          <w:szCs w:val="24"/>
        </w:rPr>
        <w:t xml:space="preserve">30 (trinta) </w:t>
      </w:r>
      <w:r w:rsidRPr="00AC195D">
        <w:rPr>
          <w:rFonts w:ascii="Times New Roman" w:hAnsi="Times New Roman"/>
          <w:sz w:val="24"/>
          <w:szCs w:val="24"/>
        </w:rPr>
        <w:t>dias, a contar da data do recebimento da comunicação enviada pela autoridade competente.</w:t>
      </w:r>
      <w:bookmarkStart w:id="28" w:name="_Hlk78351618"/>
      <w:bookmarkEnd w:id="28"/>
    </w:p>
    <w:p w14:paraId="5E66E8C5"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12.8 </w:t>
      </w:r>
      <w:r w:rsidRPr="00AC195D">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Pr="00AC195D">
        <w:rPr>
          <w:rFonts w:ascii="Times New Roman" w:hAnsi="Times New Roman"/>
          <w:b/>
          <w:bCs/>
          <w:sz w:val="24"/>
          <w:szCs w:val="24"/>
        </w:rPr>
        <w:t xml:space="preserve">caput </w:t>
      </w:r>
      <w:r w:rsidRPr="00AC195D">
        <w:rPr>
          <w:rFonts w:ascii="Times New Roman" w:hAnsi="Times New Roman"/>
          <w:sz w:val="24"/>
          <w:szCs w:val="24"/>
        </w:rPr>
        <w:t xml:space="preserve">e parágrafos do </w:t>
      </w:r>
      <w:hyperlink r:id="rId76" w:anchor="art158" w:history="1">
        <w:r w:rsidRPr="00AC195D">
          <w:rPr>
            <w:rStyle w:val="Hyperlink"/>
            <w:rFonts w:ascii="Times New Roman" w:hAnsi="Times New Roman"/>
            <w:sz w:val="24"/>
            <w:szCs w:val="24"/>
          </w:rPr>
          <w:t>art. 158 da Lei nº 14.133, de 2021</w:t>
        </w:r>
      </w:hyperlink>
      <w:r w:rsidRPr="00AC195D">
        <w:rPr>
          <w:rFonts w:ascii="Times New Roman" w:hAnsi="Times New Roman"/>
          <w:sz w:val="24"/>
          <w:szCs w:val="24"/>
        </w:rPr>
        <w:t>, para as penalidades de impedimento de licitar e contratar e de declaração de inidoneidade para licitar ou contratar.</w:t>
      </w:r>
    </w:p>
    <w:p w14:paraId="2CFCA89B"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12.9 </w:t>
      </w:r>
      <w:r w:rsidRPr="00AC195D">
        <w:rPr>
          <w:rFonts w:ascii="Times New Roman" w:hAnsi="Times New Roman"/>
          <w:sz w:val="24"/>
          <w:szCs w:val="24"/>
        </w:rPr>
        <w:t>Na aplicação das sanções serão considerados (</w:t>
      </w:r>
      <w:hyperlink r:id="rId77" w:anchor="art156§1" w:history="1">
        <w:r w:rsidRPr="00AC195D">
          <w:rPr>
            <w:rStyle w:val="Hyperlink"/>
            <w:rFonts w:ascii="Times New Roman" w:hAnsi="Times New Roman"/>
            <w:sz w:val="24"/>
            <w:szCs w:val="24"/>
          </w:rPr>
          <w:t>art. 156, §1º, da Lei nº 14.133, de 2021</w:t>
        </w:r>
      </w:hyperlink>
      <w:r w:rsidRPr="00AC195D">
        <w:rPr>
          <w:rFonts w:ascii="Times New Roman" w:hAnsi="Times New Roman"/>
          <w:sz w:val="24"/>
          <w:szCs w:val="24"/>
        </w:rPr>
        <w:t>):</w:t>
      </w:r>
    </w:p>
    <w:p w14:paraId="73DD1062"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a) </w:t>
      </w:r>
      <w:r w:rsidRPr="00AC195D">
        <w:rPr>
          <w:rFonts w:eastAsia="Arial"/>
          <w:szCs w:val="24"/>
        </w:rPr>
        <w:t>a natureza e a gravidade da infração cometida;</w:t>
      </w:r>
    </w:p>
    <w:p w14:paraId="02CA63C9"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b) </w:t>
      </w:r>
      <w:r w:rsidRPr="00AC195D">
        <w:rPr>
          <w:rFonts w:eastAsia="Arial"/>
          <w:szCs w:val="24"/>
        </w:rPr>
        <w:t>as peculiaridades do caso concreto;</w:t>
      </w:r>
    </w:p>
    <w:p w14:paraId="2962C3F4"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c) </w:t>
      </w:r>
      <w:r w:rsidRPr="00AC195D">
        <w:rPr>
          <w:rFonts w:eastAsia="Arial"/>
          <w:szCs w:val="24"/>
        </w:rPr>
        <w:t>as circunstâncias agravantes ou atenuantes;</w:t>
      </w:r>
    </w:p>
    <w:p w14:paraId="4D042861"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d) </w:t>
      </w:r>
      <w:r w:rsidRPr="00AC195D">
        <w:rPr>
          <w:rFonts w:eastAsia="Arial"/>
          <w:szCs w:val="24"/>
        </w:rPr>
        <w:t>os danos que dela provierem para o Contratante;</w:t>
      </w:r>
    </w:p>
    <w:p w14:paraId="338DFFAF" w14:textId="77777777" w:rsidR="00434EA6" w:rsidRPr="00AC195D" w:rsidRDefault="00434EA6" w:rsidP="00434EA6">
      <w:pPr>
        <w:spacing w:beforeLines="30" w:before="72" w:afterLines="30" w:after="72"/>
        <w:contextualSpacing/>
        <w:jc w:val="both"/>
        <w:rPr>
          <w:rFonts w:eastAsia="Arial"/>
          <w:szCs w:val="24"/>
        </w:rPr>
      </w:pPr>
      <w:r>
        <w:rPr>
          <w:rFonts w:eastAsia="Arial"/>
          <w:szCs w:val="24"/>
        </w:rPr>
        <w:t xml:space="preserve">e) </w:t>
      </w:r>
      <w:r w:rsidRPr="00AC195D">
        <w:rPr>
          <w:rFonts w:eastAsia="Arial"/>
          <w:szCs w:val="24"/>
        </w:rPr>
        <w:t>a implantação ou o aperfeiçoamento de programa de integridade, conforme normas e orientações dos órgãos de controle.</w:t>
      </w:r>
    </w:p>
    <w:p w14:paraId="6996AC5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12.10 </w:t>
      </w:r>
      <w:r w:rsidRPr="00AC195D">
        <w:rPr>
          <w:rFonts w:ascii="Times New Roman" w:hAnsi="Times New Roman"/>
          <w:sz w:val="24"/>
          <w:szCs w:val="24"/>
        </w:rPr>
        <w:t xml:space="preserve">Os atos previstos como infrações administrativas na </w:t>
      </w:r>
      <w:hyperlink r:id="rId78" w:history="1">
        <w:r w:rsidRPr="00AC195D">
          <w:rPr>
            <w:rStyle w:val="Hyperlink"/>
            <w:rFonts w:ascii="Times New Roman" w:hAnsi="Times New Roman"/>
            <w:sz w:val="24"/>
            <w:szCs w:val="24"/>
          </w:rPr>
          <w:t>Lei nº 14.133, de 2021</w:t>
        </w:r>
      </w:hyperlink>
      <w:r w:rsidRPr="00AC195D">
        <w:rPr>
          <w:rFonts w:ascii="Times New Roman" w:hAnsi="Times New Roman"/>
          <w:sz w:val="24"/>
          <w:szCs w:val="24"/>
        </w:rPr>
        <w:t xml:space="preserve">, ou em outras leis de licitações e contratos da Administração Pública que também sejam tipificados como atos lesivos </w:t>
      </w:r>
      <w:hyperlink r:id="rId79" w:history="1">
        <w:r w:rsidRPr="00AC195D">
          <w:rPr>
            <w:rStyle w:val="Hyperlink"/>
            <w:rFonts w:ascii="Times New Roman" w:hAnsi="Times New Roman"/>
            <w:sz w:val="24"/>
            <w:szCs w:val="24"/>
          </w:rPr>
          <w:t>na Lei nº 12.846, de 2013</w:t>
        </w:r>
      </w:hyperlink>
      <w:r w:rsidRPr="00AC195D">
        <w:rPr>
          <w:rFonts w:ascii="Times New Roman" w:hAnsi="Times New Roman"/>
          <w:sz w:val="24"/>
          <w:szCs w:val="24"/>
        </w:rPr>
        <w:t xml:space="preserve">, serão apurados e julgados conjuntamente, nos mesmos autos, observados o rito procedimental e autoridade competente definidos na referida </w:t>
      </w:r>
      <w:hyperlink r:id="rId80" w:anchor="art159" w:history="1">
        <w:r w:rsidRPr="00AC195D">
          <w:rPr>
            <w:rStyle w:val="Hyperlink"/>
            <w:rFonts w:ascii="Times New Roman" w:hAnsi="Times New Roman"/>
            <w:sz w:val="24"/>
            <w:szCs w:val="24"/>
          </w:rPr>
          <w:t>Lei (art. 159</w:t>
        </w:r>
      </w:hyperlink>
      <w:r w:rsidRPr="00AC195D">
        <w:rPr>
          <w:rFonts w:ascii="Times New Roman" w:hAnsi="Times New Roman"/>
          <w:sz w:val="24"/>
          <w:szCs w:val="24"/>
        </w:rPr>
        <w:t>).</w:t>
      </w:r>
    </w:p>
    <w:p w14:paraId="545FA38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12.11 </w:t>
      </w:r>
      <w:r w:rsidRPr="00AC195D">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AC195D">
          <w:rPr>
            <w:rStyle w:val="Hyperlink"/>
            <w:rFonts w:ascii="Times New Roman" w:hAnsi="Times New Roman"/>
            <w:sz w:val="24"/>
            <w:szCs w:val="24"/>
          </w:rPr>
          <w:t>art. 160, da Lei nº 14.133, de 2021</w:t>
        </w:r>
      </w:hyperlink>
      <w:r w:rsidRPr="00AC195D">
        <w:rPr>
          <w:rFonts w:ascii="Times New Roman" w:hAnsi="Times New Roman"/>
          <w:sz w:val="24"/>
          <w:szCs w:val="24"/>
        </w:rPr>
        <w:t>)</w:t>
      </w:r>
    </w:p>
    <w:p w14:paraId="74109AC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12.12 </w:t>
      </w:r>
      <w:r w:rsidRPr="00AC195D">
        <w:rPr>
          <w:rFonts w:ascii="Times New Roman" w:hAnsi="Times New Roman"/>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82" w:history="1">
        <w:r w:rsidRPr="00AC195D">
          <w:rPr>
            <w:rStyle w:val="Hyperlink"/>
            <w:rFonts w:ascii="Times New Roman" w:hAnsi="Times New Roman"/>
            <w:sz w:val="24"/>
            <w:szCs w:val="24"/>
          </w:rPr>
          <w:t>Cadastro Nacional de Empresas Inidôneas e Suspensas (Ceis)</w:t>
        </w:r>
      </w:hyperlink>
      <w:r w:rsidRPr="00AC195D">
        <w:rPr>
          <w:rFonts w:ascii="Times New Roman" w:hAnsi="Times New Roman"/>
          <w:sz w:val="24"/>
          <w:szCs w:val="24"/>
        </w:rPr>
        <w:t xml:space="preserve"> e no Cadastro Nacional de Empresas Punidas (Cnep), instituídos no âmbito do Poder Executivo Federal. (</w:t>
      </w:r>
      <w:hyperlink r:id="rId83" w:anchor="art161" w:history="1">
        <w:r w:rsidRPr="00AC195D">
          <w:rPr>
            <w:rStyle w:val="Hyperlink"/>
            <w:rFonts w:ascii="Times New Roman" w:hAnsi="Times New Roman"/>
            <w:sz w:val="24"/>
            <w:szCs w:val="24"/>
          </w:rPr>
          <w:t>Art. 161, da Lei nº 14.133, de 2021</w:t>
        </w:r>
      </w:hyperlink>
      <w:r w:rsidRPr="00AC195D">
        <w:rPr>
          <w:rFonts w:ascii="Times New Roman" w:hAnsi="Times New Roman"/>
          <w:sz w:val="24"/>
          <w:szCs w:val="24"/>
        </w:rPr>
        <w:t>)</w:t>
      </w:r>
    </w:p>
    <w:p w14:paraId="3C0DA08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12.13 </w:t>
      </w:r>
      <w:r w:rsidRPr="00AC195D">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84" w:anchor="art163" w:history="1">
        <w:r w:rsidRPr="00AC195D">
          <w:rPr>
            <w:rStyle w:val="Hyperlink"/>
            <w:rFonts w:ascii="Times New Roman" w:hAnsi="Times New Roman"/>
            <w:sz w:val="24"/>
            <w:szCs w:val="24"/>
          </w:rPr>
          <w:t>art. 163 da Lei nº 14.133/21.</w:t>
        </w:r>
      </w:hyperlink>
    </w:p>
    <w:p w14:paraId="71D325F0" w14:textId="77777777" w:rsidR="00434EA6"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12.14 </w:t>
      </w:r>
      <w:r w:rsidRPr="00AC195D">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C63676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p>
    <w:p w14:paraId="1C8337D5" w14:textId="77777777" w:rsidR="00434EA6" w:rsidRPr="00AC195D" w:rsidRDefault="00434EA6" w:rsidP="00434EA6">
      <w:pPr>
        <w:pStyle w:val="Nivel01"/>
        <w:numPr>
          <w:ilvl w:val="0"/>
          <w:numId w:val="0"/>
        </w:numPr>
        <w:spacing w:beforeLines="30" w:before="72" w:afterLines="30" w:after="72"/>
        <w:rPr>
          <w:rFonts w:ascii="Times New Roman" w:hAnsi="Times New Roman"/>
          <w:color w:val="auto"/>
          <w:sz w:val="24"/>
          <w:szCs w:val="24"/>
        </w:rPr>
      </w:pPr>
      <w:r w:rsidRPr="00AC195D">
        <w:rPr>
          <w:rFonts w:ascii="Times New Roman" w:hAnsi="Times New Roman"/>
          <w:color w:val="auto"/>
          <w:sz w:val="24"/>
          <w:szCs w:val="24"/>
        </w:rPr>
        <w:t>CLÁUSULA DÉCIMA TERCEIRA – DA EXTINÇÃO CONTRATUAL (</w:t>
      </w:r>
      <w:hyperlink r:id="rId85" w:anchor="art92" w:history="1">
        <w:r w:rsidRPr="00AC195D">
          <w:rPr>
            <w:rStyle w:val="Hyperlink"/>
            <w:rFonts w:ascii="Times New Roman" w:hAnsi="Times New Roman"/>
            <w:color w:val="auto"/>
            <w:sz w:val="24"/>
            <w:szCs w:val="24"/>
          </w:rPr>
          <w:t>art. 92, XIX</w:t>
        </w:r>
      </w:hyperlink>
      <w:r w:rsidRPr="00AC195D">
        <w:rPr>
          <w:rFonts w:ascii="Times New Roman" w:hAnsi="Times New Roman"/>
          <w:color w:val="auto"/>
          <w:sz w:val="24"/>
          <w:szCs w:val="24"/>
        </w:rPr>
        <w:t>)</w:t>
      </w:r>
    </w:p>
    <w:p w14:paraId="7101B68D"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13.1 O contrato será extinto quando cumpridas as obrigações de ambas as partes, ainda que isso ocorra antes do prazo estipulado para tanto.</w:t>
      </w:r>
    </w:p>
    <w:p w14:paraId="69C526B2"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13.2 Se as obrigações não forem cumpridas no prazo estipulado, a vigência ficará prorrogada até a conclusão do objeto, caso em que deverá a Administração providenciar a readequação do cronograma fixado para o contrato.</w:t>
      </w:r>
    </w:p>
    <w:p w14:paraId="4B6A7506" w14:textId="77777777" w:rsidR="00434EA6" w:rsidRPr="0071732D" w:rsidRDefault="00434EA6" w:rsidP="00434EA6">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71732D">
        <w:rPr>
          <w:rFonts w:ascii="Times New Roman" w:hAnsi="Times New Roman" w:cs="Times New Roman"/>
          <w:i w:val="0"/>
          <w:color w:val="auto"/>
          <w:sz w:val="24"/>
          <w:szCs w:val="24"/>
        </w:rPr>
        <w:t>13.3 Quando a não conclusão do contrato referida no item anterior decorrer de culpa do contratado:</w:t>
      </w:r>
    </w:p>
    <w:p w14:paraId="4E183268" w14:textId="77777777" w:rsidR="00434EA6" w:rsidRPr="0071732D" w:rsidRDefault="00434EA6" w:rsidP="004D763F">
      <w:pPr>
        <w:pStyle w:val="PargrafodaLista"/>
        <w:numPr>
          <w:ilvl w:val="0"/>
          <w:numId w:val="13"/>
        </w:numPr>
        <w:spacing w:beforeLines="30" w:before="72" w:afterLines="30" w:after="72"/>
        <w:ind w:left="0" w:firstLine="0"/>
        <w:jc w:val="both"/>
        <w:rPr>
          <w:rFonts w:eastAsia="Arial"/>
          <w:iCs/>
          <w:szCs w:val="24"/>
        </w:rPr>
      </w:pPr>
      <w:r w:rsidRPr="0071732D">
        <w:rPr>
          <w:rFonts w:eastAsia="Arial"/>
          <w:iCs/>
          <w:szCs w:val="24"/>
        </w:rPr>
        <w:t>ficará ele constituído em mora, sendo-lhe aplicáveis as respectivas sanções administrativas; e</w:t>
      </w:r>
    </w:p>
    <w:p w14:paraId="1152A7B6" w14:textId="77777777" w:rsidR="00434EA6" w:rsidRPr="0071732D" w:rsidRDefault="00434EA6" w:rsidP="004D763F">
      <w:pPr>
        <w:pStyle w:val="PargrafodaLista"/>
        <w:numPr>
          <w:ilvl w:val="0"/>
          <w:numId w:val="13"/>
        </w:numPr>
        <w:spacing w:beforeLines="30" w:before="72" w:afterLines="30" w:after="72"/>
        <w:ind w:left="0" w:firstLine="0"/>
        <w:jc w:val="both"/>
        <w:rPr>
          <w:rFonts w:eastAsia="Arial"/>
          <w:iCs/>
          <w:szCs w:val="24"/>
        </w:rPr>
      </w:pPr>
      <w:r w:rsidRPr="0071732D">
        <w:rPr>
          <w:rFonts w:eastAsia="Arial"/>
          <w:iCs/>
          <w:szCs w:val="24"/>
        </w:rPr>
        <w:t>poderá a Administração optar pela extinção do contrato e, nesse caso, adotará as medidas admitidas em lei para a continuidade da execução contratual.</w:t>
      </w:r>
    </w:p>
    <w:p w14:paraId="2AF8A21F" w14:textId="77777777" w:rsidR="00434EA6" w:rsidRPr="0071732D" w:rsidRDefault="00434EA6" w:rsidP="00434EA6">
      <w:pPr>
        <w:pStyle w:val="Nivel2"/>
        <w:numPr>
          <w:ilvl w:val="0"/>
          <w:numId w:val="0"/>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 xml:space="preserve">13.4 O contrato poderá ser extinto antes de cumpridas as obrigações nele estipuladas, ou antes do prazo nele fixado, por algum dos motivos previstos no </w:t>
      </w:r>
      <w:hyperlink r:id="rId86" w:anchor="art137" w:history="1">
        <w:r w:rsidRPr="0071732D">
          <w:rPr>
            <w:rStyle w:val="Hyperlink"/>
            <w:rFonts w:ascii="Times New Roman" w:hAnsi="Times New Roman"/>
            <w:sz w:val="24"/>
            <w:szCs w:val="24"/>
          </w:rPr>
          <w:t>artigo 137 da Lei nº 14.133/21</w:t>
        </w:r>
      </w:hyperlink>
      <w:r w:rsidRPr="0071732D">
        <w:rPr>
          <w:rFonts w:ascii="Times New Roman" w:hAnsi="Times New Roman"/>
          <w:sz w:val="24"/>
          <w:szCs w:val="24"/>
        </w:rPr>
        <w:t xml:space="preserve">, bem como amigavelmente, </w:t>
      </w:r>
      <w:r w:rsidRPr="0071732D">
        <w:rPr>
          <w:rFonts w:ascii="Times New Roman" w:hAnsi="Times New Roman"/>
          <w:color w:val="000000"/>
          <w:sz w:val="24"/>
          <w:szCs w:val="24"/>
        </w:rPr>
        <w:t>assegurados o contraditório e a ampla defesa</w:t>
      </w:r>
      <w:r w:rsidRPr="0071732D">
        <w:rPr>
          <w:rFonts w:ascii="Times New Roman" w:hAnsi="Times New Roman"/>
          <w:sz w:val="24"/>
          <w:szCs w:val="24"/>
        </w:rPr>
        <w:t>.</w:t>
      </w:r>
    </w:p>
    <w:p w14:paraId="1F705129" w14:textId="77777777" w:rsidR="00434EA6" w:rsidRPr="0071732D" w:rsidRDefault="00434EA6" w:rsidP="004D763F">
      <w:pPr>
        <w:pStyle w:val="Nivel3"/>
        <w:numPr>
          <w:ilvl w:val="2"/>
          <w:numId w:val="22"/>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 xml:space="preserve">Nesta hipótese, aplicam-se também os </w:t>
      </w:r>
      <w:hyperlink r:id="rId87" w:anchor="art138" w:history="1">
        <w:r w:rsidRPr="0071732D">
          <w:rPr>
            <w:rStyle w:val="Hyperlink"/>
            <w:rFonts w:ascii="Times New Roman" w:hAnsi="Times New Roman"/>
            <w:sz w:val="24"/>
            <w:szCs w:val="24"/>
          </w:rPr>
          <w:t>artigos 138 e 139</w:t>
        </w:r>
      </w:hyperlink>
      <w:r w:rsidRPr="0071732D">
        <w:rPr>
          <w:rFonts w:ascii="Times New Roman" w:hAnsi="Times New Roman"/>
          <w:sz w:val="24"/>
          <w:szCs w:val="24"/>
        </w:rPr>
        <w:t xml:space="preserve"> da mesma Lei.</w:t>
      </w:r>
    </w:p>
    <w:p w14:paraId="32E659D4" w14:textId="77777777" w:rsidR="00434EA6" w:rsidRPr="0071732D" w:rsidRDefault="00434EA6" w:rsidP="00434EA6">
      <w:pPr>
        <w:pStyle w:val="Nivel3"/>
        <w:numPr>
          <w:ilvl w:val="0"/>
          <w:numId w:val="0"/>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13.4.2 A alteração social ou a modificação da finalidade ou da estrutura da empresa não ensejará a extinção se não restringir sua capacidade de concluir o contrato.</w:t>
      </w:r>
    </w:p>
    <w:p w14:paraId="4A10DBE1" w14:textId="77777777" w:rsidR="00434EA6" w:rsidRPr="0071732D" w:rsidRDefault="00434EA6" w:rsidP="00434EA6">
      <w:pPr>
        <w:pStyle w:val="Nivel4"/>
        <w:numPr>
          <w:ilvl w:val="0"/>
          <w:numId w:val="0"/>
        </w:numPr>
        <w:spacing w:beforeLines="30" w:before="72" w:afterLines="30" w:after="72" w:line="240" w:lineRule="auto"/>
        <w:rPr>
          <w:rFonts w:ascii="Times New Roman" w:hAnsi="Times New Roman"/>
          <w:sz w:val="24"/>
          <w:szCs w:val="24"/>
        </w:rPr>
      </w:pPr>
      <w:r w:rsidRPr="0071732D">
        <w:rPr>
          <w:rFonts w:ascii="Times New Roman" w:hAnsi="Times New Roman"/>
          <w:color w:val="000000"/>
          <w:sz w:val="24"/>
          <w:szCs w:val="24"/>
        </w:rPr>
        <w:t xml:space="preserve">13.4.2.1 Se a operação </w:t>
      </w:r>
      <w:r w:rsidRPr="0071732D">
        <w:rPr>
          <w:rFonts w:ascii="Times New Roman" w:hAnsi="Times New Roman"/>
          <w:sz w:val="24"/>
          <w:szCs w:val="24"/>
        </w:rPr>
        <w:t>implicar mudança da pessoa jurídica contratada, deverá ser formalizado termo aditivo para alteração subjetiva.</w:t>
      </w:r>
    </w:p>
    <w:p w14:paraId="03D0139E" w14:textId="77777777" w:rsidR="00434EA6" w:rsidRPr="0071732D" w:rsidRDefault="00434EA6" w:rsidP="004D763F">
      <w:pPr>
        <w:pStyle w:val="Nivel2"/>
        <w:numPr>
          <w:ilvl w:val="1"/>
          <w:numId w:val="22"/>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O termo de extinção, sempre que possível, será precedido:</w:t>
      </w:r>
    </w:p>
    <w:p w14:paraId="608D55CF" w14:textId="77777777" w:rsidR="00434EA6" w:rsidRPr="0071732D" w:rsidRDefault="00434EA6" w:rsidP="004D763F">
      <w:pPr>
        <w:pStyle w:val="Nivel3"/>
        <w:numPr>
          <w:ilvl w:val="2"/>
          <w:numId w:val="22"/>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Balanço dos eventos contratuais já cumpridos ou parcialmente cumpridos;</w:t>
      </w:r>
    </w:p>
    <w:p w14:paraId="2921D5FE" w14:textId="77777777" w:rsidR="00434EA6" w:rsidRPr="0071732D" w:rsidRDefault="00434EA6" w:rsidP="004D763F">
      <w:pPr>
        <w:pStyle w:val="Nivel3"/>
        <w:numPr>
          <w:ilvl w:val="2"/>
          <w:numId w:val="22"/>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Relação dos pagamentos já efetuados e ainda devidos;</w:t>
      </w:r>
    </w:p>
    <w:p w14:paraId="121B4B6A" w14:textId="77777777" w:rsidR="00434EA6" w:rsidRPr="0071732D" w:rsidRDefault="00434EA6" w:rsidP="00434EA6">
      <w:pPr>
        <w:pStyle w:val="Nivel3"/>
        <w:numPr>
          <w:ilvl w:val="0"/>
          <w:numId w:val="0"/>
        </w:numPr>
        <w:spacing w:beforeLines="30" w:before="72" w:afterLines="30" w:after="72" w:line="240" w:lineRule="auto"/>
        <w:rPr>
          <w:rFonts w:ascii="Times New Roman" w:hAnsi="Times New Roman"/>
          <w:sz w:val="24"/>
          <w:szCs w:val="24"/>
        </w:rPr>
      </w:pPr>
      <w:r w:rsidRPr="0071732D">
        <w:rPr>
          <w:rFonts w:ascii="Times New Roman" w:hAnsi="Times New Roman"/>
          <w:sz w:val="24"/>
          <w:szCs w:val="24"/>
        </w:rPr>
        <w:t>13.5.3 Indenizações e multas.</w:t>
      </w:r>
    </w:p>
    <w:p w14:paraId="3C28E8B1" w14:textId="77777777" w:rsidR="00434EA6" w:rsidRPr="00AC195D" w:rsidRDefault="00434EA6" w:rsidP="004D763F">
      <w:pPr>
        <w:pStyle w:val="Nivel2"/>
        <w:numPr>
          <w:ilvl w:val="1"/>
          <w:numId w:val="22"/>
        </w:numPr>
        <w:spacing w:beforeLines="30" w:before="72" w:afterLines="30" w:after="72" w:line="240" w:lineRule="auto"/>
        <w:ind w:left="0" w:firstLine="0"/>
        <w:rPr>
          <w:rFonts w:ascii="Times New Roman" w:hAnsi="Times New Roman"/>
          <w:sz w:val="24"/>
          <w:szCs w:val="24"/>
        </w:rPr>
      </w:pPr>
      <w:r w:rsidRPr="0071732D">
        <w:rPr>
          <w:rFonts w:ascii="Times New Roman" w:hAnsi="Times New Roman"/>
          <w:sz w:val="24"/>
          <w:szCs w:val="24"/>
        </w:rPr>
        <w:t>A extinção do contrato não configura</w:t>
      </w:r>
      <w:r w:rsidRPr="00AC195D">
        <w:rPr>
          <w:rFonts w:ascii="Times New Roman" w:hAnsi="Times New Roman"/>
          <w:sz w:val="24"/>
          <w:szCs w:val="24"/>
        </w:rPr>
        <w:t xml:space="preserve"> óbice para o reconhecimento do desequilíbrio econômico-financeiro, hipótese em que será concedida indenização por meio de termo indenizatório (</w:t>
      </w:r>
      <w:hyperlink r:id="rId88" w:anchor="art131">
        <w:r w:rsidRPr="00AC195D">
          <w:rPr>
            <w:rStyle w:val="Hyperlink"/>
            <w:rFonts w:ascii="Times New Roman" w:hAnsi="Times New Roman"/>
            <w:sz w:val="24"/>
            <w:szCs w:val="24"/>
          </w:rPr>
          <w:t xml:space="preserve">art. 131, </w:t>
        </w:r>
        <w:r w:rsidRPr="00AC195D">
          <w:rPr>
            <w:rStyle w:val="Hyperlink"/>
            <w:rFonts w:ascii="Times New Roman" w:hAnsi="Times New Roman"/>
            <w:i/>
            <w:iCs/>
            <w:sz w:val="24"/>
            <w:szCs w:val="24"/>
          </w:rPr>
          <w:t xml:space="preserve">caput, </w:t>
        </w:r>
        <w:r w:rsidRPr="00AC195D">
          <w:rPr>
            <w:rStyle w:val="Hyperlink"/>
            <w:rFonts w:ascii="Times New Roman" w:hAnsi="Times New Roman"/>
            <w:sz w:val="24"/>
            <w:szCs w:val="24"/>
          </w:rPr>
          <w:t>da Lei n.º 14.133, de 2021).</w:t>
        </w:r>
      </w:hyperlink>
      <w:r w:rsidRPr="00AC195D">
        <w:rPr>
          <w:rFonts w:ascii="Times New Roman" w:hAnsi="Times New Roman"/>
          <w:sz w:val="24"/>
          <w:szCs w:val="24"/>
        </w:rPr>
        <w:t xml:space="preserve"> </w:t>
      </w:r>
    </w:p>
    <w:p w14:paraId="08739736" w14:textId="77777777" w:rsidR="00434EA6" w:rsidRDefault="00434EA6" w:rsidP="004D763F">
      <w:pPr>
        <w:pStyle w:val="Nivel2"/>
        <w:numPr>
          <w:ilvl w:val="1"/>
          <w:numId w:val="22"/>
        </w:numPr>
        <w:spacing w:beforeLines="30" w:before="72" w:afterLines="30" w:after="72" w:line="240" w:lineRule="auto"/>
        <w:ind w:left="0" w:firstLine="0"/>
        <w:rPr>
          <w:rFonts w:ascii="Times New Roman" w:hAnsi="Times New Roman"/>
          <w:sz w:val="24"/>
          <w:szCs w:val="24"/>
        </w:rPr>
      </w:pPr>
      <w:r w:rsidRPr="00AC195D">
        <w:rPr>
          <w:rFonts w:ascii="Times New Roman" w:hAnsi="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57C9BF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p>
    <w:p w14:paraId="2878A9DA" w14:textId="77777777" w:rsidR="00434EA6" w:rsidRPr="00AC19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QUARTA – DOTAÇÃO ORÇAMENTÁRIA (</w:t>
      </w:r>
      <w:hyperlink r:id="rId89" w:anchor="art92" w:history="1">
        <w:r w:rsidRPr="00AC195D">
          <w:rPr>
            <w:rStyle w:val="Hyperlink"/>
            <w:rFonts w:ascii="Times New Roman" w:hAnsi="Times New Roman"/>
            <w:sz w:val="24"/>
            <w:szCs w:val="24"/>
          </w:rPr>
          <w:t>art. 92, VIII</w:t>
        </w:r>
      </w:hyperlink>
      <w:r w:rsidRPr="00AC195D">
        <w:rPr>
          <w:rFonts w:ascii="Times New Roman" w:hAnsi="Times New Roman"/>
          <w:sz w:val="24"/>
          <w:szCs w:val="24"/>
        </w:rPr>
        <w:t>)</w:t>
      </w:r>
    </w:p>
    <w:p w14:paraId="78DA3FAE" w14:textId="634456A3" w:rsidR="0071732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14.1 </w:t>
      </w:r>
      <w:r w:rsidRPr="00AC195D">
        <w:rPr>
          <w:rFonts w:ascii="Times New Roman" w:hAnsi="Times New Roman"/>
          <w:sz w:val="24"/>
          <w:szCs w:val="24"/>
        </w:rPr>
        <w:t xml:space="preserve">As despesas decorrentes da presente contratação correrão à conta de recursos específicos consignados no Orçamento do Município deste exercício, </w:t>
      </w:r>
      <w:r w:rsidR="004B68EB">
        <w:rPr>
          <w:rFonts w:ascii="Times New Roman" w:hAnsi="Times New Roman"/>
          <w:sz w:val="24"/>
          <w:szCs w:val="24"/>
        </w:rPr>
        <w:t>na dotação abaixo discriminada:</w:t>
      </w:r>
    </w:p>
    <w:tbl>
      <w:tblPr>
        <w:tblW w:w="893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left w:w="15" w:type="dxa"/>
          <w:right w:w="15" w:type="dxa"/>
        </w:tblCellMar>
        <w:tblLook w:val="0000" w:firstRow="0" w:lastRow="0" w:firstColumn="0" w:lastColumn="0" w:noHBand="0" w:noVBand="0"/>
      </w:tblPr>
      <w:tblGrid>
        <w:gridCol w:w="1965"/>
        <w:gridCol w:w="1843"/>
        <w:gridCol w:w="5123"/>
      </w:tblGrid>
      <w:tr w:rsidR="004B68EB" w:rsidRPr="004B68EB" w14:paraId="2FF9C36C" w14:textId="77777777" w:rsidTr="00D05DFD">
        <w:trPr>
          <w:trHeight w:hRule="exact" w:val="671"/>
        </w:trPr>
        <w:tc>
          <w:tcPr>
            <w:tcW w:w="1965" w:type="dxa"/>
            <w:shd w:val="clear" w:color="auto" w:fill="FFFFFF" w:themeFill="background1"/>
            <w:vAlign w:val="center"/>
          </w:tcPr>
          <w:p w14:paraId="28FBA339"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lastRenderedPageBreak/>
              <w:t>Cód Reduzido.:</w:t>
            </w:r>
          </w:p>
        </w:tc>
        <w:tc>
          <w:tcPr>
            <w:tcW w:w="6966" w:type="dxa"/>
            <w:gridSpan w:val="2"/>
            <w:shd w:val="clear" w:color="auto" w:fill="FFFFFF" w:themeFill="background1"/>
            <w:vAlign w:val="center"/>
          </w:tcPr>
          <w:p w14:paraId="58B196F9"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388</w:t>
            </w:r>
          </w:p>
        </w:tc>
      </w:tr>
      <w:tr w:rsidR="004B68EB" w:rsidRPr="004B68EB" w14:paraId="6CCDD452" w14:textId="77777777" w:rsidTr="00D05DFD">
        <w:trPr>
          <w:trHeight w:hRule="exact" w:val="438"/>
        </w:trPr>
        <w:tc>
          <w:tcPr>
            <w:tcW w:w="1965" w:type="dxa"/>
            <w:shd w:val="clear" w:color="auto" w:fill="FFFFFF" w:themeFill="background1"/>
          </w:tcPr>
          <w:p w14:paraId="1BCACE78"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Órgão unidade</w:t>
            </w:r>
          </w:p>
        </w:tc>
        <w:tc>
          <w:tcPr>
            <w:tcW w:w="1843" w:type="dxa"/>
            <w:shd w:val="clear" w:color="auto" w:fill="FFFFFF" w:themeFill="background1"/>
          </w:tcPr>
          <w:p w14:paraId="4E5F88F7"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08.001</w:t>
            </w:r>
          </w:p>
        </w:tc>
        <w:tc>
          <w:tcPr>
            <w:tcW w:w="5123" w:type="dxa"/>
            <w:shd w:val="clear" w:color="auto" w:fill="FFFFFF" w:themeFill="background1"/>
          </w:tcPr>
          <w:p w14:paraId="42164E7C"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Secretaria municipal de Obras e Serviços Urbanos</w:t>
            </w:r>
          </w:p>
        </w:tc>
      </w:tr>
      <w:tr w:rsidR="004B68EB" w:rsidRPr="004B68EB" w14:paraId="69D6AF08" w14:textId="77777777" w:rsidTr="00D05DFD">
        <w:trPr>
          <w:trHeight w:hRule="exact" w:val="418"/>
        </w:trPr>
        <w:tc>
          <w:tcPr>
            <w:tcW w:w="1965" w:type="dxa"/>
            <w:shd w:val="clear" w:color="auto" w:fill="FFFFFF" w:themeFill="background1"/>
          </w:tcPr>
          <w:p w14:paraId="2F572F7F"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Funçao</w:t>
            </w:r>
          </w:p>
        </w:tc>
        <w:tc>
          <w:tcPr>
            <w:tcW w:w="1843" w:type="dxa"/>
            <w:shd w:val="clear" w:color="auto" w:fill="FFFFFF" w:themeFill="background1"/>
          </w:tcPr>
          <w:p w14:paraId="3EC5EF95"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15</w:t>
            </w:r>
          </w:p>
        </w:tc>
        <w:tc>
          <w:tcPr>
            <w:tcW w:w="5123" w:type="dxa"/>
            <w:shd w:val="clear" w:color="auto" w:fill="FFFFFF" w:themeFill="background1"/>
          </w:tcPr>
          <w:p w14:paraId="4A84F5CE"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Urbanismo</w:t>
            </w:r>
          </w:p>
        </w:tc>
      </w:tr>
      <w:tr w:rsidR="004B68EB" w:rsidRPr="004B68EB" w14:paraId="0441E96A" w14:textId="77777777" w:rsidTr="00D05DFD">
        <w:trPr>
          <w:trHeight w:hRule="exact" w:val="428"/>
        </w:trPr>
        <w:tc>
          <w:tcPr>
            <w:tcW w:w="1965" w:type="dxa"/>
            <w:shd w:val="clear" w:color="auto" w:fill="FFFFFF" w:themeFill="background1"/>
          </w:tcPr>
          <w:p w14:paraId="6C05C5E2"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Sub-função</w:t>
            </w:r>
          </w:p>
        </w:tc>
        <w:tc>
          <w:tcPr>
            <w:tcW w:w="1843" w:type="dxa"/>
            <w:shd w:val="clear" w:color="auto" w:fill="FFFFFF" w:themeFill="background1"/>
          </w:tcPr>
          <w:p w14:paraId="3485523C"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451</w:t>
            </w:r>
          </w:p>
        </w:tc>
        <w:tc>
          <w:tcPr>
            <w:tcW w:w="5123" w:type="dxa"/>
            <w:shd w:val="clear" w:color="auto" w:fill="FFFFFF" w:themeFill="background1"/>
          </w:tcPr>
          <w:p w14:paraId="79B08742"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Infra-estrutura urbana</w:t>
            </w:r>
          </w:p>
        </w:tc>
      </w:tr>
      <w:tr w:rsidR="004B68EB" w:rsidRPr="004B68EB" w14:paraId="7661ADFC" w14:textId="77777777" w:rsidTr="00D05DFD">
        <w:trPr>
          <w:trHeight w:hRule="exact" w:val="429"/>
        </w:trPr>
        <w:tc>
          <w:tcPr>
            <w:tcW w:w="1965" w:type="dxa"/>
            <w:shd w:val="clear" w:color="auto" w:fill="FFFFFF" w:themeFill="background1"/>
          </w:tcPr>
          <w:p w14:paraId="6FA4337D"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Programa</w:t>
            </w:r>
          </w:p>
        </w:tc>
        <w:tc>
          <w:tcPr>
            <w:tcW w:w="1843" w:type="dxa"/>
            <w:shd w:val="clear" w:color="auto" w:fill="FFFFFF" w:themeFill="background1"/>
          </w:tcPr>
          <w:p w14:paraId="09583428"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0900</w:t>
            </w:r>
          </w:p>
        </w:tc>
        <w:tc>
          <w:tcPr>
            <w:tcW w:w="5123" w:type="dxa"/>
            <w:shd w:val="clear" w:color="auto" w:fill="FFFFFF" w:themeFill="background1"/>
          </w:tcPr>
          <w:p w14:paraId="17D58BD2"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Continuar avançando</w:t>
            </w:r>
          </w:p>
        </w:tc>
      </w:tr>
      <w:tr w:rsidR="004B68EB" w:rsidRPr="004B68EB" w14:paraId="37902B79" w14:textId="77777777" w:rsidTr="00D05DFD">
        <w:trPr>
          <w:trHeight w:hRule="exact" w:val="420"/>
        </w:trPr>
        <w:tc>
          <w:tcPr>
            <w:tcW w:w="1965" w:type="dxa"/>
            <w:shd w:val="clear" w:color="auto" w:fill="FFFFFF" w:themeFill="background1"/>
          </w:tcPr>
          <w:p w14:paraId="1C5C8D51"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Proj/ativ</w:t>
            </w:r>
          </w:p>
        </w:tc>
        <w:tc>
          <w:tcPr>
            <w:tcW w:w="1843" w:type="dxa"/>
            <w:shd w:val="clear" w:color="auto" w:fill="FFFFFF" w:themeFill="background1"/>
          </w:tcPr>
          <w:p w14:paraId="25A61E24"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1022</w:t>
            </w:r>
          </w:p>
        </w:tc>
        <w:tc>
          <w:tcPr>
            <w:tcW w:w="5123" w:type="dxa"/>
            <w:shd w:val="clear" w:color="auto" w:fill="FFFFFF" w:themeFill="background1"/>
          </w:tcPr>
          <w:p w14:paraId="70DF0A04"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Pavimentação, drenagem, guias, sarjetas em geral</w:t>
            </w:r>
          </w:p>
        </w:tc>
      </w:tr>
      <w:tr w:rsidR="004B68EB" w:rsidRPr="004B68EB" w14:paraId="79AC335A" w14:textId="77777777" w:rsidTr="00D05DFD">
        <w:trPr>
          <w:trHeight w:hRule="exact" w:val="578"/>
        </w:trPr>
        <w:tc>
          <w:tcPr>
            <w:tcW w:w="1965" w:type="dxa"/>
            <w:shd w:val="clear" w:color="auto" w:fill="FFFFFF" w:themeFill="background1"/>
          </w:tcPr>
          <w:p w14:paraId="30E089B7"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Elemento de despesa</w:t>
            </w:r>
          </w:p>
        </w:tc>
        <w:tc>
          <w:tcPr>
            <w:tcW w:w="1843" w:type="dxa"/>
            <w:shd w:val="clear" w:color="auto" w:fill="FFFFFF" w:themeFill="background1"/>
          </w:tcPr>
          <w:p w14:paraId="310FF345"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4.4.90.51.00.00</w:t>
            </w:r>
          </w:p>
        </w:tc>
        <w:tc>
          <w:tcPr>
            <w:tcW w:w="5123" w:type="dxa"/>
            <w:shd w:val="clear" w:color="auto" w:fill="FFFFFF" w:themeFill="background1"/>
          </w:tcPr>
          <w:p w14:paraId="4BF463F9"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Obras e instalações</w:t>
            </w:r>
          </w:p>
        </w:tc>
      </w:tr>
      <w:tr w:rsidR="004B68EB" w:rsidRPr="004B68EB" w14:paraId="52723B90" w14:textId="77777777" w:rsidTr="00D05DFD">
        <w:trPr>
          <w:trHeight w:hRule="exact" w:val="431"/>
        </w:trPr>
        <w:tc>
          <w:tcPr>
            <w:tcW w:w="1965" w:type="dxa"/>
            <w:shd w:val="clear" w:color="auto" w:fill="FFFFFF" w:themeFill="background1"/>
          </w:tcPr>
          <w:p w14:paraId="5E3AF31D"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Sub elemento</w:t>
            </w:r>
          </w:p>
        </w:tc>
        <w:tc>
          <w:tcPr>
            <w:tcW w:w="1843" w:type="dxa"/>
            <w:shd w:val="clear" w:color="auto" w:fill="FFFFFF" w:themeFill="background1"/>
          </w:tcPr>
          <w:p w14:paraId="168D7D46"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00</w:t>
            </w:r>
          </w:p>
        </w:tc>
        <w:tc>
          <w:tcPr>
            <w:tcW w:w="5123" w:type="dxa"/>
            <w:shd w:val="clear" w:color="auto" w:fill="FFFFFF" w:themeFill="background1"/>
          </w:tcPr>
          <w:p w14:paraId="4D0BA2D2"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p>
        </w:tc>
      </w:tr>
      <w:tr w:rsidR="004B68EB" w:rsidRPr="004B68EB" w14:paraId="6158EAA7" w14:textId="77777777" w:rsidTr="00D05DFD">
        <w:trPr>
          <w:trHeight w:hRule="exact" w:val="833"/>
        </w:trPr>
        <w:tc>
          <w:tcPr>
            <w:tcW w:w="1965" w:type="dxa"/>
            <w:shd w:val="clear" w:color="auto" w:fill="FFFFFF" w:themeFill="background1"/>
          </w:tcPr>
          <w:p w14:paraId="0363E506"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f. de recurso</w:t>
            </w:r>
          </w:p>
        </w:tc>
        <w:tc>
          <w:tcPr>
            <w:tcW w:w="1843" w:type="dxa"/>
            <w:shd w:val="clear" w:color="auto" w:fill="FFFFFF" w:themeFill="background1"/>
          </w:tcPr>
          <w:p w14:paraId="2A55C543"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1701</w:t>
            </w:r>
          </w:p>
        </w:tc>
        <w:tc>
          <w:tcPr>
            <w:tcW w:w="5123" w:type="dxa"/>
            <w:shd w:val="clear" w:color="auto" w:fill="FFFFFF" w:themeFill="background1"/>
          </w:tcPr>
          <w:p w14:paraId="377D6A04"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Outras transferências de convênios ou instrumentos congêneres dos Estados</w:t>
            </w:r>
          </w:p>
        </w:tc>
      </w:tr>
      <w:tr w:rsidR="004B68EB" w:rsidRPr="0066655A" w14:paraId="0E4E4789" w14:textId="77777777" w:rsidTr="00D05DFD">
        <w:trPr>
          <w:trHeight w:hRule="exact" w:val="425"/>
        </w:trPr>
        <w:tc>
          <w:tcPr>
            <w:tcW w:w="1965" w:type="dxa"/>
            <w:shd w:val="clear" w:color="auto" w:fill="FFFFFF" w:themeFill="background1"/>
          </w:tcPr>
          <w:p w14:paraId="2B2EE249" w14:textId="77777777" w:rsidR="004B68EB" w:rsidRPr="004B68EB" w:rsidRDefault="004B68EB" w:rsidP="00D05DFD">
            <w:pPr>
              <w:widowControl w:val="0"/>
              <w:autoSpaceDE w:val="0"/>
              <w:autoSpaceDN w:val="0"/>
              <w:adjustRightInd w:val="0"/>
              <w:spacing w:beforeLines="30" w:before="72" w:afterLines="30" w:after="72"/>
              <w:rPr>
                <w:color w:val="000000"/>
                <w:szCs w:val="24"/>
              </w:rPr>
            </w:pPr>
            <w:r w:rsidRPr="004B68EB">
              <w:rPr>
                <w:color w:val="000000"/>
                <w:szCs w:val="24"/>
              </w:rPr>
              <w:t>Desdobramento</w:t>
            </w:r>
          </w:p>
        </w:tc>
        <w:tc>
          <w:tcPr>
            <w:tcW w:w="1843" w:type="dxa"/>
            <w:shd w:val="clear" w:color="auto" w:fill="FFFFFF" w:themeFill="background1"/>
          </w:tcPr>
          <w:p w14:paraId="40ABC749"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0000000</w:t>
            </w:r>
          </w:p>
        </w:tc>
        <w:tc>
          <w:tcPr>
            <w:tcW w:w="5123" w:type="dxa"/>
            <w:shd w:val="clear" w:color="auto" w:fill="FFFFFF" w:themeFill="background1"/>
          </w:tcPr>
          <w:p w14:paraId="19092146" w14:textId="77777777" w:rsidR="004B68EB" w:rsidRPr="004B68EB" w:rsidRDefault="004B68EB" w:rsidP="00D05DFD">
            <w:pPr>
              <w:widowControl w:val="0"/>
              <w:autoSpaceDE w:val="0"/>
              <w:autoSpaceDN w:val="0"/>
              <w:adjustRightInd w:val="0"/>
              <w:spacing w:beforeLines="30" w:before="72" w:afterLines="30" w:after="72"/>
              <w:rPr>
                <w:bCs/>
                <w:color w:val="000000"/>
                <w:szCs w:val="24"/>
              </w:rPr>
            </w:pPr>
            <w:r w:rsidRPr="004B68EB">
              <w:rPr>
                <w:bCs/>
                <w:color w:val="000000"/>
                <w:szCs w:val="24"/>
              </w:rPr>
              <w:t>Sem código de acompanhamento</w:t>
            </w:r>
          </w:p>
        </w:tc>
      </w:tr>
    </w:tbl>
    <w:p w14:paraId="7B8A271E" w14:textId="77777777" w:rsidR="00434EA6"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14.2 </w:t>
      </w:r>
      <w:r w:rsidRPr="00AC195D">
        <w:rPr>
          <w:rFonts w:ascii="Times New Roman" w:hAnsi="Times New Roman"/>
          <w:sz w:val="24"/>
          <w:szCs w:val="24"/>
        </w:rPr>
        <w:t>A dotação relativa aos exercícios financeiros subsequentes será indicada após aprovação da Lei Orçamentária respectiva e liberação dos créditos correspondentes, mediante apostilamento.</w:t>
      </w:r>
    </w:p>
    <w:p w14:paraId="4FBC868D" w14:textId="77777777" w:rsidR="004B68EB" w:rsidRPr="00AC195D" w:rsidRDefault="004B68EB" w:rsidP="00434EA6">
      <w:pPr>
        <w:pStyle w:val="Nivel2"/>
        <w:numPr>
          <w:ilvl w:val="0"/>
          <w:numId w:val="0"/>
        </w:numPr>
        <w:spacing w:beforeLines="30" w:before="72" w:afterLines="30" w:after="72" w:line="240" w:lineRule="auto"/>
        <w:rPr>
          <w:rFonts w:ascii="Times New Roman" w:hAnsi="Times New Roman"/>
          <w:sz w:val="24"/>
          <w:szCs w:val="24"/>
        </w:rPr>
      </w:pPr>
    </w:p>
    <w:p w14:paraId="7E0B9544" w14:textId="77777777" w:rsidR="00434EA6" w:rsidRPr="00AC19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QUINTA – DOS CASOS OMISSOS (</w:t>
      </w:r>
      <w:hyperlink r:id="rId90" w:anchor="art92" w:history="1">
        <w:r w:rsidRPr="00AC195D">
          <w:rPr>
            <w:rStyle w:val="Hyperlink"/>
            <w:rFonts w:ascii="Times New Roman" w:hAnsi="Times New Roman"/>
            <w:sz w:val="24"/>
            <w:szCs w:val="24"/>
          </w:rPr>
          <w:t>art. 92, III</w:t>
        </w:r>
      </w:hyperlink>
      <w:r w:rsidRPr="00AC195D">
        <w:rPr>
          <w:rFonts w:ascii="Times New Roman" w:hAnsi="Times New Roman"/>
          <w:sz w:val="24"/>
          <w:szCs w:val="24"/>
        </w:rPr>
        <w:t>)</w:t>
      </w:r>
    </w:p>
    <w:p w14:paraId="1D6A5D26" w14:textId="77777777" w:rsidR="00434EA6"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15.1 </w:t>
      </w:r>
      <w:r w:rsidRPr="00AC195D">
        <w:rPr>
          <w:rFonts w:ascii="Times New Roman" w:hAnsi="Times New Roman"/>
          <w:sz w:val="24"/>
          <w:szCs w:val="24"/>
        </w:rPr>
        <w:t xml:space="preserve">Os casos omissos serão decididos pelo contratante, segundo as disposições contidas na </w:t>
      </w:r>
      <w:hyperlink r:id="rId91" w:history="1">
        <w:r w:rsidRPr="00AC195D">
          <w:rPr>
            <w:rFonts w:ascii="Times New Roman" w:hAnsi="Times New Roman"/>
            <w:sz w:val="24"/>
            <w:szCs w:val="24"/>
          </w:rPr>
          <w:t>Lei nº 14.133, de 2021</w:t>
        </w:r>
      </w:hyperlink>
      <w:r w:rsidRPr="00AC195D">
        <w:rPr>
          <w:rFonts w:ascii="Times New Roman" w:hAnsi="Times New Roman"/>
          <w:sz w:val="24"/>
          <w:szCs w:val="24"/>
        </w:rPr>
        <w:t xml:space="preserve">, e demais normas federais aplicáveis e, subsidiariamente, segundo as disposições contidas na </w:t>
      </w:r>
      <w:hyperlink r:id="rId92" w:history="1">
        <w:r w:rsidRPr="00AC195D">
          <w:rPr>
            <w:rStyle w:val="Hyperlink"/>
            <w:rFonts w:ascii="Times New Roman" w:hAnsi="Times New Roman"/>
            <w:sz w:val="24"/>
            <w:szCs w:val="24"/>
          </w:rPr>
          <w:t>Lei nº 8.078, de 1990 – Código de Defesa do Consumidor</w:t>
        </w:r>
      </w:hyperlink>
      <w:r w:rsidRPr="00AC195D">
        <w:rPr>
          <w:rFonts w:ascii="Times New Roman" w:hAnsi="Times New Roman"/>
          <w:sz w:val="24"/>
          <w:szCs w:val="24"/>
        </w:rPr>
        <w:t xml:space="preserve"> – e normas e princípios gerais dos contratos.</w:t>
      </w:r>
    </w:p>
    <w:p w14:paraId="14842FA2"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p>
    <w:p w14:paraId="2E240F80" w14:textId="77777777" w:rsidR="00434EA6" w:rsidRPr="00AC19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SEXTA – ALTERAÇÕES</w:t>
      </w:r>
    </w:p>
    <w:p w14:paraId="38737D70"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16.1 </w:t>
      </w:r>
      <w:r w:rsidRPr="00AC195D">
        <w:rPr>
          <w:rFonts w:ascii="Times New Roman" w:hAnsi="Times New Roman"/>
          <w:sz w:val="24"/>
          <w:szCs w:val="24"/>
        </w:rPr>
        <w:t xml:space="preserve">Eventuais alterações contratuais reger-se-ão pela disciplina dos </w:t>
      </w:r>
      <w:hyperlink r:id="rId93" w:anchor="art124" w:history="1">
        <w:r w:rsidRPr="00AC195D">
          <w:rPr>
            <w:rStyle w:val="Hyperlink"/>
            <w:rFonts w:ascii="Times New Roman" w:hAnsi="Times New Roman"/>
            <w:sz w:val="24"/>
            <w:szCs w:val="24"/>
          </w:rPr>
          <w:t>arts. 124 e seguintes da Lei nº 14.133, de 2021</w:t>
        </w:r>
      </w:hyperlink>
      <w:r w:rsidRPr="00AC195D">
        <w:rPr>
          <w:rFonts w:ascii="Times New Roman" w:hAnsi="Times New Roman"/>
          <w:sz w:val="24"/>
          <w:szCs w:val="24"/>
        </w:rPr>
        <w:t>.</w:t>
      </w:r>
    </w:p>
    <w:p w14:paraId="41A006A8"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16.2 </w:t>
      </w:r>
      <w:r w:rsidRPr="00AC195D">
        <w:rPr>
          <w:rFonts w:ascii="Times New Roman" w:hAnsi="Times New Roman"/>
          <w:sz w:val="24"/>
          <w:szCs w:val="24"/>
        </w:rPr>
        <w:t>O contratado é obrigado a aceitar, nas mesmas condições contratuais, os acréscimos ou supressões que se fizerem necessários, até o limite de 25% (vinte e cinco por cento) do valor inicial atualizado do contrato.</w:t>
      </w:r>
    </w:p>
    <w:p w14:paraId="332C341F"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16.3 </w:t>
      </w:r>
      <w:r w:rsidRPr="00AC195D">
        <w:rPr>
          <w:rFonts w:ascii="Times New Roman" w:hAnsi="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D861FA"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16.4 </w:t>
      </w:r>
      <w:r w:rsidRPr="00AC195D">
        <w:rPr>
          <w:rFonts w:ascii="Times New Roman" w:hAnsi="Times New Roman"/>
          <w:sz w:val="24"/>
          <w:szCs w:val="24"/>
        </w:rPr>
        <w:t xml:space="preserve">Registros que não caracterizam alteração do contrato podem ser realizados por simples apostila, dispensada a celebração de termo aditivo, na forma do </w:t>
      </w:r>
      <w:hyperlink r:id="rId94" w:anchor="art136" w:history="1">
        <w:r w:rsidRPr="00AC195D">
          <w:rPr>
            <w:rStyle w:val="Hyperlink"/>
            <w:rFonts w:ascii="Times New Roman" w:hAnsi="Times New Roman"/>
            <w:sz w:val="24"/>
            <w:szCs w:val="24"/>
          </w:rPr>
          <w:t>art. 136 da Lei nº 14.133, de 2021</w:t>
        </w:r>
      </w:hyperlink>
      <w:r w:rsidRPr="00AC195D">
        <w:rPr>
          <w:rFonts w:ascii="Times New Roman" w:hAnsi="Times New Roman"/>
          <w:sz w:val="24"/>
          <w:szCs w:val="24"/>
        </w:rPr>
        <w:t>.</w:t>
      </w:r>
    </w:p>
    <w:p w14:paraId="2533900F" w14:textId="77777777" w:rsidR="00434EA6" w:rsidRPr="00F37E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p>
    <w:p w14:paraId="462A59EE" w14:textId="77777777" w:rsidR="00434EA6" w:rsidRPr="00AC19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SÉTIMA – PUBLICAÇÃO</w:t>
      </w:r>
    </w:p>
    <w:p w14:paraId="61C8C811"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17.1 </w:t>
      </w:r>
      <w:r w:rsidRPr="00AC195D">
        <w:rPr>
          <w:rFonts w:ascii="Times New Roman" w:hAnsi="Times New Roman"/>
          <w:sz w:val="24"/>
          <w:szCs w:val="24"/>
        </w:rPr>
        <w:t xml:space="preserve">Incumbirá ao contratante divulgar o presente instrumento no Portal Nacional de Contratações Públicas (PNCP), na forma prevista no </w:t>
      </w:r>
      <w:hyperlink r:id="rId95" w:anchor="art94" w:history="1">
        <w:r w:rsidRPr="00AC195D">
          <w:rPr>
            <w:rStyle w:val="Hyperlink"/>
            <w:rFonts w:ascii="Times New Roman" w:hAnsi="Times New Roman"/>
            <w:sz w:val="24"/>
            <w:szCs w:val="24"/>
          </w:rPr>
          <w:t>art. 94 da Lei 14.133, de 2021</w:t>
        </w:r>
      </w:hyperlink>
      <w:r w:rsidRPr="00AC195D">
        <w:rPr>
          <w:rFonts w:ascii="Times New Roman" w:hAnsi="Times New Roman"/>
          <w:sz w:val="24"/>
          <w:szCs w:val="24"/>
        </w:rPr>
        <w:t xml:space="preserve">, bem como no respectivo sítio oficial na Internet, em atenção ao art. 91, </w:t>
      </w:r>
      <w:r w:rsidRPr="00AC195D">
        <w:rPr>
          <w:rFonts w:ascii="Times New Roman" w:hAnsi="Times New Roman"/>
          <w:i/>
          <w:iCs/>
          <w:sz w:val="24"/>
          <w:szCs w:val="24"/>
        </w:rPr>
        <w:t>caput,</w:t>
      </w:r>
      <w:r w:rsidRPr="00AC195D">
        <w:rPr>
          <w:rFonts w:ascii="Times New Roman" w:hAnsi="Times New Roman"/>
          <w:sz w:val="24"/>
          <w:szCs w:val="24"/>
        </w:rPr>
        <w:t xml:space="preserve"> da Lei n.º 14.133, de 2021, e ao  </w:t>
      </w:r>
      <w:hyperlink r:id="rId96" w:anchor="art8§2" w:history="1">
        <w:r w:rsidRPr="00AC195D">
          <w:rPr>
            <w:rStyle w:val="Hyperlink"/>
            <w:rFonts w:ascii="Times New Roman" w:hAnsi="Times New Roman"/>
            <w:sz w:val="24"/>
            <w:szCs w:val="24"/>
          </w:rPr>
          <w:t>art. 8º, §2º, da Lei n. 12.527, de 2011</w:t>
        </w:r>
      </w:hyperlink>
      <w:r w:rsidRPr="00AC195D">
        <w:rPr>
          <w:rFonts w:ascii="Times New Roman" w:hAnsi="Times New Roman"/>
          <w:sz w:val="24"/>
          <w:szCs w:val="24"/>
        </w:rPr>
        <w:t xml:space="preserve">, c/c </w:t>
      </w:r>
      <w:hyperlink r:id="rId97" w:anchor="art7§3" w:history="1">
        <w:r w:rsidRPr="00AC195D">
          <w:rPr>
            <w:rStyle w:val="Hyperlink"/>
            <w:rFonts w:ascii="Times New Roman" w:hAnsi="Times New Roman"/>
            <w:sz w:val="24"/>
            <w:szCs w:val="24"/>
          </w:rPr>
          <w:t>art. 7º, §3º, inciso V, do Decreto n. 7.724, de 2012.</w:t>
        </w:r>
      </w:hyperlink>
      <w:r w:rsidRPr="00AC195D">
        <w:rPr>
          <w:rFonts w:ascii="Times New Roman" w:hAnsi="Times New Roman"/>
          <w:sz w:val="24"/>
          <w:szCs w:val="24"/>
        </w:rPr>
        <w:t xml:space="preserve"> </w:t>
      </w:r>
    </w:p>
    <w:p w14:paraId="6EB00E63" w14:textId="77777777" w:rsidR="00434EA6" w:rsidRPr="00F37E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p>
    <w:p w14:paraId="7324E07A" w14:textId="77777777" w:rsidR="00434EA6" w:rsidRPr="00AC195D" w:rsidRDefault="00434EA6" w:rsidP="004D763F">
      <w:pPr>
        <w:pStyle w:val="Nivel01"/>
        <w:numPr>
          <w:ilvl w:val="0"/>
          <w:numId w:val="22"/>
        </w:numPr>
        <w:spacing w:beforeLines="30" w:before="72" w:afterLines="30" w:after="72"/>
        <w:ind w:left="0" w:firstLine="0"/>
        <w:rPr>
          <w:rFonts w:ascii="Times New Roman" w:hAnsi="Times New Roman"/>
          <w:color w:val="FFFFFF"/>
          <w:sz w:val="24"/>
          <w:szCs w:val="24"/>
        </w:rPr>
      </w:pPr>
      <w:r w:rsidRPr="00AC195D">
        <w:rPr>
          <w:rFonts w:ascii="Times New Roman" w:hAnsi="Times New Roman"/>
          <w:sz w:val="24"/>
          <w:szCs w:val="24"/>
        </w:rPr>
        <w:t>CLÁUSULA DÉCIMA OITAVA– FORO (</w:t>
      </w:r>
      <w:hyperlink r:id="rId98" w:anchor="art92§1" w:history="1">
        <w:r w:rsidRPr="00AC195D">
          <w:rPr>
            <w:rStyle w:val="Hyperlink"/>
            <w:rFonts w:ascii="Times New Roman" w:hAnsi="Times New Roman"/>
            <w:sz w:val="24"/>
            <w:szCs w:val="24"/>
          </w:rPr>
          <w:t>art. 92, §1º</w:t>
        </w:r>
      </w:hyperlink>
      <w:r w:rsidRPr="00AC195D">
        <w:rPr>
          <w:rFonts w:ascii="Times New Roman" w:hAnsi="Times New Roman"/>
          <w:sz w:val="24"/>
          <w:szCs w:val="24"/>
        </w:rPr>
        <w:t>)</w:t>
      </w:r>
    </w:p>
    <w:p w14:paraId="68C4938A" w14:textId="77777777" w:rsidR="00434EA6" w:rsidRPr="00F37E5D" w:rsidRDefault="00434EA6" w:rsidP="00434EA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18.1 </w:t>
      </w:r>
      <w:r w:rsidRPr="00AC195D">
        <w:rPr>
          <w:rFonts w:ascii="Times New Roman" w:hAnsi="Times New Roman"/>
          <w:sz w:val="24"/>
          <w:szCs w:val="24"/>
        </w:rPr>
        <w:t xml:space="preserve">Fica eleito o Foro da Comarca de </w:t>
      </w:r>
      <w:r w:rsidRPr="00F37E5D">
        <w:rPr>
          <w:rFonts w:ascii="Times New Roman" w:hAnsi="Times New Roman"/>
          <w:sz w:val="24"/>
          <w:szCs w:val="24"/>
        </w:rPr>
        <w:t>Bela Vista/MS</w:t>
      </w:r>
      <w:r w:rsidRPr="00AC195D">
        <w:rPr>
          <w:rFonts w:ascii="Times New Roman" w:hAnsi="Times New Roman"/>
          <w:sz w:val="24"/>
          <w:szCs w:val="24"/>
        </w:rPr>
        <w:t xml:space="preserve"> para dirimir os litígios que decorrerem da execução deste Termo de Contrato que não puderem ser compostos pela conciliação, conforme </w:t>
      </w:r>
      <w:hyperlink r:id="rId99" w:anchor="art92§1" w:history="1">
        <w:r w:rsidRPr="00AC195D">
          <w:rPr>
            <w:rStyle w:val="Hyperlink"/>
            <w:rFonts w:ascii="Times New Roman" w:hAnsi="Times New Roman"/>
            <w:sz w:val="24"/>
            <w:szCs w:val="24"/>
          </w:rPr>
          <w:t>art. 92, §1º, da Lei nº 14.133/21.</w:t>
        </w:r>
      </w:hyperlink>
    </w:p>
    <w:p w14:paraId="585D12A3" w14:textId="77777777" w:rsidR="00434EA6" w:rsidRPr="00AC195D" w:rsidRDefault="00434EA6" w:rsidP="00434EA6">
      <w:pPr>
        <w:pStyle w:val="Nivel2"/>
        <w:numPr>
          <w:ilvl w:val="0"/>
          <w:numId w:val="0"/>
        </w:numPr>
        <w:spacing w:beforeLines="30" w:before="72" w:afterLines="30" w:after="72" w:line="240" w:lineRule="auto"/>
        <w:rPr>
          <w:rFonts w:ascii="Times New Roman" w:hAnsi="Times New Roman"/>
          <w:i/>
          <w:iCs/>
          <w:sz w:val="24"/>
          <w:szCs w:val="24"/>
        </w:rPr>
      </w:pPr>
      <w:r w:rsidRPr="00AC195D">
        <w:rPr>
          <w:rFonts w:ascii="Times New Roman" w:hAnsi="Times New Roman"/>
          <w:i/>
          <w:iCs/>
          <w:color w:val="FF0000"/>
          <w:sz w:val="24"/>
          <w:szCs w:val="24"/>
        </w:rPr>
        <w:t>[Local]</w:t>
      </w:r>
      <w:r w:rsidRPr="00AC195D">
        <w:rPr>
          <w:rFonts w:ascii="Times New Roman" w:hAnsi="Times New Roman"/>
          <w:i/>
          <w:iCs/>
          <w:sz w:val="24"/>
          <w:szCs w:val="24"/>
        </w:rPr>
        <w:t>,</w:t>
      </w:r>
      <w:r w:rsidRPr="00AC195D">
        <w:rPr>
          <w:rFonts w:ascii="Times New Roman" w:hAnsi="Times New Roman"/>
          <w:i/>
          <w:iCs/>
          <w:color w:val="FF0000"/>
          <w:sz w:val="24"/>
          <w:szCs w:val="24"/>
        </w:rPr>
        <w:t xml:space="preserve"> [dia] </w:t>
      </w:r>
      <w:r w:rsidRPr="00AC195D">
        <w:rPr>
          <w:rFonts w:ascii="Times New Roman" w:hAnsi="Times New Roman"/>
          <w:i/>
          <w:iCs/>
          <w:sz w:val="24"/>
          <w:szCs w:val="24"/>
        </w:rPr>
        <w:t>de</w:t>
      </w:r>
      <w:r w:rsidRPr="00AC195D">
        <w:rPr>
          <w:rFonts w:ascii="Times New Roman" w:hAnsi="Times New Roman"/>
          <w:i/>
          <w:iCs/>
          <w:color w:val="FF0000"/>
          <w:sz w:val="24"/>
          <w:szCs w:val="24"/>
        </w:rPr>
        <w:t xml:space="preserve"> [mês] </w:t>
      </w:r>
      <w:r w:rsidRPr="00AC195D">
        <w:rPr>
          <w:rFonts w:ascii="Times New Roman" w:hAnsi="Times New Roman"/>
          <w:i/>
          <w:iCs/>
          <w:sz w:val="24"/>
          <w:szCs w:val="24"/>
        </w:rPr>
        <w:t>de</w:t>
      </w:r>
      <w:r w:rsidRPr="00AC195D">
        <w:rPr>
          <w:rFonts w:ascii="Times New Roman" w:hAnsi="Times New Roman"/>
          <w:i/>
          <w:iCs/>
          <w:color w:val="FF0000"/>
          <w:sz w:val="24"/>
          <w:szCs w:val="24"/>
        </w:rPr>
        <w:t xml:space="preserve"> [ano].</w:t>
      </w:r>
    </w:p>
    <w:p w14:paraId="05A0DA93" w14:textId="77777777" w:rsidR="00434EA6" w:rsidRPr="00AC195D" w:rsidRDefault="00434EA6" w:rsidP="00434EA6">
      <w:pPr>
        <w:spacing w:beforeLines="30" w:before="72" w:afterLines="30" w:after="72"/>
        <w:jc w:val="center"/>
        <w:rPr>
          <w:bCs/>
          <w:szCs w:val="24"/>
        </w:rPr>
      </w:pPr>
      <w:r w:rsidRPr="00AC195D">
        <w:rPr>
          <w:bCs/>
          <w:szCs w:val="24"/>
        </w:rPr>
        <w:t>Representante legal do CONTRATANTE</w:t>
      </w:r>
    </w:p>
    <w:p w14:paraId="06EDE756" w14:textId="77777777" w:rsidR="00434EA6" w:rsidRPr="00AC195D" w:rsidRDefault="00434EA6" w:rsidP="00434EA6">
      <w:pPr>
        <w:spacing w:beforeLines="30" w:before="72" w:afterLines="30" w:after="72"/>
        <w:jc w:val="center"/>
        <w:rPr>
          <w:szCs w:val="24"/>
        </w:rPr>
      </w:pPr>
      <w:r w:rsidRPr="00AC195D">
        <w:rPr>
          <w:bCs/>
          <w:szCs w:val="24"/>
        </w:rPr>
        <w:t>Representante</w:t>
      </w:r>
      <w:r w:rsidRPr="00AC195D">
        <w:rPr>
          <w:szCs w:val="24"/>
        </w:rPr>
        <w:t xml:space="preserve"> legal do CONTRATADO</w:t>
      </w:r>
    </w:p>
    <w:p w14:paraId="6FD08EFA" w14:textId="77777777" w:rsidR="00434EA6" w:rsidRPr="00AC195D" w:rsidRDefault="00434EA6" w:rsidP="00434EA6">
      <w:pPr>
        <w:spacing w:beforeLines="30" w:before="72" w:afterLines="30" w:after="72"/>
        <w:jc w:val="both"/>
        <w:rPr>
          <w:i/>
          <w:iCs/>
          <w:color w:val="FF0000"/>
          <w:szCs w:val="24"/>
        </w:rPr>
      </w:pPr>
      <w:r w:rsidRPr="00AC195D">
        <w:rPr>
          <w:i/>
          <w:iCs/>
          <w:color w:val="FF0000"/>
          <w:szCs w:val="24"/>
        </w:rPr>
        <w:t>TESTEMUNHAS:</w:t>
      </w:r>
    </w:p>
    <w:p w14:paraId="2F0A0AA0" w14:textId="77777777" w:rsidR="00434EA6" w:rsidRPr="00AC195D" w:rsidRDefault="00434EA6" w:rsidP="00434EA6">
      <w:pPr>
        <w:spacing w:beforeLines="30" w:before="72" w:afterLines="30" w:after="72"/>
        <w:rPr>
          <w:i/>
          <w:iCs/>
          <w:color w:val="FF0000"/>
          <w:szCs w:val="24"/>
        </w:rPr>
      </w:pPr>
      <w:r w:rsidRPr="00AC195D">
        <w:rPr>
          <w:i/>
          <w:iCs/>
          <w:color w:val="FF0000"/>
          <w:szCs w:val="24"/>
        </w:rPr>
        <w:t>1-</w:t>
      </w:r>
    </w:p>
    <w:p w14:paraId="2F467511" w14:textId="77777777" w:rsidR="00434EA6" w:rsidRPr="00AC195D" w:rsidRDefault="00434EA6" w:rsidP="00434EA6">
      <w:pPr>
        <w:spacing w:beforeLines="30" w:before="72" w:afterLines="30" w:after="72"/>
        <w:rPr>
          <w:szCs w:val="24"/>
        </w:rPr>
      </w:pPr>
      <w:r w:rsidRPr="00AC195D">
        <w:rPr>
          <w:i/>
          <w:iCs/>
          <w:color w:val="FF0000"/>
          <w:szCs w:val="24"/>
        </w:rPr>
        <w:t xml:space="preserve">2- </w:t>
      </w:r>
    </w:p>
    <w:p w14:paraId="74A75C1A" w14:textId="13D47FC1" w:rsidR="00AD21DE" w:rsidRDefault="00AD21DE" w:rsidP="00F96D15">
      <w:pPr>
        <w:suppressAutoHyphens w:val="0"/>
        <w:spacing w:before="30" w:after="30"/>
        <w:rPr>
          <w:szCs w:val="24"/>
        </w:rPr>
      </w:pPr>
    </w:p>
    <w:p w14:paraId="52C09697" w14:textId="77777777" w:rsidR="00F96D15" w:rsidRDefault="00F96D15" w:rsidP="00F96D15">
      <w:pPr>
        <w:suppressAutoHyphens w:val="0"/>
        <w:spacing w:before="30" w:after="30"/>
        <w:rPr>
          <w:szCs w:val="24"/>
        </w:rPr>
      </w:pPr>
    </w:p>
    <w:p w14:paraId="415E02E3" w14:textId="77777777" w:rsidR="00F96D15" w:rsidRDefault="00F96D15" w:rsidP="00F96D15">
      <w:pPr>
        <w:suppressAutoHyphens w:val="0"/>
        <w:spacing w:before="30" w:after="30"/>
        <w:rPr>
          <w:szCs w:val="24"/>
        </w:rPr>
      </w:pPr>
    </w:p>
    <w:p w14:paraId="2715490C" w14:textId="77777777" w:rsidR="003F2352" w:rsidRDefault="003F2352" w:rsidP="00F96D15">
      <w:pPr>
        <w:suppressAutoHyphens w:val="0"/>
        <w:spacing w:before="30" w:after="30"/>
        <w:rPr>
          <w:szCs w:val="24"/>
        </w:rPr>
      </w:pPr>
    </w:p>
    <w:p w14:paraId="76A01996" w14:textId="77777777" w:rsidR="003F2352" w:rsidRDefault="003F2352" w:rsidP="00F96D15">
      <w:pPr>
        <w:suppressAutoHyphens w:val="0"/>
        <w:spacing w:before="30" w:after="30"/>
        <w:rPr>
          <w:szCs w:val="24"/>
        </w:rPr>
      </w:pPr>
    </w:p>
    <w:p w14:paraId="63D91174" w14:textId="77777777" w:rsidR="002E3948" w:rsidRDefault="002E3948" w:rsidP="00E12F61">
      <w:pPr>
        <w:spacing w:beforeLines="30" w:before="72" w:afterLines="30" w:after="72"/>
        <w:rPr>
          <w:b/>
          <w:szCs w:val="24"/>
        </w:rPr>
      </w:pPr>
    </w:p>
    <w:p w14:paraId="197F7B31" w14:textId="77777777" w:rsidR="002E3948" w:rsidRDefault="002E3948" w:rsidP="002E3948">
      <w:pPr>
        <w:spacing w:beforeLines="30" w:before="72" w:afterLines="30" w:after="72"/>
        <w:jc w:val="center"/>
        <w:rPr>
          <w:b/>
          <w:szCs w:val="24"/>
        </w:rPr>
      </w:pPr>
    </w:p>
    <w:p w14:paraId="0E82B92D" w14:textId="77777777" w:rsidR="004B68EB" w:rsidRDefault="004B68EB" w:rsidP="002E3948">
      <w:pPr>
        <w:spacing w:beforeLines="30" w:before="72" w:afterLines="30" w:after="72"/>
        <w:jc w:val="center"/>
        <w:rPr>
          <w:b/>
          <w:szCs w:val="24"/>
        </w:rPr>
      </w:pPr>
    </w:p>
    <w:p w14:paraId="4806A0AE" w14:textId="77777777" w:rsidR="004B68EB" w:rsidRDefault="004B68EB" w:rsidP="002E3948">
      <w:pPr>
        <w:spacing w:beforeLines="30" w:before="72" w:afterLines="30" w:after="72"/>
        <w:jc w:val="center"/>
        <w:rPr>
          <w:b/>
          <w:szCs w:val="24"/>
        </w:rPr>
      </w:pPr>
    </w:p>
    <w:p w14:paraId="414F08EE" w14:textId="77777777" w:rsidR="004B68EB" w:rsidRDefault="004B68EB" w:rsidP="002E3948">
      <w:pPr>
        <w:spacing w:beforeLines="30" w:before="72" w:afterLines="30" w:after="72"/>
        <w:jc w:val="center"/>
        <w:rPr>
          <w:b/>
          <w:szCs w:val="24"/>
        </w:rPr>
      </w:pPr>
    </w:p>
    <w:p w14:paraId="10166483" w14:textId="77777777" w:rsidR="004B68EB" w:rsidRDefault="004B68EB" w:rsidP="002E3948">
      <w:pPr>
        <w:spacing w:beforeLines="30" w:before="72" w:afterLines="30" w:after="72"/>
        <w:jc w:val="center"/>
        <w:rPr>
          <w:b/>
          <w:szCs w:val="24"/>
        </w:rPr>
      </w:pPr>
    </w:p>
    <w:p w14:paraId="461AA518" w14:textId="77777777" w:rsidR="004B68EB" w:rsidRDefault="004B68EB" w:rsidP="002E3948">
      <w:pPr>
        <w:spacing w:beforeLines="30" w:before="72" w:afterLines="30" w:after="72"/>
        <w:jc w:val="center"/>
        <w:rPr>
          <w:b/>
          <w:szCs w:val="24"/>
        </w:rPr>
      </w:pPr>
    </w:p>
    <w:p w14:paraId="073C69B5" w14:textId="77777777" w:rsidR="004B68EB" w:rsidRDefault="004B68EB" w:rsidP="002E3948">
      <w:pPr>
        <w:spacing w:beforeLines="30" w:before="72" w:afterLines="30" w:after="72"/>
        <w:jc w:val="center"/>
        <w:rPr>
          <w:b/>
          <w:szCs w:val="24"/>
        </w:rPr>
      </w:pPr>
    </w:p>
    <w:p w14:paraId="33AFEC04" w14:textId="77777777" w:rsidR="004B68EB" w:rsidRDefault="004B68EB" w:rsidP="002E3948">
      <w:pPr>
        <w:spacing w:beforeLines="30" w:before="72" w:afterLines="30" w:after="72"/>
        <w:jc w:val="center"/>
        <w:rPr>
          <w:b/>
          <w:szCs w:val="24"/>
        </w:rPr>
      </w:pPr>
    </w:p>
    <w:p w14:paraId="7EFE362F" w14:textId="77777777" w:rsidR="004B68EB" w:rsidRDefault="004B68EB" w:rsidP="002E3948">
      <w:pPr>
        <w:spacing w:beforeLines="30" w:before="72" w:afterLines="30" w:after="72"/>
        <w:jc w:val="center"/>
        <w:rPr>
          <w:b/>
          <w:szCs w:val="24"/>
        </w:rPr>
      </w:pPr>
    </w:p>
    <w:p w14:paraId="79719604" w14:textId="77777777" w:rsidR="004B68EB" w:rsidRDefault="004B68EB" w:rsidP="002E3948">
      <w:pPr>
        <w:spacing w:beforeLines="30" w:before="72" w:afterLines="30" w:after="72"/>
        <w:jc w:val="center"/>
        <w:rPr>
          <w:b/>
          <w:szCs w:val="24"/>
        </w:rPr>
      </w:pPr>
    </w:p>
    <w:p w14:paraId="15951BDB" w14:textId="77777777" w:rsidR="004B68EB" w:rsidRDefault="004B68EB" w:rsidP="002E3948">
      <w:pPr>
        <w:spacing w:beforeLines="30" w:before="72" w:afterLines="30" w:after="72"/>
        <w:jc w:val="center"/>
        <w:rPr>
          <w:b/>
          <w:szCs w:val="24"/>
        </w:rPr>
      </w:pPr>
    </w:p>
    <w:p w14:paraId="145A528A" w14:textId="77777777" w:rsidR="004B68EB" w:rsidRDefault="004B68EB" w:rsidP="002E3948">
      <w:pPr>
        <w:spacing w:beforeLines="30" w:before="72" w:afterLines="30" w:after="72"/>
        <w:jc w:val="center"/>
        <w:rPr>
          <w:b/>
          <w:szCs w:val="24"/>
        </w:rPr>
      </w:pPr>
    </w:p>
    <w:p w14:paraId="681D3187" w14:textId="77777777" w:rsidR="004B68EB" w:rsidRDefault="004B68EB" w:rsidP="002E3948">
      <w:pPr>
        <w:spacing w:beforeLines="30" w:before="72" w:afterLines="30" w:after="72"/>
        <w:jc w:val="center"/>
        <w:rPr>
          <w:b/>
          <w:szCs w:val="24"/>
        </w:rPr>
      </w:pPr>
    </w:p>
    <w:p w14:paraId="4301E721" w14:textId="77777777" w:rsidR="004B68EB" w:rsidRDefault="004B68EB" w:rsidP="002E3948">
      <w:pPr>
        <w:spacing w:beforeLines="30" w:before="72" w:afterLines="30" w:after="72"/>
        <w:jc w:val="center"/>
        <w:rPr>
          <w:b/>
          <w:szCs w:val="24"/>
        </w:rPr>
      </w:pPr>
    </w:p>
    <w:p w14:paraId="3B0CA3B9" w14:textId="77777777" w:rsidR="004B68EB" w:rsidRDefault="004B68EB" w:rsidP="002E3948">
      <w:pPr>
        <w:spacing w:beforeLines="30" w:before="72" w:afterLines="30" w:after="72"/>
        <w:jc w:val="center"/>
        <w:rPr>
          <w:b/>
          <w:szCs w:val="24"/>
        </w:rPr>
      </w:pPr>
    </w:p>
    <w:p w14:paraId="418AA903" w14:textId="77777777" w:rsidR="004B68EB" w:rsidRDefault="004B68EB" w:rsidP="004C0561">
      <w:pPr>
        <w:spacing w:beforeLines="30" w:before="72" w:afterLines="30" w:after="72"/>
        <w:rPr>
          <w:b/>
          <w:szCs w:val="24"/>
        </w:rPr>
      </w:pPr>
    </w:p>
    <w:p w14:paraId="05825FDD" w14:textId="77777777" w:rsidR="002E3948" w:rsidRPr="00A269A5" w:rsidRDefault="002E3948" w:rsidP="002E3948">
      <w:pPr>
        <w:spacing w:beforeLines="30" w:before="72" w:afterLines="30" w:after="72"/>
        <w:jc w:val="center"/>
        <w:rPr>
          <w:b/>
          <w:szCs w:val="24"/>
        </w:rPr>
      </w:pPr>
      <w:r w:rsidRPr="00A269A5">
        <w:rPr>
          <w:b/>
          <w:szCs w:val="24"/>
        </w:rPr>
        <w:lastRenderedPageBreak/>
        <w:t>ANEXO IV</w:t>
      </w:r>
    </w:p>
    <w:p w14:paraId="75A455E2" w14:textId="77777777" w:rsidR="002E3948" w:rsidRDefault="002E3948" w:rsidP="002E3948">
      <w:pPr>
        <w:spacing w:beforeLines="30" w:before="72" w:afterLines="30" w:after="72"/>
        <w:jc w:val="center"/>
        <w:rPr>
          <w:b/>
          <w:szCs w:val="24"/>
        </w:rPr>
      </w:pPr>
      <w:r w:rsidRPr="00A269A5">
        <w:rPr>
          <w:b/>
          <w:szCs w:val="24"/>
        </w:rPr>
        <w:t>MEMORIAL DESCRITIVO/PROJETO BÁSICO</w:t>
      </w:r>
    </w:p>
    <w:p w14:paraId="3C7FAC93" w14:textId="77777777" w:rsidR="002E3948" w:rsidRDefault="002E3948" w:rsidP="002E3948">
      <w:pPr>
        <w:spacing w:beforeLines="30" w:before="72" w:afterLines="30" w:after="72"/>
        <w:jc w:val="center"/>
        <w:rPr>
          <w:b/>
          <w:szCs w:val="24"/>
        </w:rPr>
      </w:pPr>
    </w:p>
    <w:p w14:paraId="090C456B" w14:textId="77777777" w:rsidR="002E3948" w:rsidRDefault="002E3948" w:rsidP="002E3948">
      <w:pPr>
        <w:spacing w:beforeLines="30" w:before="72" w:afterLines="30" w:after="72"/>
        <w:jc w:val="center"/>
        <w:rPr>
          <w:b/>
          <w:szCs w:val="24"/>
        </w:rPr>
      </w:pPr>
    </w:p>
    <w:p w14:paraId="36CFCE52" w14:textId="77777777" w:rsidR="002E3948" w:rsidRDefault="002E3948" w:rsidP="002E3948">
      <w:pPr>
        <w:spacing w:beforeLines="30" w:before="72" w:afterLines="30" w:after="72"/>
        <w:jc w:val="center"/>
        <w:rPr>
          <w:b/>
          <w:szCs w:val="24"/>
        </w:rPr>
      </w:pPr>
    </w:p>
    <w:p w14:paraId="5D2AFF52" w14:textId="77777777" w:rsidR="002E3948" w:rsidRDefault="002E3948" w:rsidP="002E3948">
      <w:pPr>
        <w:spacing w:beforeLines="30" w:before="72" w:afterLines="30" w:after="72"/>
        <w:jc w:val="center"/>
        <w:rPr>
          <w:b/>
          <w:szCs w:val="24"/>
        </w:rPr>
      </w:pPr>
    </w:p>
    <w:p w14:paraId="5591DD55" w14:textId="77777777" w:rsidR="002E3948" w:rsidRDefault="002E3948" w:rsidP="002E3948">
      <w:pPr>
        <w:spacing w:beforeLines="30" w:before="72" w:afterLines="30" w:after="72"/>
        <w:jc w:val="center"/>
        <w:rPr>
          <w:b/>
          <w:szCs w:val="24"/>
        </w:rPr>
      </w:pPr>
    </w:p>
    <w:p w14:paraId="57E4D8F9" w14:textId="77777777" w:rsidR="002E3948" w:rsidRDefault="002E3948" w:rsidP="002E3948">
      <w:pPr>
        <w:spacing w:beforeLines="30" w:before="72" w:afterLines="30" w:after="72"/>
        <w:jc w:val="center"/>
        <w:rPr>
          <w:b/>
          <w:szCs w:val="24"/>
        </w:rPr>
      </w:pPr>
    </w:p>
    <w:p w14:paraId="0164B329" w14:textId="77777777" w:rsidR="002E3948" w:rsidRDefault="002E3948" w:rsidP="002E3948">
      <w:pPr>
        <w:spacing w:beforeLines="30" w:before="72" w:afterLines="30" w:after="72"/>
        <w:jc w:val="center"/>
        <w:rPr>
          <w:b/>
          <w:szCs w:val="24"/>
        </w:rPr>
      </w:pPr>
    </w:p>
    <w:p w14:paraId="0F39D230" w14:textId="77777777" w:rsidR="002E3948" w:rsidRDefault="002E3948" w:rsidP="002E3948">
      <w:pPr>
        <w:spacing w:beforeLines="30" w:before="72" w:afterLines="30" w:after="72"/>
        <w:jc w:val="center"/>
        <w:rPr>
          <w:b/>
          <w:szCs w:val="24"/>
        </w:rPr>
      </w:pPr>
    </w:p>
    <w:p w14:paraId="384127F2" w14:textId="77777777" w:rsidR="002E3948" w:rsidRDefault="002E3948" w:rsidP="002E3948">
      <w:pPr>
        <w:spacing w:beforeLines="30" w:before="72" w:afterLines="30" w:after="72"/>
        <w:jc w:val="center"/>
        <w:rPr>
          <w:b/>
          <w:szCs w:val="24"/>
        </w:rPr>
      </w:pPr>
    </w:p>
    <w:p w14:paraId="36A65036" w14:textId="77777777" w:rsidR="002E3948" w:rsidRDefault="002E3948" w:rsidP="002E3948">
      <w:pPr>
        <w:spacing w:beforeLines="30" w:before="72" w:afterLines="30" w:after="72"/>
        <w:jc w:val="center"/>
        <w:rPr>
          <w:b/>
          <w:szCs w:val="24"/>
        </w:rPr>
      </w:pPr>
    </w:p>
    <w:p w14:paraId="255FE8F5" w14:textId="77777777" w:rsidR="002E3948" w:rsidRDefault="002E3948" w:rsidP="002E3948">
      <w:pPr>
        <w:spacing w:beforeLines="30" w:before="72" w:afterLines="30" w:after="72"/>
        <w:jc w:val="center"/>
        <w:rPr>
          <w:b/>
          <w:szCs w:val="24"/>
        </w:rPr>
      </w:pPr>
    </w:p>
    <w:p w14:paraId="6B78C177" w14:textId="77777777" w:rsidR="002E3948" w:rsidRDefault="002E3948" w:rsidP="002E3948">
      <w:pPr>
        <w:spacing w:beforeLines="30" w:before="72" w:afterLines="30" w:after="72"/>
        <w:jc w:val="center"/>
        <w:rPr>
          <w:b/>
          <w:szCs w:val="24"/>
        </w:rPr>
      </w:pPr>
    </w:p>
    <w:p w14:paraId="12A2D07E" w14:textId="77777777" w:rsidR="002E3948" w:rsidRDefault="002E3948" w:rsidP="002E3948">
      <w:pPr>
        <w:spacing w:beforeLines="30" w:before="72" w:afterLines="30" w:after="72"/>
        <w:jc w:val="center"/>
        <w:rPr>
          <w:b/>
          <w:szCs w:val="24"/>
        </w:rPr>
      </w:pPr>
    </w:p>
    <w:p w14:paraId="0B2538BC" w14:textId="77777777" w:rsidR="002E3948" w:rsidRDefault="002E3948" w:rsidP="002E3948">
      <w:pPr>
        <w:spacing w:beforeLines="30" w:before="72" w:afterLines="30" w:after="72"/>
        <w:jc w:val="center"/>
        <w:rPr>
          <w:b/>
          <w:szCs w:val="24"/>
        </w:rPr>
      </w:pPr>
    </w:p>
    <w:p w14:paraId="2DFE384C" w14:textId="77777777" w:rsidR="002E3948" w:rsidRDefault="002E3948" w:rsidP="002E3948">
      <w:pPr>
        <w:spacing w:beforeLines="30" w:before="72" w:afterLines="30" w:after="72"/>
        <w:jc w:val="center"/>
        <w:rPr>
          <w:b/>
          <w:szCs w:val="24"/>
        </w:rPr>
      </w:pPr>
    </w:p>
    <w:p w14:paraId="0CC297B3" w14:textId="77777777" w:rsidR="002E3948" w:rsidRDefault="002E3948" w:rsidP="002E3948">
      <w:pPr>
        <w:spacing w:beforeLines="30" w:before="72" w:afterLines="30" w:after="72"/>
        <w:jc w:val="center"/>
        <w:rPr>
          <w:b/>
          <w:szCs w:val="24"/>
        </w:rPr>
      </w:pPr>
    </w:p>
    <w:p w14:paraId="20426A92" w14:textId="77777777" w:rsidR="002E3948" w:rsidRDefault="002E3948" w:rsidP="002E3948">
      <w:pPr>
        <w:spacing w:beforeLines="30" w:before="72" w:afterLines="30" w:after="72"/>
        <w:jc w:val="center"/>
        <w:rPr>
          <w:b/>
          <w:szCs w:val="24"/>
        </w:rPr>
      </w:pPr>
    </w:p>
    <w:p w14:paraId="2EFF33E3" w14:textId="77777777" w:rsidR="002E3948" w:rsidRDefault="002E3948" w:rsidP="002E3948">
      <w:pPr>
        <w:spacing w:beforeLines="30" w:before="72" w:afterLines="30" w:after="72"/>
        <w:jc w:val="center"/>
        <w:rPr>
          <w:b/>
          <w:szCs w:val="24"/>
        </w:rPr>
      </w:pPr>
    </w:p>
    <w:p w14:paraId="0F7664EF" w14:textId="77777777" w:rsidR="002E3948" w:rsidRDefault="002E3948" w:rsidP="002E3948">
      <w:pPr>
        <w:spacing w:beforeLines="30" w:before="72" w:afterLines="30" w:after="72"/>
        <w:jc w:val="center"/>
        <w:rPr>
          <w:b/>
          <w:szCs w:val="24"/>
        </w:rPr>
      </w:pPr>
    </w:p>
    <w:p w14:paraId="4C0AD3A7" w14:textId="77777777" w:rsidR="002E3948" w:rsidRDefault="002E3948" w:rsidP="002E3948">
      <w:pPr>
        <w:spacing w:beforeLines="30" w:before="72" w:afterLines="30" w:after="72"/>
        <w:jc w:val="center"/>
        <w:rPr>
          <w:b/>
          <w:szCs w:val="24"/>
        </w:rPr>
      </w:pPr>
    </w:p>
    <w:p w14:paraId="56669BA9" w14:textId="77777777" w:rsidR="002E3948" w:rsidRDefault="002E3948" w:rsidP="002E3948">
      <w:pPr>
        <w:spacing w:beforeLines="30" w:before="72" w:afterLines="30" w:after="72"/>
        <w:jc w:val="center"/>
        <w:rPr>
          <w:b/>
          <w:szCs w:val="24"/>
        </w:rPr>
      </w:pPr>
    </w:p>
    <w:p w14:paraId="396E951C" w14:textId="77777777" w:rsidR="002E3948" w:rsidRDefault="002E3948" w:rsidP="002E3948">
      <w:pPr>
        <w:spacing w:beforeLines="30" w:before="72" w:afterLines="30" w:after="72"/>
        <w:jc w:val="center"/>
        <w:rPr>
          <w:b/>
          <w:szCs w:val="24"/>
        </w:rPr>
      </w:pPr>
    </w:p>
    <w:p w14:paraId="625B3088" w14:textId="77777777" w:rsidR="002E3948" w:rsidRDefault="002E3948" w:rsidP="002E3948">
      <w:pPr>
        <w:spacing w:beforeLines="30" w:before="72" w:afterLines="30" w:after="72"/>
        <w:jc w:val="center"/>
        <w:rPr>
          <w:b/>
          <w:szCs w:val="24"/>
        </w:rPr>
      </w:pPr>
    </w:p>
    <w:p w14:paraId="5F61B7AF" w14:textId="77777777" w:rsidR="002E3948" w:rsidRDefault="002E3948" w:rsidP="002E3948">
      <w:pPr>
        <w:spacing w:beforeLines="30" w:before="72" w:afterLines="30" w:after="72"/>
        <w:jc w:val="center"/>
        <w:rPr>
          <w:b/>
          <w:szCs w:val="24"/>
        </w:rPr>
      </w:pPr>
    </w:p>
    <w:p w14:paraId="42D08C17" w14:textId="77777777" w:rsidR="002E3948" w:rsidRDefault="002E3948" w:rsidP="002E3948">
      <w:pPr>
        <w:spacing w:beforeLines="30" w:before="72" w:afterLines="30" w:after="72"/>
        <w:jc w:val="center"/>
        <w:rPr>
          <w:b/>
          <w:szCs w:val="24"/>
        </w:rPr>
      </w:pPr>
    </w:p>
    <w:p w14:paraId="559B2E30" w14:textId="77777777" w:rsidR="002E3948" w:rsidRDefault="002E3948" w:rsidP="002E3948">
      <w:pPr>
        <w:spacing w:beforeLines="30" w:before="72" w:afterLines="30" w:after="72"/>
        <w:jc w:val="center"/>
        <w:rPr>
          <w:b/>
          <w:szCs w:val="24"/>
        </w:rPr>
      </w:pPr>
    </w:p>
    <w:p w14:paraId="3D47CD7E" w14:textId="77777777" w:rsidR="002E3948" w:rsidRDefault="002E3948" w:rsidP="002E3948">
      <w:pPr>
        <w:spacing w:beforeLines="30" w:before="72" w:afterLines="30" w:after="72"/>
        <w:jc w:val="center"/>
        <w:rPr>
          <w:b/>
          <w:szCs w:val="24"/>
        </w:rPr>
      </w:pPr>
    </w:p>
    <w:p w14:paraId="06A31D63" w14:textId="77777777" w:rsidR="002E3948" w:rsidRDefault="002E3948" w:rsidP="002E3948">
      <w:pPr>
        <w:spacing w:beforeLines="30" w:before="72" w:afterLines="30" w:after="72"/>
        <w:jc w:val="center"/>
        <w:rPr>
          <w:b/>
          <w:szCs w:val="24"/>
        </w:rPr>
      </w:pPr>
    </w:p>
    <w:p w14:paraId="3AAB24CC" w14:textId="77777777" w:rsidR="002E3948" w:rsidRDefault="002E3948" w:rsidP="002E3948">
      <w:pPr>
        <w:spacing w:beforeLines="30" w:before="72" w:afterLines="30" w:after="72"/>
        <w:jc w:val="center"/>
        <w:rPr>
          <w:b/>
          <w:szCs w:val="24"/>
        </w:rPr>
      </w:pPr>
    </w:p>
    <w:p w14:paraId="4AA5B76E" w14:textId="77777777" w:rsidR="002E3948" w:rsidRDefault="002E3948" w:rsidP="002E3948">
      <w:pPr>
        <w:spacing w:beforeLines="30" w:before="72" w:afterLines="30" w:after="72"/>
        <w:jc w:val="center"/>
        <w:rPr>
          <w:b/>
          <w:szCs w:val="24"/>
        </w:rPr>
      </w:pPr>
    </w:p>
    <w:p w14:paraId="527ACC61" w14:textId="77777777" w:rsidR="002E3948" w:rsidRDefault="002E3948" w:rsidP="002E3948">
      <w:pPr>
        <w:spacing w:beforeLines="30" w:before="72" w:afterLines="30" w:after="72"/>
        <w:jc w:val="center"/>
        <w:rPr>
          <w:b/>
          <w:szCs w:val="24"/>
        </w:rPr>
      </w:pPr>
    </w:p>
    <w:p w14:paraId="4BFF81C6" w14:textId="77777777" w:rsidR="002E3948" w:rsidRDefault="002E3948" w:rsidP="002E3948">
      <w:pPr>
        <w:spacing w:beforeLines="30" w:before="72" w:afterLines="30" w:after="72"/>
        <w:jc w:val="center"/>
        <w:rPr>
          <w:b/>
          <w:szCs w:val="24"/>
        </w:rPr>
      </w:pPr>
    </w:p>
    <w:p w14:paraId="24226F49" w14:textId="77777777" w:rsidR="002E3948" w:rsidRDefault="002E3948" w:rsidP="002E3948">
      <w:pPr>
        <w:spacing w:beforeLines="30" w:before="72" w:afterLines="30" w:after="72"/>
        <w:jc w:val="center"/>
        <w:rPr>
          <w:b/>
          <w:szCs w:val="24"/>
        </w:rPr>
      </w:pPr>
    </w:p>
    <w:p w14:paraId="5813FBA4" w14:textId="77777777" w:rsidR="002E3948" w:rsidRDefault="002E3948" w:rsidP="002E3948">
      <w:pPr>
        <w:spacing w:beforeLines="30" w:before="72" w:afterLines="30" w:after="72"/>
        <w:jc w:val="center"/>
        <w:rPr>
          <w:b/>
          <w:szCs w:val="24"/>
        </w:rPr>
      </w:pPr>
    </w:p>
    <w:p w14:paraId="11A99E4B" w14:textId="77777777" w:rsidR="002E3948" w:rsidRDefault="002E3948" w:rsidP="002E3948">
      <w:pPr>
        <w:spacing w:beforeLines="30" w:before="72" w:afterLines="30" w:after="72"/>
        <w:jc w:val="center"/>
        <w:rPr>
          <w:b/>
          <w:szCs w:val="24"/>
        </w:rPr>
      </w:pPr>
    </w:p>
    <w:p w14:paraId="332A6350" w14:textId="77777777" w:rsidR="002E3948" w:rsidRDefault="002E3948" w:rsidP="002E3948">
      <w:pPr>
        <w:spacing w:beforeLines="30" w:before="72" w:afterLines="30" w:after="72"/>
        <w:jc w:val="center"/>
        <w:rPr>
          <w:b/>
          <w:szCs w:val="24"/>
        </w:rPr>
      </w:pPr>
    </w:p>
    <w:p w14:paraId="52AF8B09" w14:textId="77777777" w:rsidR="002E3948" w:rsidRDefault="002E3948" w:rsidP="002E3948">
      <w:pPr>
        <w:spacing w:beforeLines="30" w:before="72" w:afterLines="30" w:after="72"/>
        <w:jc w:val="center"/>
        <w:rPr>
          <w:b/>
          <w:szCs w:val="24"/>
        </w:rPr>
      </w:pPr>
      <w:r>
        <w:rPr>
          <w:b/>
          <w:szCs w:val="24"/>
        </w:rPr>
        <w:lastRenderedPageBreak/>
        <w:t>ANEXO V</w:t>
      </w:r>
    </w:p>
    <w:p w14:paraId="3375CBCF" w14:textId="77777777" w:rsidR="002E3948" w:rsidRDefault="002E3948" w:rsidP="002E3948">
      <w:pPr>
        <w:spacing w:beforeLines="30" w:before="72" w:afterLines="30" w:after="72"/>
        <w:jc w:val="center"/>
        <w:rPr>
          <w:b/>
          <w:szCs w:val="24"/>
        </w:rPr>
      </w:pPr>
      <w:r>
        <w:rPr>
          <w:b/>
          <w:szCs w:val="24"/>
        </w:rPr>
        <w:t>PLANILHA ORÇAMENTÁRIA</w:t>
      </w:r>
    </w:p>
    <w:p w14:paraId="4918A17C" w14:textId="77777777" w:rsidR="002E3948" w:rsidRDefault="002E3948" w:rsidP="002E3948">
      <w:pPr>
        <w:spacing w:beforeLines="30" w:before="72" w:afterLines="30" w:after="72"/>
        <w:jc w:val="center"/>
        <w:rPr>
          <w:b/>
          <w:szCs w:val="24"/>
        </w:rPr>
      </w:pPr>
    </w:p>
    <w:p w14:paraId="50F7F15B" w14:textId="77777777" w:rsidR="002E3948" w:rsidRDefault="002E3948" w:rsidP="002E3948">
      <w:pPr>
        <w:spacing w:beforeLines="30" w:before="72" w:afterLines="30" w:after="72"/>
        <w:jc w:val="center"/>
        <w:rPr>
          <w:b/>
          <w:szCs w:val="24"/>
        </w:rPr>
      </w:pPr>
    </w:p>
    <w:p w14:paraId="52F30BB2" w14:textId="77777777" w:rsidR="002E3948" w:rsidRDefault="002E3948" w:rsidP="002E3948">
      <w:pPr>
        <w:spacing w:beforeLines="30" w:before="72" w:afterLines="30" w:after="72"/>
        <w:jc w:val="center"/>
        <w:rPr>
          <w:b/>
          <w:szCs w:val="24"/>
        </w:rPr>
      </w:pPr>
    </w:p>
    <w:p w14:paraId="51148B1F" w14:textId="77777777" w:rsidR="002E3948" w:rsidRDefault="002E3948" w:rsidP="002E3948">
      <w:pPr>
        <w:spacing w:beforeLines="30" w:before="72" w:afterLines="30" w:after="72"/>
        <w:jc w:val="center"/>
        <w:rPr>
          <w:b/>
          <w:szCs w:val="24"/>
        </w:rPr>
      </w:pPr>
    </w:p>
    <w:p w14:paraId="1C2A0DD7" w14:textId="77777777" w:rsidR="002E3948" w:rsidRDefault="002E3948" w:rsidP="002E3948">
      <w:pPr>
        <w:spacing w:beforeLines="30" w:before="72" w:afterLines="30" w:after="72"/>
        <w:jc w:val="center"/>
        <w:rPr>
          <w:b/>
          <w:szCs w:val="24"/>
        </w:rPr>
      </w:pPr>
    </w:p>
    <w:p w14:paraId="1461A1F6" w14:textId="77777777" w:rsidR="002E3948" w:rsidRDefault="002E3948" w:rsidP="002E3948">
      <w:pPr>
        <w:spacing w:beforeLines="30" w:before="72" w:afterLines="30" w:after="72"/>
        <w:jc w:val="center"/>
        <w:rPr>
          <w:b/>
          <w:szCs w:val="24"/>
        </w:rPr>
      </w:pPr>
    </w:p>
    <w:p w14:paraId="008F1E55" w14:textId="77777777" w:rsidR="002E3948" w:rsidRDefault="002E3948" w:rsidP="002E3948">
      <w:pPr>
        <w:spacing w:beforeLines="30" w:before="72" w:afterLines="30" w:after="72"/>
        <w:jc w:val="center"/>
        <w:rPr>
          <w:b/>
          <w:szCs w:val="24"/>
        </w:rPr>
      </w:pPr>
    </w:p>
    <w:p w14:paraId="0D8B4CB1" w14:textId="77777777" w:rsidR="002E3948" w:rsidRDefault="002E3948" w:rsidP="002E3948">
      <w:pPr>
        <w:spacing w:beforeLines="30" w:before="72" w:afterLines="30" w:after="72"/>
        <w:jc w:val="center"/>
        <w:rPr>
          <w:b/>
          <w:szCs w:val="24"/>
        </w:rPr>
      </w:pPr>
    </w:p>
    <w:p w14:paraId="3409E36A" w14:textId="77777777" w:rsidR="002E3948" w:rsidRDefault="002E3948" w:rsidP="002E3948">
      <w:pPr>
        <w:spacing w:beforeLines="30" w:before="72" w:afterLines="30" w:after="72"/>
        <w:jc w:val="center"/>
        <w:rPr>
          <w:b/>
          <w:szCs w:val="24"/>
        </w:rPr>
      </w:pPr>
    </w:p>
    <w:p w14:paraId="7A6638ED" w14:textId="77777777" w:rsidR="002E3948" w:rsidRDefault="002E3948" w:rsidP="002E3948">
      <w:pPr>
        <w:spacing w:beforeLines="30" w:before="72" w:afterLines="30" w:after="72"/>
        <w:jc w:val="center"/>
        <w:rPr>
          <w:b/>
          <w:szCs w:val="24"/>
        </w:rPr>
      </w:pPr>
    </w:p>
    <w:p w14:paraId="3EA2D55F" w14:textId="77777777" w:rsidR="002E3948" w:rsidRDefault="002E3948" w:rsidP="002E3948">
      <w:pPr>
        <w:spacing w:beforeLines="30" w:before="72" w:afterLines="30" w:after="72"/>
        <w:jc w:val="center"/>
        <w:rPr>
          <w:b/>
          <w:szCs w:val="24"/>
        </w:rPr>
      </w:pPr>
    </w:p>
    <w:p w14:paraId="07E063B9" w14:textId="77777777" w:rsidR="002E3948" w:rsidRDefault="002E3948" w:rsidP="002E3948">
      <w:pPr>
        <w:spacing w:beforeLines="30" w:before="72" w:afterLines="30" w:after="72"/>
        <w:jc w:val="center"/>
        <w:rPr>
          <w:b/>
          <w:szCs w:val="24"/>
        </w:rPr>
      </w:pPr>
    </w:p>
    <w:p w14:paraId="465E6B40" w14:textId="77777777" w:rsidR="002E3948" w:rsidRDefault="002E3948" w:rsidP="002E3948">
      <w:pPr>
        <w:spacing w:beforeLines="30" w:before="72" w:afterLines="30" w:after="72"/>
        <w:jc w:val="center"/>
        <w:rPr>
          <w:b/>
          <w:szCs w:val="24"/>
        </w:rPr>
      </w:pPr>
    </w:p>
    <w:p w14:paraId="2F45552F" w14:textId="77777777" w:rsidR="002E3948" w:rsidRDefault="002E3948" w:rsidP="002E3948">
      <w:pPr>
        <w:spacing w:beforeLines="30" w:before="72" w:afterLines="30" w:after="72"/>
        <w:jc w:val="center"/>
        <w:rPr>
          <w:b/>
          <w:szCs w:val="24"/>
        </w:rPr>
      </w:pPr>
    </w:p>
    <w:p w14:paraId="11E1CB3C" w14:textId="77777777" w:rsidR="002E3948" w:rsidRDefault="002E3948" w:rsidP="002E3948">
      <w:pPr>
        <w:spacing w:beforeLines="30" w:before="72" w:afterLines="30" w:after="72"/>
        <w:jc w:val="center"/>
        <w:rPr>
          <w:b/>
          <w:szCs w:val="24"/>
        </w:rPr>
      </w:pPr>
    </w:p>
    <w:p w14:paraId="1E3E8A80" w14:textId="77777777" w:rsidR="002E3948" w:rsidRDefault="002E3948" w:rsidP="002E3948">
      <w:pPr>
        <w:spacing w:beforeLines="30" w:before="72" w:afterLines="30" w:after="72"/>
        <w:jc w:val="center"/>
        <w:rPr>
          <w:b/>
          <w:szCs w:val="24"/>
        </w:rPr>
      </w:pPr>
    </w:p>
    <w:p w14:paraId="605411D6" w14:textId="77777777" w:rsidR="002E3948" w:rsidRDefault="002E3948" w:rsidP="002E3948">
      <w:pPr>
        <w:spacing w:beforeLines="30" w:before="72" w:afterLines="30" w:after="72"/>
        <w:jc w:val="center"/>
        <w:rPr>
          <w:b/>
          <w:szCs w:val="24"/>
        </w:rPr>
      </w:pPr>
    </w:p>
    <w:p w14:paraId="143D2792" w14:textId="77777777" w:rsidR="002E3948" w:rsidRDefault="002E3948" w:rsidP="002E3948">
      <w:pPr>
        <w:spacing w:beforeLines="30" w:before="72" w:afterLines="30" w:after="72"/>
        <w:jc w:val="center"/>
        <w:rPr>
          <w:b/>
          <w:szCs w:val="24"/>
        </w:rPr>
      </w:pPr>
    </w:p>
    <w:p w14:paraId="0923C3F0" w14:textId="77777777" w:rsidR="002E3948" w:rsidRDefault="002E3948" w:rsidP="002E3948">
      <w:pPr>
        <w:spacing w:beforeLines="30" w:before="72" w:afterLines="30" w:after="72"/>
        <w:jc w:val="center"/>
        <w:rPr>
          <w:b/>
          <w:szCs w:val="24"/>
        </w:rPr>
      </w:pPr>
    </w:p>
    <w:p w14:paraId="3C2094FF" w14:textId="77777777" w:rsidR="002E3948" w:rsidRDefault="002E3948" w:rsidP="002E3948">
      <w:pPr>
        <w:spacing w:beforeLines="30" w:before="72" w:afterLines="30" w:after="72"/>
        <w:jc w:val="center"/>
        <w:rPr>
          <w:b/>
          <w:szCs w:val="24"/>
        </w:rPr>
      </w:pPr>
    </w:p>
    <w:p w14:paraId="4900C710" w14:textId="77777777" w:rsidR="002E3948" w:rsidRDefault="002E3948" w:rsidP="002E3948">
      <w:pPr>
        <w:spacing w:beforeLines="30" w:before="72" w:afterLines="30" w:after="72"/>
        <w:jc w:val="center"/>
        <w:rPr>
          <w:b/>
          <w:szCs w:val="24"/>
        </w:rPr>
      </w:pPr>
    </w:p>
    <w:p w14:paraId="3DE19524" w14:textId="77777777" w:rsidR="002E3948" w:rsidRDefault="002E3948" w:rsidP="002E3948">
      <w:pPr>
        <w:spacing w:beforeLines="30" w:before="72" w:afterLines="30" w:after="72"/>
        <w:jc w:val="center"/>
        <w:rPr>
          <w:b/>
          <w:szCs w:val="24"/>
        </w:rPr>
      </w:pPr>
    </w:p>
    <w:p w14:paraId="1223683D" w14:textId="77777777" w:rsidR="002E3948" w:rsidRDefault="002E3948" w:rsidP="002E3948">
      <w:pPr>
        <w:spacing w:beforeLines="30" w:before="72" w:afterLines="30" w:after="72"/>
        <w:jc w:val="center"/>
        <w:rPr>
          <w:b/>
          <w:szCs w:val="24"/>
        </w:rPr>
      </w:pPr>
    </w:p>
    <w:p w14:paraId="73629DAF" w14:textId="77777777" w:rsidR="002E3948" w:rsidRDefault="002E3948" w:rsidP="002E3948">
      <w:pPr>
        <w:spacing w:beforeLines="30" w:before="72" w:afterLines="30" w:after="72"/>
        <w:jc w:val="center"/>
        <w:rPr>
          <w:b/>
          <w:szCs w:val="24"/>
        </w:rPr>
      </w:pPr>
    </w:p>
    <w:p w14:paraId="29484540" w14:textId="77777777" w:rsidR="002E3948" w:rsidRDefault="002E3948" w:rsidP="002E3948">
      <w:pPr>
        <w:spacing w:beforeLines="30" w:before="72" w:afterLines="30" w:after="72"/>
        <w:jc w:val="center"/>
        <w:rPr>
          <w:b/>
          <w:szCs w:val="24"/>
        </w:rPr>
      </w:pPr>
    </w:p>
    <w:p w14:paraId="549579B2" w14:textId="77777777" w:rsidR="002E3948" w:rsidRDefault="002E3948" w:rsidP="002E3948">
      <w:pPr>
        <w:spacing w:beforeLines="30" w:before="72" w:afterLines="30" w:after="72"/>
        <w:jc w:val="center"/>
        <w:rPr>
          <w:b/>
          <w:szCs w:val="24"/>
        </w:rPr>
      </w:pPr>
    </w:p>
    <w:p w14:paraId="056A8C84" w14:textId="77777777" w:rsidR="002E3948" w:rsidRDefault="002E3948" w:rsidP="002E3948">
      <w:pPr>
        <w:spacing w:beforeLines="30" w:before="72" w:afterLines="30" w:after="72"/>
        <w:jc w:val="center"/>
        <w:rPr>
          <w:b/>
          <w:szCs w:val="24"/>
        </w:rPr>
      </w:pPr>
    </w:p>
    <w:p w14:paraId="639D582D" w14:textId="77777777" w:rsidR="002E3948" w:rsidRDefault="002E3948" w:rsidP="002E3948">
      <w:pPr>
        <w:spacing w:beforeLines="30" w:before="72" w:afterLines="30" w:after="72"/>
        <w:jc w:val="center"/>
        <w:rPr>
          <w:b/>
          <w:szCs w:val="24"/>
        </w:rPr>
      </w:pPr>
    </w:p>
    <w:p w14:paraId="7C30B326" w14:textId="77777777" w:rsidR="002E3948" w:rsidRDefault="002E3948" w:rsidP="002E3948">
      <w:pPr>
        <w:spacing w:beforeLines="30" w:before="72" w:afterLines="30" w:after="72"/>
        <w:jc w:val="center"/>
        <w:rPr>
          <w:b/>
          <w:szCs w:val="24"/>
        </w:rPr>
      </w:pPr>
    </w:p>
    <w:p w14:paraId="7355B6C2" w14:textId="77777777" w:rsidR="002E3948" w:rsidRDefault="002E3948" w:rsidP="002E3948">
      <w:pPr>
        <w:spacing w:beforeLines="30" w:before="72" w:afterLines="30" w:after="72"/>
        <w:jc w:val="center"/>
        <w:rPr>
          <w:b/>
          <w:szCs w:val="24"/>
        </w:rPr>
      </w:pPr>
    </w:p>
    <w:p w14:paraId="3A51175B" w14:textId="77777777" w:rsidR="002E3948" w:rsidRDefault="002E3948" w:rsidP="002E3948">
      <w:pPr>
        <w:spacing w:beforeLines="30" w:before="72" w:afterLines="30" w:after="72"/>
        <w:jc w:val="center"/>
        <w:rPr>
          <w:b/>
          <w:szCs w:val="24"/>
        </w:rPr>
      </w:pPr>
    </w:p>
    <w:p w14:paraId="53F9C0AB" w14:textId="77777777" w:rsidR="002E3948" w:rsidRDefault="002E3948" w:rsidP="002E3948">
      <w:pPr>
        <w:spacing w:beforeLines="30" w:before="72" w:afterLines="30" w:after="72"/>
        <w:jc w:val="center"/>
        <w:rPr>
          <w:b/>
          <w:szCs w:val="24"/>
        </w:rPr>
      </w:pPr>
    </w:p>
    <w:p w14:paraId="2F614C52" w14:textId="77777777" w:rsidR="002E3948" w:rsidRDefault="002E3948" w:rsidP="002E3948">
      <w:pPr>
        <w:spacing w:beforeLines="30" w:before="72" w:afterLines="30" w:after="72"/>
        <w:jc w:val="center"/>
        <w:rPr>
          <w:b/>
          <w:szCs w:val="24"/>
        </w:rPr>
      </w:pPr>
    </w:p>
    <w:p w14:paraId="42B9A45B" w14:textId="77777777" w:rsidR="002E3948" w:rsidRDefault="002E3948" w:rsidP="002E3948">
      <w:pPr>
        <w:spacing w:beforeLines="30" w:before="72" w:afterLines="30" w:after="72"/>
        <w:jc w:val="center"/>
        <w:rPr>
          <w:b/>
          <w:szCs w:val="24"/>
        </w:rPr>
      </w:pPr>
    </w:p>
    <w:p w14:paraId="66E3043C" w14:textId="77777777" w:rsidR="002E3948" w:rsidRDefault="002E3948" w:rsidP="002E3948">
      <w:pPr>
        <w:spacing w:beforeLines="30" w:before="72" w:afterLines="30" w:after="72"/>
        <w:jc w:val="center"/>
        <w:rPr>
          <w:b/>
          <w:szCs w:val="24"/>
        </w:rPr>
      </w:pPr>
    </w:p>
    <w:p w14:paraId="264CA757" w14:textId="77777777" w:rsidR="002E3948" w:rsidRDefault="002E3948" w:rsidP="002E3948">
      <w:pPr>
        <w:spacing w:beforeLines="30" w:before="72" w:afterLines="30" w:after="72"/>
        <w:jc w:val="center"/>
        <w:rPr>
          <w:b/>
          <w:szCs w:val="24"/>
        </w:rPr>
      </w:pPr>
    </w:p>
    <w:p w14:paraId="65BC8B25" w14:textId="77777777" w:rsidR="002E3948" w:rsidRDefault="002E3948" w:rsidP="002E3948">
      <w:pPr>
        <w:spacing w:beforeLines="30" w:before="72" w:afterLines="30" w:after="72"/>
        <w:jc w:val="center"/>
        <w:rPr>
          <w:b/>
          <w:szCs w:val="24"/>
        </w:rPr>
      </w:pPr>
      <w:r>
        <w:rPr>
          <w:b/>
          <w:szCs w:val="24"/>
        </w:rPr>
        <w:lastRenderedPageBreak/>
        <w:t>ANEXO VI</w:t>
      </w:r>
    </w:p>
    <w:p w14:paraId="0D3302C8" w14:textId="77777777" w:rsidR="002E3948" w:rsidRDefault="002E3948" w:rsidP="002E3948">
      <w:pPr>
        <w:spacing w:beforeLines="30" w:before="72" w:afterLines="30" w:after="72"/>
        <w:jc w:val="center"/>
        <w:rPr>
          <w:b/>
          <w:szCs w:val="24"/>
        </w:rPr>
      </w:pPr>
      <w:r>
        <w:rPr>
          <w:b/>
          <w:szCs w:val="24"/>
        </w:rPr>
        <w:t>CRONOGRAMA FÍSICO-FINANCEIRO</w:t>
      </w:r>
    </w:p>
    <w:p w14:paraId="78FE5B30" w14:textId="77777777" w:rsidR="002E3948" w:rsidRDefault="002E3948" w:rsidP="002E3948">
      <w:pPr>
        <w:spacing w:beforeLines="30" w:before="72" w:afterLines="30" w:after="72"/>
        <w:jc w:val="center"/>
        <w:rPr>
          <w:b/>
          <w:szCs w:val="24"/>
        </w:rPr>
      </w:pPr>
    </w:p>
    <w:p w14:paraId="50FD4AE7" w14:textId="77777777" w:rsidR="002E3948" w:rsidRDefault="002E3948" w:rsidP="002E3948">
      <w:pPr>
        <w:spacing w:beforeLines="30" w:before="72" w:afterLines="30" w:after="72"/>
        <w:jc w:val="center"/>
        <w:rPr>
          <w:b/>
          <w:szCs w:val="24"/>
        </w:rPr>
      </w:pPr>
    </w:p>
    <w:p w14:paraId="202F7389" w14:textId="77777777" w:rsidR="002E3948" w:rsidRDefault="002E3948" w:rsidP="002E3948">
      <w:pPr>
        <w:spacing w:beforeLines="30" w:before="72" w:afterLines="30" w:after="72"/>
        <w:jc w:val="center"/>
        <w:rPr>
          <w:b/>
          <w:szCs w:val="24"/>
        </w:rPr>
      </w:pPr>
    </w:p>
    <w:p w14:paraId="57700CA9" w14:textId="77777777" w:rsidR="002E3948" w:rsidRDefault="002E3948" w:rsidP="002E3948">
      <w:pPr>
        <w:spacing w:beforeLines="30" w:before="72" w:afterLines="30" w:after="72"/>
        <w:jc w:val="center"/>
        <w:rPr>
          <w:b/>
          <w:szCs w:val="24"/>
        </w:rPr>
      </w:pPr>
    </w:p>
    <w:p w14:paraId="00A28A96" w14:textId="77777777" w:rsidR="002E3948" w:rsidRDefault="002E3948" w:rsidP="002E3948">
      <w:pPr>
        <w:spacing w:beforeLines="30" w:before="72" w:afterLines="30" w:after="72"/>
        <w:jc w:val="center"/>
        <w:rPr>
          <w:b/>
          <w:szCs w:val="24"/>
        </w:rPr>
      </w:pPr>
    </w:p>
    <w:p w14:paraId="76AB5223" w14:textId="77777777" w:rsidR="002E3948" w:rsidRDefault="002E3948" w:rsidP="002E3948">
      <w:pPr>
        <w:spacing w:beforeLines="30" w:before="72" w:afterLines="30" w:after="72"/>
        <w:jc w:val="center"/>
        <w:rPr>
          <w:b/>
          <w:szCs w:val="24"/>
        </w:rPr>
      </w:pPr>
    </w:p>
    <w:p w14:paraId="257B0B05" w14:textId="77777777" w:rsidR="002E3948" w:rsidRDefault="002E3948" w:rsidP="002E3948">
      <w:pPr>
        <w:spacing w:beforeLines="30" w:before="72" w:afterLines="30" w:after="72"/>
        <w:jc w:val="center"/>
        <w:rPr>
          <w:b/>
          <w:szCs w:val="24"/>
        </w:rPr>
      </w:pPr>
    </w:p>
    <w:p w14:paraId="7C627908" w14:textId="77777777" w:rsidR="002E3948" w:rsidRDefault="002E3948" w:rsidP="002E3948">
      <w:pPr>
        <w:spacing w:beforeLines="30" w:before="72" w:afterLines="30" w:after="72"/>
        <w:jc w:val="center"/>
        <w:rPr>
          <w:b/>
          <w:szCs w:val="24"/>
        </w:rPr>
      </w:pPr>
    </w:p>
    <w:p w14:paraId="68CA2D47" w14:textId="77777777" w:rsidR="002E3948" w:rsidRDefault="002E3948" w:rsidP="002E3948">
      <w:pPr>
        <w:spacing w:beforeLines="30" w:before="72" w:afterLines="30" w:after="72"/>
        <w:jc w:val="center"/>
        <w:rPr>
          <w:b/>
          <w:szCs w:val="24"/>
        </w:rPr>
      </w:pPr>
    </w:p>
    <w:p w14:paraId="2F37E2EC" w14:textId="77777777" w:rsidR="002E3948" w:rsidRDefault="002E3948" w:rsidP="002E3948">
      <w:pPr>
        <w:spacing w:beforeLines="30" w:before="72" w:afterLines="30" w:after="72"/>
        <w:jc w:val="center"/>
        <w:rPr>
          <w:b/>
          <w:szCs w:val="24"/>
        </w:rPr>
      </w:pPr>
    </w:p>
    <w:p w14:paraId="0E094151" w14:textId="77777777" w:rsidR="002E3948" w:rsidRDefault="002E3948" w:rsidP="002E3948">
      <w:pPr>
        <w:spacing w:beforeLines="30" w:before="72" w:afterLines="30" w:after="72"/>
        <w:jc w:val="center"/>
        <w:rPr>
          <w:b/>
          <w:szCs w:val="24"/>
        </w:rPr>
      </w:pPr>
    </w:p>
    <w:p w14:paraId="141B8224" w14:textId="77777777" w:rsidR="002E3948" w:rsidRDefault="002E3948" w:rsidP="002E3948">
      <w:pPr>
        <w:spacing w:beforeLines="30" w:before="72" w:afterLines="30" w:after="72"/>
        <w:jc w:val="center"/>
        <w:rPr>
          <w:b/>
          <w:szCs w:val="24"/>
        </w:rPr>
      </w:pPr>
    </w:p>
    <w:p w14:paraId="7E5C5E04" w14:textId="77777777" w:rsidR="002E3948" w:rsidRDefault="002E3948" w:rsidP="002E3948">
      <w:pPr>
        <w:spacing w:beforeLines="30" w:before="72" w:afterLines="30" w:after="72"/>
        <w:jc w:val="center"/>
        <w:rPr>
          <w:b/>
          <w:szCs w:val="24"/>
        </w:rPr>
      </w:pPr>
    </w:p>
    <w:p w14:paraId="388FAF79" w14:textId="77777777" w:rsidR="002E3948" w:rsidRDefault="002E3948" w:rsidP="002E3948">
      <w:pPr>
        <w:spacing w:beforeLines="30" w:before="72" w:afterLines="30" w:after="72"/>
        <w:jc w:val="center"/>
        <w:rPr>
          <w:b/>
          <w:szCs w:val="24"/>
        </w:rPr>
      </w:pPr>
    </w:p>
    <w:p w14:paraId="7B4B7DB6" w14:textId="77777777" w:rsidR="002E3948" w:rsidRDefault="002E3948" w:rsidP="002E3948">
      <w:pPr>
        <w:spacing w:beforeLines="30" w:before="72" w:afterLines="30" w:after="72"/>
        <w:jc w:val="center"/>
        <w:rPr>
          <w:b/>
          <w:szCs w:val="24"/>
        </w:rPr>
      </w:pPr>
    </w:p>
    <w:p w14:paraId="1A229745" w14:textId="77777777" w:rsidR="002E3948" w:rsidRDefault="002E3948" w:rsidP="002E3948">
      <w:pPr>
        <w:spacing w:beforeLines="30" w:before="72" w:afterLines="30" w:after="72"/>
        <w:jc w:val="center"/>
        <w:rPr>
          <w:b/>
          <w:szCs w:val="24"/>
        </w:rPr>
      </w:pPr>
    </w:p>
    <w:p w14:paraId="3C11F820" w14:textId="77777777" w:rsidR="002E3948" w:rsidRDefault="002E3948" w:rsidP="002E3948">
      <w:pPr>
        <w:spacing w:beforeLines="30" w:before="72" w:afterLines="30" w:after="72"/>
        <w:jc w:val="center"/>
        <w:rPr>
          <w:b/>
          <w:szCs w:val="24"/>
        </w:rPr>
      </w:pPr>
    </w:p>
    <w:p w14:paraId="1868B719" w14:textId="77777777" w:rsidR="002E3948" w:rsidRDefault="002E3948" w:rsidP="002E3948">
      <w:pPr>
        <w:spacing w:beforeLines="30" w:before="72" w:afterLines="30" w:after="72"/>
        <w:jc w:val="center"/>
        <w:rPr>
          <w:b/>
          <w:szCs w:val="24"/>
        </w:rPr>
      </w:pPr>
    </w:p>
    <w:p w14:paraId="0444FAE6" w14:textId="77777777" w:rsidR="002E3948" w:rsidRDefault="002E3948" w:rsidP="002E3948">
      <w:pPr>
        <w:spacing w:beforeLines="30" w:before="72" w:afterLines="30" w:after="72"/>
        <w:jc w:val="center"/>
        <w:rPr>
          <w:b/>
          <w:szCs w:val="24"/>
        </w:rPr>
      </w:pPr>
    </w:p>
    <w:p w14:paraId="655A0199" w14:textId="77777777" w:rsidR="002E3948" w:rsidRDefault="002E3948" w:rsidP="002E3948">
      <w:pPr>
        <w:spacing w:beforeLines="30" w:before="72" w:afterLines="30" w:after="72"/>
        <w:jc w:val="center"/>
        <w:rPr>
          <w:b/>
          <w:szCs w:val="24"/>
        </w:rPr>
      </w:pPr>
    </w:p>
    <w:p w14:paraId="48FC45B0" w14:textId="77777777" w:rsidR="002E3948" w:rsidRDefault="002E3948" w:rsidP="002E3948">
      <w:pPr>
        <w:spacing w:beforeLines="30" w:before="72" w:afterLines="30" w:after="72"/>
        <w:jc w:val="center"/>
        <w:rPr>
          <w:b/>
          <w:szCs w:val="24"/>
        </w:rPr>
      </w:pPr>
    </w:p>
    <w:p w14:paraId="110A5B7D" w14:textId="77777777" w:rsidR="002E3948" w:rsidRDefault="002E3948" w:rsidP="002E3948">
      <w:pPr>
        <w:spacing w:beforeLines="30" w:before="72" w:afterLines="30" w:after="72"/>
        <w:jc w:val="center"/>
        <w:rPr>
          <w:b/>
          <w:szCs w:val="24"/>
        </w:rPr>
      </w:pPr>
    </w:p>
    <w:p w14:paraId="55648920" w14:textId="77777777" w:rsidR="002E3948" w:rsidRDefault="002E3948" w:rsidP="002E3948">
      <w:pPr>
        <w:spacing w:beforeLines="30" w:before="72" w:afterLines="30" w:after="72"/>
        <w:jc w:val="center"/>
        <w:rPr>
          <w:b/>
          <w:szCs w:val="24"/>
        </w:rPr>
      </w:pPr>
    </w:p>
    <w:p w14:paraId="0CED6BBE" w14:textId="77777777" w:rsidR="002E3948" w:rsidRDefault="002E3948" w:rsidP="002E3948">
      <w:pPr>
        <w:spacing w:beforeLines="30" w:before="72" w:afterLines="30" w:after="72"/>
        <w:jc w:val="center"/>
        <w:rPr>
          <w:b/>
          <w:szCs w:val="24"/>
        </w:rPr>
      </w:pPr>
    </w:p>
    <w:p w14:paraId="0B4B06B5" w14:textId="77777777" w:rsidR="002E3948" w:rsidRDefault="002E3948" w:rsidP="002E3948">
      <w:pPr>
        <w:spacing w:beforeLines="30" w:before="72" w:afterLines="30" w:after="72"/>
        <w:jc w:val="center"/>
        <w:rPr>
          <w:b/>
          <w:szCs w:val="24"/>
        </w:rPr>
      </w:pPr>
    </w:p>
    <w:p w14:paraId="584D0773" w14:textId="77777777" w:rsidR="002E3948" w:rsidRDefault="002E3948" w:rsidP="002E3948">
      <w:pPr>
        <w:spacing w:beforeLines="30" w:before="72" w:afterLines="30" w:after="72"/>
        <w:jc w:val="center"/>
        <w:rPr>
          <w:b/>
          <w:szCs w:val="24"/>
        </w:rPr>
      </w:pPr>
    </w:p>
    <w:p w14:paraId="1E239B60" w14:textId="77777777" w:rsidR="002E3948" w:rsidRDefault="002E3948" w:rsidP="002E3948">
      <w:pPr>
        <w:spacing w:beforeLines="30" w:before="72" w:afterLines="30" w:after="72"/>
        <w:jc w:val="center"/>
        <w:rPr>
          <w:b/>
          <w:szCs w:val="24"/>
        </w:rPr>
      </w:pPr>
    </w:p>
    <w:p w14:paraId="570C681F" w14:textId="77777777" w:rsidR="002E3948" w:rsidRDefault="002E3948" w:rsidP="002E3948">
      <w:pPr>
        <w:spacing w:beforeLines="30" w:before="72" w:afterLines="30" w:after="72"/>
        <w:jc w:val="center"/>
        <w:rPr>
          <w:b/>
          <w:szCs w:val="24"/>
        </w:rPr>
      </w:pPr>
    </w:p>
    <w:p w14:paraId="2E264F16" w14:textId="77777777" w:rsidR="002E3948" w:rsidRDefault="002E3948" w:rsidP="002E3948">
      <w:pPr>
        <w:spacing w:beforeLines="30" w:before="72" w:afterLines="30" w:after="72"/>
        <w:jc w:val="center"/>
        <w:rPr>
          <w:b/>
          <w:szCs w:val="24"/>
        </w:rPr>
      </w:pPr>
    </w:p>
    <w:p w14:paraId="0EB4B7F1" w14:textId="77777777" w:rsidR="002E3948" w:rsidRDefault="002E3948" w:rsidP="002E3948">
      <w:pPr>
        <w:spacing w:beforeLines="30" w:before="72" w:afterLines="30" w:after="72"/>
        <w:jc w:val="center"/>
        <w:rPr>
          <w:b/>
          <w:szCs w:val="24"/>
        </w:rPr>
      </w:pPr>
    </w:p>
    <w:p w14:paraId="46014DD3" w14:textId="77777777" w:rsidR="002E3948" w:rsidRDefault="002E3948" w:rsidP="002E3948">
      <w:pPr>
        <w:spacing w:beforeLines="30" w:before="72" w:afterLines="30" w:after="72"/>
        <w:jc w:val="center"/>
        <w:rPr>
          <w:b/>
          <w:szCs w:val="24"/>
        </w:rPr>
      </w:pPr>
    </w:p>
    <w:p w14:paraId="3B13771D" w14:textId="77777777" w:rsidR="002E3948" w:rsidRDefault="002E3948" w:rsidP="002E3948">
      <w:pPr>
        <w:spacing w:beforeLines="30" w:before="72" w:afterLines="30" w:after="72"/>
        <w:jc w:val="center"/>
        <w:rPr>
          <w:b/>
          <w:szCs w:val="24"/>
        </w:rPr>
      </w:pPr>
    </w:p>
    <w:p w14:paraId="74CD56BE" w14:textId="77777777" w:rsidR="002E3948" w:rsidRDefault="002E3948" w:rsidP="002E3948">
      <w:pPr>
        <w:spacing w:beforeLines="30" w:before="72" w:afterLines="30" w:after="72"/>
        <w:jc w:val="center"/>
        <w:rPr>
          <w:b/>
          <w:szCs w:val="24"/>
        </w:rPr>
      </w:pPr>
    </w:p>
    <w:p w14:paraId="0485B49B" w14:textId="77777777" w:rsidR="002E3948" w:rsidRDefault="002E3948" w:rsidP="002E3948">
      <w:pPr>
        <w:spacing w:beforeLines="30" w:before="72" w:afterLines="30" w:after="72"/>
        <w:jc w:val="center"/>
        <w:rPr>
          <w:b/>
          <w:szCs w:val="24"/>
        </w:rPr>
      </w:pPr>
    </w:p>
    <w:p w14:paraId="186E6245" w14:textId="77777777" w:rsidR="002E3948" w:rsidRDefault="002E3948" w:rsidP="002E3948">
      <w:pPr>
        <w:spacing w:beforeLines="30" w:before="72" w:afterLines="30" w:after="72"/>
        <w:jc w:val="center"/>
        <w:rPr>
          <w:b/>
          <w:szCs w:val="24"/>
        </w:rPr>
      </w:pPr>
    </w:p>
    <w:p w14:paraId="12035A96" w14:textId="77777777" w:rsidR="002E3948" w:rsidRDefault="002E3948" w:rsidP="002E3948">
      <w:pPr>
        <w:spacing w:beforeLines="30" w:before="72" w:afterLines="30" w:after="72"/>
        <w:jc w:val="center"/>
        <w:rPr>
          <w:b/>
          <w:szCs w:val="24"/>
        </w:rPr>
      </w:pPr>
    </w:p>
    <w:p w14:paraId="25B6E07F" w14:textId="77777777" w:rsidR="002E3948" w:rsidRDefault="002E3948" w:rsidP="002E3948">
      <w:pPr>
        <w:spacing w:beforeLines="30" w:before="72" w:afterLines="30" w:after="72"/>
        <w:jc w:val="center"/>
        <w:rPr>
          <w:b/>
          <w:szCs w:val="24"/>
        </w:rPr>
      </w:pPr>
      <w:r>
        <w:rPr>
          <w:b/>
          <w:szCs w:val="24"/>
        </w:rPr>
        <w:lastRenderedPageBreak/>
        <w:t>ANEXO VII – BDI</w:t>
      </w:r>
    </w:p>
    <w:p w14:paraId="73CF1DDC" w14:textId="77777777" w:rsidR="002E3948" w:rsidRDefault="002E3948" w:rsidP="002E3948">
      <w:pPr>
        <w:spacing w:beforeLines="30" w:before="72" w:afterLines="30" w:after="72"/>
        <w:jc w:val="center"/>
        <w:rPr>
          <w:b/>
          <w:szCs w:val="24"/>
        </w:rPr>
      </w:pPr>
    </w:p>
    <w:p w14:paraId="6BB963D3" w14:textId="77777777" w:rsidR="002E3948" w:rsidRDefault="002E3948" w:rsidP="002E3948">
      <w:pPr>
        <w:spacing w:beforeLines="30" w:before="72" w:afterLines="30" w:after="72"/>
        <w:jc w:val="center"/>
        <w:rPr>
          <w:b/>
          <w:szCs w:val="24"/>
        </w:rPr>
      </w:pPr>
    </w:p>
    <w:p w14:paraId="42378CDD" w14:textId="77777777" w:rsidR="002E3948" w:rsidRDefault="002E3948" w:rsidP="002E3948">
      <w:pPr>
        <w:spacing w:beforeLines="30" w:before="72" w:afterLines="30" w:after="72"/>
        <w:jc w:val="center"/>
        <w:rPr>
          <w:b/>
          <w:szCs w:val="24"/>
        </w:rPr>
      </w:pPr>
    </w:p>
    <w:p w14:paraId="6823D3D3" w14:textId="77777777" w:rsidR="002E3948" w:rsidRDefault="002E3948" w:rsidP="002E3948">
      <w:pPr>
        <w:spacing w:beforeLines="30" w:before="72" w:afterLines="30" w:after="72"/>
        <w:jc w:val="center"/>
        <w:rPr>
          <w:b/>
          <w:szCs w:val="24"/>
        </w:rPr>
      </w:pPr>
    </w:p>
    <w:p w14:paraId="418221D0" w14:textId="77777777" w:rsidR="002E3948" w:rsidRDefault="002E3948" w:rsidP="002E3948">
      <w:pPr>
        <w:spacing w:beforeLines="30" w:before="72" w:afterLines="30" w:after="72"/>
        <w:jc w:val="center"/>
        <w:rPr>
          <w:b/>
          <w:szCs w:val="24"/>
        </w:rPr>
      </w:pPr>
    </w:p>
    <w:p w14:paraId="38581270" w14:textId="77777777" w:rsidR="002E3948" w:rsidRDefault="002E3948" w:rsidP="002E3948">
      <w:pPr>
        <w:spacing w:beforeLines="30" w:before="72" w:afterLines="30" w:after="72"/>
        <w:jc w:val="center"/>
        <w:rPr>
          <w:b/>
          <w:szCs w:val="24"/>
        </w:rPr>
      </w:pPr>
    </w:p>
    <w:p w14:paraId="25C81F6A" w14:textId="77777777" w:rsidR="002E3948" w:rsidRDefault="002E3948" w:rsidP="002E3948">
      <w:pPr>
        <w:spacing w:beforeLines="30" w:before="72" w:afterLines="30" w:after="72"/>
        <w:jc w:val="center"/>
        <w:rPr>
          <w:b/>
          <w:szCs w:val="24"/>
        </w:rPr>
      </w:pPr>
    </w:p>
    <w:p w14:paraId="0969FF5A" w14:textId="77777777" w:rsidR="002E3948" w:rsidRDefault="002E3948" w:rsidP="002E3948">
      <w:pPr>
        <w:spacing w:beforeLines="30" w:before="72" w:afterLines="30" w:after="72"/>
        <w:jc w:val="center"/>
        <w:rPr>
          <w:b/>
          <w:szCs w:val="24"/>
        </w:rPr>
      </w:pPr>
    </w:p>
    <w:p w14:paraId="4275CB01" w14:textId="77777777" w:rsidR="002E3948" w:rsidRDefault="002E3948" w:rsidP="002E3948">
      <w:pPr>
        <w:spacing w:beforeLines="30" w:before="72" w:afterLines="30" w:after="72"/>
        <w:jc w:val="center"/>
        <w:rPr>
          <w:b/>
          <w:szCs w:val="24"/>
        </w:rPr>
      </w:pPr>
    </w:p>
    <w:p w14:paraId="3BF9BEC1" w14:textId="77777777" w:rsidR="002E3948" w:rsidRDefault="002E3948" w:rsidP="002E3948">
      <w:pPr>
        <w:spacing w:beforeLines="30" w:before="72" w:afterLines="30" w:after="72"/>
        <w:jc w:val="center"/>
        <w:rPr>
          <w:b/>
          <w:szCs w:val="24"/>
        </w:rPr>
      </w:pPr>
    </w:p>
    <w:p w14:paraId="7717C056" w14:textId="77777777" w:rsidR="002E3948" w:rsidRDefault="002E3948" w:rsidP="002E3948">
      <w:pPr>
        <w:spacing w:beforeLines="30" w:before="72" w:afterLines="30" w:after="72"/>
        <w:jc w:val="center"/>
        <w:rPr>
          <w:b/>
          <w:szCs w:val="24"/>
        </w:rPr>
      </w:pPr>
    </w:p>
    <w:p w14:paraId="653A955B" w14:textId="77777777" w:rsidR="002E3948" w:rsidRDefault="002E3948" w:rsidP="002E3948">
      <w:pPr>
        <w:spacing w:beforeLines="30" w:before="72" w:afterLines="30" w:after="72"/>
        <w:jc w:val="center"/>
        <w:rPr>
          <w:b/>
          <w:szCs w:val="24"/>
        </w:rPr>
      </w:pPr>
    </w:p>
    <w:p w14:paraId="1380B67A" w14:textId="77777777" w:rsidR="002E3948" w:rsidRDefault="002E3948" w:rsidP="002E3948">
      <w:pPr>
        <w:spacing w:beforeLines="30" w:before="72" w:afterLines="30" w:after="72"/>
        <w:jc w:val="center"/>
        <w:rPr>
          <w:b/>
          <w:szCs w:val="24"/>
        </w:rPr>
      </w:pPr>
    </w:p>
    <w:p w14:paraId="4BE527CF" w14:textId="77777777" w:rsidR="002E3948" w:rsidRDefault="002E3948" w:rsidP="002E3948">
      <w:pPr>
        <w:spacing w:beforeLines="30" w:before="72" w:afterLines="30" w:after="72"/>
        <w:jc w:val="center"/>
        <w:rPr>
          <w:b/>
          <w:szCs w:val="24"/>
        </w:rPr>
      </w:pPr>
    </w:p>
    <w:p w14:paraId="31350099" w14:textId="77777777" w:rsidR="002E3948" w:rsidRDefault="002E3948" w:rsidP="002E3948">
      <w:pPr>
        <w:spacing w:beforeLines="30" w:before="72" w:afterLines="30" w:after="72"/>
        <w:jc w:val="center"/>
        <w:rPr>
          <w:b/>
          <w:szCs w:val="24"/>
        </w:rPr>
      </w:pPr>
    </w:p>
    <w:p w14:paraId="5964C399" w14:textId="77777777" w:rsidR="002E3948" w:rsidRDefault="002E3948" w:rsidP="002E3948">
      <w:pPr>
        <w:spacing w:beforeLines="30" w:before="72" w:afterLines="30" w:after="72"/>
        <w:jc w:val="center"/>
        <w:rPr>
          <w:b/>
          <w:szCs w:val="24"/>
        </w:rPr>
      </w:pPr>
    </w:p>
    <w:p w14:paraId="09B0B281" w14:textId="77777777" w:rsidR="002E3948" w:rsidRDefault="002E3948" w:rsidP="002E3948">
      <w:pPr>
        <w:spacing w:beforeLines="30" w:before="72" w:afterLines="30" w:after="72"/>
        <w:jc w:val="center"/>
        <w:rPr>
          <w:b/>
          <w:szCs w:val="24"/>
        </w:rPr>
      </w:pPr>
    </w:p>
    <w:p w14:paraId="5ABCC43F" w14:textId="77777777" w:rsidR="002E3948" w:rsidRDefault="002E3948" w:rsidP="002E3948">
      <w:pPr>
        <w:spacing w:beforeLines="30" w:before="72" w:afterLines="30" w:after="72"/>
        <w:jc w:val="center"/>
        <w:rPr>
          <w:b/>
          <w:szCs w:val="24"/>
        </w:rPr>
      </w:pPr>
    </w:p>
    <w:p w14:paraId="16C1865F" w14:textId="77777777" w:rsidR="002E3948" w:rsidRDefault="002E3948" w:rsidP="002E3948">
      <w:pPr>
        <w:spacing w:beforeLines="30" w:before="72" w:afterLines="30" w:after="72"/>
        <w:jc w:val="center"/>
        <w:rPr>
          <w:b/>
          <w:szCs w:val="24"/>
        </w:rPr>
      </w:pPr>
    </w:p>
    <w:p w14:paraId="194CAA0E" w14:textId="77777777" w:rsidR="002E3948" w:rsidRDefault="002E3948" w:rsidP="002E3948">
      <w:pPr>
        <w:spacing w:beforeLines="30" w:before="72" w:afterLines="30" w:after="72"/>
        <w:jc w:val="center"/>
        <w:rPr>
          <w:b/>
          <w:szCs w:val="24"/>
        </w:rPr>
      </w:pPr>
    </w:p>
    <w:p w14:paraId="2D248FC3" w14:textId="77777777" w:rsidR="002E3948" w:rsidRDefault="002E3948" w:rsidP="002E3948">
      <w:pPr>
        <w:spacing w:beforeLines="30" w:before="72" w:afterLines="30" w:after="72"/>
        <w:jc w:val="center"/>
        <w:rPr>
          <w:b/>
          <w:szCs w:val="24"/>
        </w:rPr>
      </w:pPr>
    </w:p>
    <w:p w14:paraId="6EABF9EA" w14:textId="77777777" w:rsidR="002E3948" w:rsidRDefault="002E3948" w:rsidP="002E3948">
      <w:pPr>
        <w:spacing w:beforeLines="30" w:before="72" w:afterLines="30" w:after="72"/>
        <w:jc w:val="center"/>
        <w:rPr>
          <w:b/>
          <w:szCs w:val="24"/>
        </w:rPr>
      </w:pPr>
    </w:p>
    <w:p w14:paraId="569F6A30" w14:textId="77777777" w:rsidR="002E3948" w:rsidRDefault="002E3948" w:rsidP="002E3948">
      <w:pPr>
        <w:spacing w:beforeLines="30" w:before="72" w:afterLines="30" w:after="72"/>
        <w:jc w:val="center"/>
        <w:rPr>
          <w:b/>
          <w:szCs w:val="24"/>
        </w:rPr>
      </w:pPr>
    </w:p>
    <w:p w14:paraId="3CB987BB" w14:textId="77777777" w:rsidR="002E3948" w:rsidRDefault="002E3948" w:rsidP="002E3948">
      <w:pPr>
        <w:spacing w:beforeLines="30" w:before="72" w:afterLines="30" w:after="72"/>
        <w:jc w:val="center"/>
        <w:rPr>
          <w:b/>
          <w:szCs w:val="24"/>
        </w:rPr>
      </w:pPr>
    </w:p>
    <w:p w14:paraId="3498F809" w14:textId="77777777" w:rsidR="002E3948" w:rsidRDefault="002E3948" w:rsidP="002E3948">
      <w:pPr>
        <w:spacing w:beforeLines="30" w:before="72" w:afterLines="30" w:after="72"/>
        <w:jc w:val="center"/>
        <w:rPr>
          <w:b/>
          <w:szCs w:val="24"/>
        </w:rPr>
      </w:pPr>
    </w:p>
    <w:p w14:paraId="6B7048B5" w14:textId="77777777" w:rsidR="002E3948" w:rsidRDefault="002E3948" w:rsidP="002E3948">
      <w:pPr>
        <w:spacing w:beforeLines="30" w:before="72" w:afterLines="30" w:after="72"/>
        <w:jc w:val="center"/>
        <w:rPr>
          <w:b/>
          <w:szCs w:val="24"/>
        </w:rPr>
      </w:pPr>
    </w:p>
    <w:p w14:paraId="4DA246FB" w14:textId="77777777" w:rsidR="002E3948" w:rsidRDefault="002E3948" w:rsidP="002E3948">
      <w:pPr>
        <w:spacing w:beforeLines="30" w:before="72" w:afterLines="30" w:after="72"/>
        <w:jc w:val="center"/>
        <w:rPr>
          <w:b/>
          <w:szCs w:val="24"/>
        </w:rPr>
      </w:pPr>
    </w:p>
    <w:p w14:paraId="6589F581" w14:textId="77777777" w:rsidR="002E3948" w:rsidRDefault="002E3948" w:rsidP="002E3948">
      <w:pPr>
        <w:spacing w:beforeLines="30" w:before="72" w:afterLines="30" w:after="72"/>
        <w:jc w:val="center"/>
        <w:rPr>
          <w:b/>
          <w:szCs w:val="24"/>
        </w:rPr>
      </w:pPr>
    </w:p>
    <w:p w14:paraId="789C4C66" w14:textId="77777777" w:rsidR="002E3948" w:rsidRDefault="002E3948" w:rsidP="002E3948">
      <w:pPr>
        <w:spacing w:beforeLines="30" w:before="72" w:afterLines="30" w:after="72"/>
        <w:jc w:val="center"/>
        <w:rPr>
          <w:b/>
          <w:szCs w:val="24"/>
        </w:rPr>
      </w:pPr>
    </w:p>
    <w:p w14:paraId="1F2BCC88" w14:textId="77777777" w:rsidR="002E3948" w:rsidRDefault="002E3948" w:rsidP="002E3948">
      <w:pPr>
        <w:spacing w:beforeLines="30" w:before="72" w:afterLines="30" w:after="72"/>
        <w:jc w:val="center"/>
        <w:rPr>
          <w:b/>
          <w:szCs w:val="24"/>
        </w:rPr>
      </w:pPr>
    </w:p>
    <w:p w14:paraId="5DBCC13D" w14:textId="77777777" w:rsidR="002E3948" w:rsidRDefault="002E3948" w:rsidP="002E3948">
      <w:pPr>
        <w:spacing w:beforeLines="30" w:before="72" w:afterLines="30" w:after="72"/>
        <w:jc w:val="center"/>
        <w:rPr>
          <w:b/>
          <w:szCs w:val="24"/>
        </w:rPr>
      </w:pPr>
    </w:p>
    <w:p w14:paraId="2D4E28A3" w14:textId="77777777" w:rsidR="002E3948" w:rsidRDefault="002E3948" w:rsidP="002E3948">
      <w:pPr>
        <w:spacing w:beforeLines="30" w:before="72" w:afterLines="30" w:after="72"/>
        <w:jc w:val="center"/>
        <w:rPr>
          <w:b/>
          <w:szCs w:val="24"/>
        </w:rPr>
      </w:pPr>
    </w:p>
    <w:p w14:paraId="2A79C923" w14:textId="77777777" w:rsidR="002E3948" w:rsidRDefault="002E3948" w:rsidP="002E3948">
      <w:pPr>
        <w:spacing w:beforeLines="30" w:before="72" w:afterLines="30" w:after="72"/>
        <w:jc w:val="center"/>
        <w:rPr>
          <w:b/>
          <w:szCs w:val="24"/>
        </w:rPr>
      </w:pPr>
    </w:p>
    <w:p w14:paraId="1D2607FA" w14:textId="77777777" w:rsidR="002E3948" w:rsidRDefault="002E3948" w:rsidP="002E3948">
      <w:pPr>
        <w:spacing w:beforeLines="30" w:before="72" w:afterLines="30" w:after="72"/>
        <w:jc w:val="center"/>
        <w:rPr>
          <w:b/>
          <w:szCs w:val="24"/>
        </w:rPr>
      </w:pPr>
    </w:p>
    <w:p w14:paraId="570CC781" w14:textId="77777777" w:rsidR="002E3948" w:rsidRDefault="002E3948" w:rsidP="002E3948">
      <w:pPr>
        <w:spacing w:beforeLines="30" w:before="72" w:afterLines="30" w:after="72"/>
        <w:jc w:val="center"/>
        <w:rPr>
          <w:b/>
          <w:szCs w:val="24"/>
        </w:rPr>
      </w:pPr>
    </w:p>
    <w:p w14:paraId="204E76DB" w14:textId="77777777" w:rsidR="002E3948" w:rsidRDefault="002E3948" w:rsidP="002E3948">
      <w:pPr>
        <w:spacing w:beforeLines="30" w:before="72" w:afterLines="30" w:after="72"/>
        <w:jc w:val="center"/>
        <w:rPr>
          <w:b/>
          <w:szCs w:val="24"/>
        </w:rPr>
      </w:pPr>
    </w:p>
    <w:p w14:paraId="7D3284F9" w14:textId="77777777" w:rsidR="002E3948" w:rsidRDefault="002E3948" w:rsidP="002E3948">
      <w:pPr>
        <w:spacing w:beforeLines="30" w:before="72" w:afterLines="30" w:after="72"/>
        <w:jc w:val="center"/>
        <w:rPr>
          <w:b/>
          <w:szCs w:val="24"/>
        </w:rPr>
      </w:pPr>
    </w:p>
    <w:p w14:paraId="6E525166" w14:textId="77777777" w:rsidR="002E3948" w:rsidRDefault="002E3948" w:rsidP="002E3948">
      <w:pPr>
        <w:spacing w:beforeLines="30" w:before="72" w:afterLines="30" w:after="72"/>
        <w:jc w:val="center"/>
        <w:rPr>
          <w:b/>
          <w:szCs w:val="24"/>
        </w:rPr>
      </w:pPr>
      <w:r>
        <w:rPr>
          <w:b/>
          <w:szCs w:val="24"/>
        </w:rPr>
        <w:lastRenderedPageBreak/>
        <w:t>ANEXO VIII – PRANCHAS</w:t>
      </w:r>
    </w:p>
    <w:p w14:paraId="6709A7A5" w14:textId="77777777" w:rsidR="002E3948" w:rsidRDefault="002E3948" w:rsidP="002E3948">
      <w:pPr>
        <w:spacing w:beforeLines="30" w:before="72" w:afterLines="30" w:after="72"/>
        <w:jc w:val="center"/>
        <w:rPr>
          <w:b/>
          <w:szCs w:val="24"/>
        </w:rPr>
      </w:pPr>
    </w:p>
    <w:p w14:paraId="78714CDD" w14:textId="77777777" w:rsidR="002E3948" w:rsidRDefault="002E3948" w:rsidP="002E3948">
      <w:pPr>
        <w:spacing w:beforeLines="30" w:before="72" w:afterLines="30" w:after="72"/>
        <w:jc w:val="center"/>
        <w:rPr>
          <w:b/>
          <w:szCs w:val="24"/>
        </w:rPr>
      </w:pPr>
    </w:p>
    <w:p w14:paraId="2D9EB804" w14:textId="77777777" w:rsidR="002E3948" w:rsidRDefault="002E3948" w:rsidP="002E3948">
      <w:pPr>
        <w:spacing w:beforeLines="30" w:before="72" w:afterLines="30" w:after="72"/>
        <w:jc w:val="center"/>
        <w:rPr>
          <w:b/>
          <w:szCs w:val="24"/>
        </w:rPr>
      </w:pPr>
    </w:p>
    <w:p w14:paraId="3D064380" w14:textId="77777777" w:rsidR="002E3948" w:rsidRDefault="002E3948" w:rsidP="002E3948">
      <w:pPr>
        <w:spacing w:beforeLines="30" w:before="72" w:afterLines="30" w:after="72"/>
        <w:jc w:val="center"/>
        <w:rPr>
          <w:b/>
          <w:szCs w:val="24"/>
        </w:rPr>
      </w:pPr>
    </w:p>
    <w:p w14:paraId="34585B5E" w14:textId="77777777" w:rsidR="002E3948" w:rsidRDefault="002E3948" w:rsidP="002E3948">
      <w:pPr>
        <w:spacing w:beforeLines="30" w:before="72" w:afterLines="30" w:after="72"/>
        <w:jc w:val="center"/>
        <w:rPr>
          <w:b/>
          <w:szCs w:val="24"/>
        </w:rPr>
      </w:pPr>
    </w:p>
    <w:p w14:paraId="3CB60522" w14:textId="77777777" w:rsidR="002E3948" w:rsidRDefault="002E3948" w:rsidP="002E3948">
      <w:pPr>
        <w:spacing w:beforeLines="30" w:before="72" w:afterLines="30" w:after="72"/>
        <w:jc w:val="center"/>
        <w:rPr>
          <w:b/>
          <w:szCs w:val="24"/>
        </w:rPr>
      </w:pPr>
    </w:p>
    <w:p w14:paraId="2DEFB6FB" w14:textId="77777777" w:rsidR="002E3948" w:rsidRDefault="002E3948" w:rsidP="002E3948">
      <w:pPr>
        <w:spacing w:beforeLines="30" w:before="72" w:afterLines="30" w:after="72"/>
        <w:jc w:val="center"/>
        <w:rPr>
          <w:b/>
          <w:szCs w:val="24"/>
        </w:rPr>
      </w:pPr>
    </w:p>
    <w:p w14:paraId="604B758D" w14:textId="77777777" w:rsidR="002E3948" w:rsidRDefault="002E3948" w:rsidP="002E3948">
      <w:pPr>
        <w:spacing w:beforeLines="30" w:before="72" w:afterLines="30" w:after="72"/>
        <w:jc w:val="center"/>
        <w:rPr>
          <w:b/>
          <w:szCs w:val="24"/>
        </w:rPr>
      </w:pPr>
    </w:p>
    <w:p w14:paraId="49E98F2B" w14:textId="77777777" w:rsidR="002E3948" w:rsidRDefault="002E3948" w:rsidP="002E3948">
      <w:pPr>
        <w:spacing w:beforeLines="30" w:before="72" w:afterLines="30" w:after="72"/>
        <w:jc w:val="center"/>
        <w:rPr>
          <w:b/>
          <w:szCs w:val="24"/>
        </w:rPr>
      </w:pPr>
    </w:p>
    <w:p w14:paraId="20264282" w14:textId="77777777" w:rsidR="002E3948" w:rsidRDefault="002E3948" w:rsidP="002E3948">
      <w:pPr>
        <w:spacing w:beforeLines="30" w:before="72" w:afterLines="30" w:after="72"/>
        <w:jc w:val="center"/>
        <w:rPr>
          <w:b/>
          <w:szCs w:val="24"/>
        </w:rPr>
      </w:pPr>
    </w:p>
    <w:p w14:paraId="76D23F8D" w14:textId="77777777" w:rsidR="002E3948" w:rsidRDefault="002E3948" w:rsidP="002E3948">
      <w:pPr>
        <w:spacing w:beforeLines="30" w:before="72" w:afterLines="30" w:after="72"/>
        <w:jc w:val="center"/>
        <w:rPr>
          <w:b/>
          <w:szCs w:val="24"/>
        </w:rPr>
      </w:pPr>
    </w:p>
    <w:p w14:paraId="7ADD0B9D" w14:textId="77777777" w:rsidR="002E3948" w:rsidRDefault="002E3948" w:rsidP="002E3948">
      <w:pPr>
        <w:spacing w:beforeLines="30" w:before="72" w:afterLines="30" w:after="72"/>
        <w:jc w:val="center"/>
        <w:rPr>
          <w:b/>
          <w:szCs w:val="24"/>
        </w:rPr>
      </w:pPr>
    </w:p>
    <w:p w14:paraId="0D138EEF" w14:textId="77777777" w:rsidR="002E3948" w:rsidRDefault="002E3948" w:rsidP="002E3948">
      <w:pPr>
        <w:spacing w:beforeLines="30" w:before="72" w:afterLines="30" w:after="72"/>
        <w:jc w:val="center"/>
        <w:rPr>
          <w:b/>
          <w:szCs w:val="24"/>
        </w:rPr>
      </w:pPr>
    </w:p>
    <w:p w14:paraId="425F14E8" w14:textId="77777777" w:rsidR="002E3948" w:rsidRDefault="002E3948" w:rsidP="002E3948">
      <w:pPr>
        <w:spacing w:beforeLines="30" w:before="72" w:afterLines="30" w:after="72"/>
        <w:jc w:val="center"/>
        <w:rPr>
          <w:b/>
          <w:szCs w:val="24"/>
        </w:rPr>
      </w:pPr>
    </w:p>
    <w:p w14:paraId="54B1D6F4" w14:textId="77777777" w:rsidR="002E3948" w:rsidRDefault="002E3948" w:rsidP="002E3948">
      <w:pPr>
        <w:spacing w:beforeLines="30" w:before="72" w:afterLines="30" w:after="72"/>
        <w:jc w:val="center"/>
        <w:rPr>
          <w:b/>
          <w:szCs w:val="24"/>
        </w:rPr>
      </w:pPr>
    </w:p>
    <w:p w14:paraId="45904434" w14:textId="77777777" w:rsidR="002E3948" w:rsidRDefault="002E3948" w:rsidP="002E3948">
      <w:pPr>
        <w:spacing w:beforeLines="30" w:before="72" w:afterLines="30" w:after="72"/>
        <w:jc w:val="center"/>
        <w:rPr>
          <w:b/>
          <w:szCs w:val="24"/>
        </w:rPr>
      </w:pPr>
    </w:p>
    <w:p w14:paraId="4A955881" w14:textId="77777777" w:rsidR="002E3948" w:rsidRDefault="002E3948" w:rsidP="002E3948">
      <w:pPr>
        <w:spacing w:beforeLines="30" w:before="72" w:afterLines="30" w:after="72"/>
        <w:jc w:val="center"/>
        <w:rPr>
          <w:b/>
          <w:szCs w:val="24"/>
        </w:rPr>
      </w:pPr>
    </w:p>
    <w:p w14:paraId="5E712FFE" w14:textId="77777777" w:rsidR="002E3948" w:rsidRDefault="002E3948" w:rsidP="002E3948">
      <w:pPr>
        <w:spacing w:beforeLines="30" w:before="72" w:afterLines="30" w:after="72"/>
        <w:jc w:val="center"/>
        <w:rPr>
          <w:b/>
          <w:szCs w:val="24"/>
        </w:rPr>
      </w:pPr>
    </w:p>
    <w:p w14:paraId="374B0907" w14:textId="77777777" w:rsidR="002E3948" w:rsidRDefault="002E3948" w:rsidP="002E3948">
      <w:pPr>
        <w:spacing w:beforeLines="30" w:before="72" w:afterLines="30" w:after="72"/>
        <w:jc w:val="center"/>
        <w:rPr>
          <w:b/>
          <w:szCs w:val="24"/>
        </w:rPr>
      </w:pPr>
    </w:p>
    <w:p w14:paraId="54A61EA5" w14:textId="77777777" w:rsidR="002E3948" w:rsidRDefault="002E3948" w:rsidP="002E3948">
      <w:pPr>
        <w:spacing w:beforeLines="30" w:before="72" w:afterLines="30" w:after="72"/>
        <w:jc w:val="center"/>
        <w:rPr>
          <w:b/>
          <w:szCs w:val="24"/>
        </w:rPr>
      </w:pPr>
    </w:p>
    <w:p w14:paraId="03F27643" w14:textId="77777777" w:rsidR="002E3948" w:rsidRDefault="002E3948" w:rsidP="002E3948">
      <w:pPr>
        <w:spacing w:beforeLines="30" w:before="72" w:afterLines="30" w:after="72"/>
        <w:jc w:val="center"/>
        <w:rPr>
          <w:b/>
          <w:szCs w:val="24"/>
        </w:rPr>
      </w:pPr>
    </w:p>
    <w:p w14:paraId="07AFA569" w14:textId="77777777" w:rsidR="002E3948" w:rsidRDefault="002E3948" w:rsidP="002E3948">
      <w:pPr>
        <w:spacing w:beforeLines="30" w:before="72" w:afterLines="30" w:after="72"/>
        <w:jc w:val="center"/>
        <w:rPr>
          <w:b/>
          <w:szCs w:val="24"/>
        </w:rPr>
      </w:pPr>
    </w:p>
    <w:p w14:paraId="7869620A" w14:textId="77777777" w:rsidR="002E3948" w:rsidRDefault="002E3948" w:rsidP="002E3948">
      <w:pPr>
        <w:spacing w:beforeLines="30" w:before="72" w:afterLines="30" w:after="72"/>
        <w:jc w:val="center"/>
        <w:rPr>
          <w:b/>
          <w:szCs w:val="24"/>
        </w:rPr>
      </w:pPr>
    </w:p>
    <w:p w14:paraId="7DE322F9" w14:textId="77777777" w:rsidR="002E3948" w:rsidRDefault="002E3948" w:rsidP="002E3948">
      <w:pPr>
        <w:spacing w:beforeLines="30" w:before="72" w:afterLines="30" w:after="72"/>
        <w:jc w:val="center"/>
        <w:rPr>
          <w:b/>
          <w:szCs w:val="24"/>
        </w:rPr>
      </w:pPr>
    </w:p>
    <w:p w14:paraId="0DC1A8B7" w14:textId="77777777" w:rsidR="002E3948" w:rsidRDefault="002E3948" w:rsidP="002E3948">
      <w:pPr>
        <w:spacing w:beforeLines="30" w:before="72" w:afterLines="30" w:after="72"/>
        <w:jc w:val="center"/>
        <w:rPr>
          <w:b/>
          <w:szCs w:val="24"/>
        </w:rPr>
      </w:pPr>
    </w:p>
    <w:p w14:paraId="59722A81" w14:textId="77777777" w:rsidR="002E3948" w:rsidRDefault="002E3948" w:rsidP="002E3948">
      <w:pPr>
        <w:spacing w:beforeLines="30" w:before="72" w:afterLines="30" w:after="72"/>
        <w:jc w:val="center"/>
        <w:rPr>
          <w:b/>
          <w:szCs w:val="24"/>
        </w:rPr>
      </w:pPr>
    </w:p>
    <w:p w14:paraId="0BD56F48" w14:textId="77777777" w:rsidR="002E3948" w:rsidRDefault="002E3948" w:rsidP="002E3948">
      <w:pPr>
        <w:spacing w:beforeLines="30" w:before="72" w:afterLines="30" w:after="72"/>
        <w:jc w:val="center"/>
        <w:rPr>
          <w:b/>
          <w:szCs w:val="24"/>
        </w:rPr>
      </w:pPr>
    </w:p>
    <w:p w14:paraId="161ADD86" w14:textId="77777777" w:rsidR="002E3948" w:rsidRDefault="002E3948" w:rsidP="002E3948">
      <w:pPr>
        <w:spacing w:beforeLines="30" w:before="72" w:afterLines="30" w:after="72"/>
        <w:jc w:val="center"/>
        <w:rPr>
          <w:b/>
          <w:szCs w:val="24"/>
        </w:rPr>
      </w:pPr>
    </w:p>
    <w:p w14:paraId="1FB11248" w14:textId="77777777" w:rsidR="002E3948" w:rsidRDefault="002E3948" w:rsidP="002E3948">
      <w:pPr>
        <w:spacing w:beforeLines="30" w:before="72" w:afterLines="30" w:after="72"/>
        <w:jc w:val="center"/>
        <w:rPr>
          <w:b/>
          <w:szCs w:val="24"/>
        </w:rPr>
      </w:pPr>
    </w:p>
    <w:p w14:paraId="1624475C" w14:textId="77777777" w:rsidR="002E3948" w:rsidRDefault="002E3948" w:rsidP="002E3948">
      <w:pPr>
        <w:spacing w:beforeLines="30" w:before="72" w:afterLines="30" w:after="72"/>
        <w:jc w:val="center"/>
        <w:rPr>
          <w:b/>
          <w:szCs w:val="24"/>
        </w:rPr>
      </w:pPr>
    </w:p>
    <w:p w14:paraId="08D2547D" w14:textId="77777777" w:rsidR="002E3948" w:rsidRDefault="002E3948" w:rsidP="002E3948">
      <w:pPr>
        <w:spacing w:beforeLines="30" w:before="72" w:afterLines="30" w:after="72"/>
        <w:jc w:val="center"/>
        <w:rPr>
          <w:b/>
          <w:szCs w:val="24"/>
        </w:rPr>
      </w:pPr>
    </w:p>
    <w:p w14:paraId="07FFFE81" w14:textId="77777777" w:rsidR="002E3948" w:rsidRDefault="002E3948" w:rsidP="002E3948">
      <w:pPr>
        <w:spacing w:beforeLines="30" w:before="72" w:afterLines="30" w:after="72"/>
        <w:jc w:val="center"/>
        <w:rPr>
          <w:b/>
          <w:szCs w:val="24"/>
        </w:rPr>
      </w:pPr>
    </w:p>
    <w:p w14:paraId="02D34C18" w14:textId="77777777" w:rsidR="002E3948" w:rsidRDefault="002E3948" w:rsidP="002E3948">
      <w:pPr>
        <w:spacing w:beforeLines="30" w:before="72" w:afterLines="30" w:after="72"/>
        <w:jc w:val="center"/>
        <w:rPr>
          <w:b/>
          <w:szCs w:val="24"/>
        </w:rPr>
      </w:pPr>
    </w:p>
    <w:p w14:paraId="7F1AF527" w14:textId="77777777" w:rsidR="002E3948" w:rsidRDefault="002E3948" w:rsidP="002E3948">
      <w:pPr>
        <w:spacing w:beforeLines="30" w:before="72" w:afterLines="30" w:after="72"/>
        <w:jc w:val="center"/>
        <w:rPr>
          <w:b/>
          <w:szCs w:val="24"/>
        </w:rPr>
      </w:pPr>
    </w:p>
    <w:p w14:paraId="483BE177" w14:textId="77777777" w:rsidR="002E3948" w:rsidRDefault="002E3948" w:rsidP="002E3948">
      <w:pPr>
        <w:spacing w:beforeLines="30" w:before="72" w:afterLines="30" w:after="72"/>
        <w:jc w:val="center"/>
        <w:rPr>
          <w:b/>
          <w:szCs w:val="24"/>
        </w:rPr>
      </w:pPr>
    </w:p>
    <w:p w14:paraId="3C456C38" w14:textId="77777777" w:rsidR="002E3948" w:rsidRDefault="002E3948" w:rsidP="002E3948">
      <w:pPr>
        <w:spacing w:beforeLines="30" w:before="72" w:afterLines="30" w:after="72"/>
        <w:jc w:val="center"/>
        <w:rPr>
          <w:b/>
          <w:szCs w:val="24"/>
        </w:rPr>
      </w:pPr>
    </w:p>
    <w:p w14:paraId="391AF2BB" w14:textId="77777777" w:rsidR="002E3948" w:rsidRDefault="002E3948" w:rsidP="00CB2143">
      <w:pPr>
        <w:spacing w:beforeLines="30" w:before="72" w:afterLines="30" w:after="72"/>
        <w:rPr>
          <w:b/>
          <w:szCs w:val="24"/>
        </w:rPr>
      </w:pPr>
    </w:p>
    <w:p w14:paraId="545CEC0A" w14:textId="4067FAEB" w:rsidR="002E3948" w:rsidRPr="00A269A5" w:rsidRDefault="002E3948" w:rsidP="002E3948">
      <w:pPr>
        <w:spacing w:beforeLines="30" w:before="72" w:afterLines="30" w:after="72"/>
        <w:jc w:val="center"/>
        <w:rPr>
          <w:b/>
          <w:szCs w:val="24"/>
        </w:rPr>
      </w:pPr>
      <w:r>
        <w:rPr>
          <w:b/>
          <w:szCs w:val="24"/>
        </w:rPr>
        <w:lastRenderedPageBreak/>
        <w:t xml:space="preserve">ANEXO </w:t>
      </w:r>
      <w:r w:rsidR="00CB2143">
        <w:rPr>
          <w:b/>
          <w:szCs w:val="24"/>
        </w:rPr>
        <w:t>I</w:t>
      </w:r>
      <w:r>
        <w:rPr>
          <w:b/>
          <w:szCs w:val="24"/>
        </w:rPr>
        <w:t>X</w:t>
      </w:r>
    </w:p>
    <w:p w14:paraId="0BD81E3E" w14:textId="77777777" w:rsidR="002E3948" w:rsidRPr="002F366A" w:rsidRDefault="002E3948" w:rsidP="002E3948">
      <w:pPr>
        <w:tabs>
          <w:tab w:val="left" w:pos="2445"/>
        </w:tabs>
        <w:spacing w:beforeLines="30" w:before="72" w:afterLines="3" w:after="7"/>
        <w:jc w:val="center"/>
        <w:rPr>
          <w:b/>
          <w:szCs w:val="24"/>
        </w:rPr>
      </w:pPr>
      <w:r w:rsidRPr="002F366A">
        <w:rPr>
          <w:b/>
          <w:szCs w:val="24"/>
        </w:rPr>
        <w:t>DECLARAÇÃO DE RENÚNCIA DE VISTORIA</w:t>
      </w:r>
    </w:p>
    <w:p w14:paraId="7D0CE57F" w14:textId="77777777" w:rsidR="002E3948" w:rsidRPr="002F366A" w:rsidRDefault="002E3948" w:rsidP="002E3948">
      <w:pPr>
        <w:tabs>
          <w:tab w:val="left" w:pos="2445"/>
        </w:tabs>
        <w:spacing w:beforeLines="30" w:before="72" w:afterLines="3" w:after="7"/>
        <w:jc w:val="center"/>
        <w:rPr>
          <w:b/>
          <w:szCs w:val="24"/>
        </w:rPr>
      </w:pPr>
    </w:p>
    <w:p w14:paraId="72CD2315" w14:textId="77777777" w:rsidR="002E3948" w:rsidRPr="00632835" w:rsidRDefault="002E3948" w:rsidP="002E3948">
      <w:pPr>
        <w:tabs>
          <w:tab w:val="left" w:pos="2445"/>
        </w:tabs>
        <w:spacing w:beforeLines="30" w:before="72" w:afterLines="3" w:after="7"/>
        <w:jc w:val="both"/>
        <w:rPr>
          <w:szCs w:val="24"/>
        </w:rPr>
      </w:pPr>
      <w:r w:rsidRPr="00632835">
        <w:rPr>
          <w:szCs w:val="24"/>
        </w:rPr>
        <w:t>Nome da empresa: ................................................................................................., CNPJnº........................................................................................Endereço:............................................................................................................................... Fone:....................................................................</w:t>
      </w:r>
    </w:p>
    <w:p w14:paraId="42C7D6D6" w14:textId="51F56A13" w:rsidR="002E3948" w:rsidRPr="00632835" w:rsidRDefault="002E3948" w:rsidP="002E3948">
      <w:pPr>
        <w:pStyle w:val="Default"/>
        <w:jc w:val="both"/>
      </w:pPr>
      <w:r w:rsidRPr="00632835">
        <w:t xml:space="preserve">E-mail.................................................................................................................... Declaro que optamos pela não realização de vistoria assumindo inteiramente a responsabilidade ou consequências por essa omissão, mantendo as garantias que vincularem nossa proposta ao presente processo licitatório </w:t>
      </w:r>
      <w:r w:rsidR="008213B2">
        <w:t>de Concorrência n. 004</w:t>
      </w:r>
      <w:r>
        <w:t xml:space="preserve">/2024, </w:t>
      </w:r>
      <w:r w:rsidRPr="00632835">
        <w:t xml:space="preserve">referente a </w:t>
      </w:r>
      <w:r w:rsidR="008213B2" w:rsidRPr="008213B2">
        <w:rPr>
          <w:b/>
          <w:color w:val="auto"/>
        </w:rPr>
        <w:t>CONTRATAÇÃO DE EMPRESA ESPECIALIZADA PARA EXECUÇÃO DE OBRA DE INFRAESTRUTURA URBANA – PAVIMENTAÇÃO ASFÁLTICA E DRENAGEM DE ÁGUAS PLUVIAIS NA VILA GLÓRIA – ALTO CARACOL, NO MUNICÍPIO DE CARACOL/MS, conforme convênio n. 409/2024 - Agência Estadual de Gestão de Empreendimentos - AGESUL</w:t>
      </w:r>
      <w:r w:rsidRPr="008213B2">
        <w:t>,</w:t>
      </w:r>
      <w:r w:rsidRPr="00632835">
        <w:t xml:space="preserve"> conforme Projeto, Planilha Orçamentária, Cronograma constantes em Anexo ao Edital, em nome da empresa que represento. </w:t>
      </w:r>
    </w:p>
    <w:p w14:paraId="0789B37A" w14:textId="77777777" w:rsidR="002E3948" w:rsidRPr="00632835" w:rsidRDefault="002E3948" w:rsidP="002E3948">
      <w:pPr>
        <w:spacing w:beforeLines="30" w:before="72" w:afterLines="3" w:after="7"/>
        <w:jc w:val="both"/>
        <w:rPr>
          <w:szCs w:val="24"/>
        </w:rPr>
      </w:pPr>
      <w:r w:rsidRPr="00632835">
        <w:rPr>
          <w:szCs w:val="24"/>
        </w:rPr>
        <w:t xml:space="preserve">        Por ser a expressão da verdade, e para que produza os efeitos legais e de direito, assino a presente Declaração.</w:t>
      </w:r>
    </w:p>
    <w:p w14:paraId="48B6F9BB" w14:textId="77777777" w:rsidR="002E3948" w:rsidRPr="00632835" w:rsidRDefault="002E3948" w:rsidP="002E3948">
      <w:pPr>
        <w:tabs>
          <w:tab w:val="left" w:pos="567"/>
        </w:tabs>
        <w:spacing w:beforeLines="30" w:before="72" w:afterLines="3" w:after="7"/>
        <w:jc w:val="center"/>
        <w:rPr>
          <w:szCs w:val="24"/>
        </w:rPr>
      </w:pPr>
      <w:r w:rsidRPr="00632835">
        <w:rPr>
          <w:szCs w:val="24"/>
        </w:rPr>
        <w:t>Local e Data</w:t>
      </w:r>
    </w:p>
    <w:p w14:paraId="2E974D6E" w14:textId="77777777" w:rsidR="002E3948" w:rsidRPr="00632835" w:rsidRDefault="002E3948" w:rsidP="002E3948">
      <w:pPr>
        <w:tabs>
          <w:tab w:val="left" w:pos="567"/>
        </w:tabs>
        <w:spacing w:beforeLines="30" w:before="72" w:afterLines="3" w:after="7"/>
        <w:jc w:val="center"/>
        <w:rPr>
          <w:szCs w:val="24"/>
        </w:rPr>
      </w:pPr>
    </w:p>
    <w:p w14:paraId="7D824E46" w14:textId="77777777" w:rsidR="002E3948" w:rsidRPr="00632835" w:rsidRDefault="002E3948" w:rsidP="002E3948">
      <w:pPr>
        <w:tabs>
          <w:tab w:val="left" w:pos="567"/>
        </w:tabs>
        <w:spacing w:beforeLines="30" w:before="72" w:afterLines="3" w:after="7"/>
        <w:jc w:val="center"/>
        <w:rPr>
          <w:szCs w:val="24"/>
        </w:rPr>
      </w:pPr>
      <w:r w:rsidRPr="00632835">
        <w:rPr>
          <w:szCs w:val="24"/>
        </w:rPr>
        <w:t>CARIMBO E ASSINATURA</w:t>
      </w:r>
    </w:p>
    <w:p w14:paraId="0B01C10E" w14:textId="77777777" w:rsidR="002E3948" w:rsidRPr="00632835" w:rsidRDefault="002E3948" w:rsidP="002E3948">
      <w:pPr>
        <w:tabs>
          <w:tab w:val="left" w:pos="567"/>
        </w:tabs>
        <w:spacing w:beforeLines="30" w:before="72" w:afterLines="3" w:after="7"/>
        <w:jc w:val="center"/>
        <w:rPr>
          <w:szCs w:val="24"/>
        </w:rPr>
      </w:pPr>
      <w:r w:rsidRPr="00632835">
        <w:rPr>
          <w:szCs w:val="24"/>
        </w:rPr>
        <w:t>REPRESENTANTE LEGAL DA EMPRESA</w:t>
      </w:r>
    </w:p>
    <w:p w14:paraId="5D57DFAB" w14:textId="77777777" w:rsidR="002E3948" w:rsidRPr="002F366A" w:rsidRDefault="002E3948" w:rsidP="002E3948">
      <w:pPr>
        <w:tabs>
          <w:tab w:val="left" w:pos="2445"/>
        </w:tabs>
        <w:spacing w:beforeLines="30" w:before="72" w:afterLines="3" w:after="7"/>
        <w:rPr>
          <w:szCs w:val="24"/>
        </w:rPr>
      </w:pPr>
    </w:p>
    <w:p w14:paraId="0F2C9C0F" w14:textId="77777777" w:rsidR="002E3948" w:rsidRPr="002F366A" w:rsidRDefault="002E3948" w:rsidP="002E3948">
      <w:pPr>
        <w:tabs>
          <w:tab w:val="left" w:pos="2445"/>
        </w:tabs>
        <w:spacing w:beforeLines="30" w:before="72" w:afterLines="3" w:after="7"/>
        <w:rPr>
          <w:szCs w:val="24"/>
        </w:rPr>
      </w:pPr>
    </w:p>
    <w:p w14:paraId="3D6BA55F" w14:textId="77777777" w:rsidR="002E3948" w:rsidRPr="002F366A" w:rsidRDefault="002E3948" w:rsidP="002E3948">
      <w:pPr>
        <w:tabs>
          <w:tab w:val="left" w:pos="2445"/>
        </w:tabs>
        <w:spacing w:beforeLines="30" w:before="72" w:afterLines="3" w:after="7"/>
        <w:rPr>
          <w:szCs w:val="24"/>
        </w:rPr>
      </w:pPr>
    </w:p>
    <w:p w14:paraId="65B3F0A5" w14:textId="77777777" w:rsidR="002E3948" w:rsidRPr="002F366A" w:rsidRDefault="002E3948" w:rsidP="002E3948">
      <w:pPr>
        <w:tabs>
          <w:tab w:val="left" w:pos="2445"/>
        </w:tabs>
        <w:spacing w:beforeLines="30" w:before="72" w:afterLines="3" w:after="7"/>
        <w:rPr>
          <w:szCs w:val="24"/>
        </w:rPr>
      </w:pPr>
    </w:p>
    <w:p w14:paraId="4323E08E" w14:textId="77777777" w:rsidR="002E3948" w:rsidRPr="002F366A" w:rsidRDefault="002E3948" w:rsidP="002E3948">
      <w:pPr>
        <w:tabs>
          <w:tab w:val="left" w:pos="2445"/>
        </w:tabs>
        <w:spacing w:beforeLines="30" w:before="72" w:afterLines="3" w:after="7"/>
        <w:rPr>
          <w:szCs w:val="24"/>
        </w:rPr>
      </w:pPr>
    </w:p>
    <w:p w14:paraId="526A6FAB" w14:textId="77777777" w:rsidR="002E3948" w:rsidRPr="002F366A" w:rsidRDefault="002E3948" w:rsidP="002E3948">
      <w:pPr>
        <w:tabs>
          <w:tab w:val="left" w:pos="2445"/>
        </w:tabs>
        <w:spacing w:beforeLines="30" w:before="72" w:afterLines="3" w:after="7"/>
        <w:rPr>
          <w:szCs w:val="24"/>
        </w:rPr>
      </w:pPr>
    </w:p>
    <w:p w14:paraId="584AC2EB" w14:textId="77777777" w:rsidR="002E3948" w:rsidRPr="002F366A" w:rsidRDefault="002E3948" w:rsidP="002E3948">
      <w:pPr>
        <w:tabs>
          <w:tab w:val="left" w:pos="2445"/>
        </w:tabs>
        <w:spacing w:beforeLines="30" w:before="72" w:afterLines="3" w:after="7"/>
        <w:rPr>
          <w:szCs w:val="24"/>
        </w:rPr>
      </w:pPr>
    </w:p>
    <w:p w14:paraId="47249C5E" w14:textId="77777777" w:rsidR="002E3948" w:rsidRPr="002F366A" w:rsidRDefault="002E3948" w:rsidP="002E3948">
      <w:pPr>
        <w:tabs>
          <w:tab w:val="left" w:pos="2445"/>
        </w:tabs>
        <w:spacing w:beforeLines="30" w:before="72" w:afterLines="3" w:after="7"/>
        <w:rPr>
          <w:szCs w:val="24"/>
        </w:rPr>
      </w:pPr>
    </w:p>
    <w:p w14:paraId="628FAAAC" w14:textId="77777777" w:rsidR="002E3948" w:rsidRPr="002F366A" w:rsidRDefault="002E3948" w:rsidP="002E3948">
      <w:pPr>
        <w:tabs>
          <w:tab w:val="left" w:pos="2445"/>
        </w:tabs>
        <w:spacing w:beforeLines="30" w:before="72" w:afterLines="3" w:after="7"/>
        <w:rPr>
          <w:szCs w:val="24"/>
        </w:rPr>
      </w:pPr>
    </w:p>
    <w:p w14:paraId="3C93713C" w14:textId="77777777" w:rsidR="002E3948" w:rsidRDefault="002E3948" w:rsidP="002E3948">
      <w:pPr>
        <w:tabs>
          <w:tab w:val="left" w:pos="2445"/>
        </w:tabs>
        <w:spacing w:beforeLines="30" w:before="72" w:afterLines="3" w:after="7"/>
        <w:rPr>
          <w:szCs w:val="24"/>
        </w:rPr>
      </w:pPr>
    </w:p>
    <w:p w14:paraId="7F6BE216" w14:textId="77777777" w:rsidR="002E3948" w:rsidRDefault="002E3948" w:rsidP="002E3948">
      <w:pPr>
        <w:tabs>
          <w:tab w:val="left" w:pos="2445"/>
        </w:tabs>
        <w:spacing w:beforeLines="30" w:before="72" w:afterLines="3" w:after="7"/>
        <w:rPr>
          <w:szCs w:val="24"/>
        </w:rPr>
      </w:pPr>
    </w:p>
    <w:p w14:paraId="68CD5748" w14:textId="77777777" w:rsidR="002E3948" w:rsidRDefault="002E3948" w:rsidP="002E3948">
      <w:pPr>
        <w:tabs>
          <w:tab w:val="left" w:pos="2445"/>
        </w:tabs>
        <w:spacing w:beforeLines="30" w:before="72" w:afterLines="3" w:after="7"/>
        <w:rPr>
          <w:szCs w:val="24"/>
        </w:rPr>
      </w:pPr>
    </w:p>
    <w:p w14:paraId="289A5793" w14:textId="77777777" w:rsidR="002E3948" w:rsidRDefault="002E3948" w:rsidP="002E3948">
      <w:pPr>
        <w:tabs>
          <w:tab w:val="left" w:pos="2445"/>
        </w:tabs>
        <w:spacing w:beforeLines="30" w:before="72" w:afterLines="3" w:after="7"/>
        <w:rPr>
          <w:szCs w:val="24"/>
        </w:rPr>
      </w:pPr>
    </w:p>
    <w:p w14:paraId="441E63E4" w14:textId="77777777" w:rsidR="002E3948" w:rsidRDefault="002E3948" w:rsidP="002E3948">
      <w:pPr>
        <w:tabs>
          <w:tab w:val="left" w:pos="2445"/>
        </w:tabs>
        <w:spacing w:beforeLines="30" w:before="72" w:afterLines="3" w:after="7"/>
        <w:rPr>
          <w:szCs w:val="24"/>
        </w:rPr>
      </w:pPr>
    </w:p>
    <w:p w14:paraId="5CEAF23A" w14:textId="77777777" w:rsidR="002E3948" w:rsidRDefault="002E3948" w:rsidP="002E3948">
      <w:pPr>
        <w:tabs>
          <w:tab w:val="left" w:pos="2445"/>
        </w:tabs>
        <w:spacing w:beforeLines="30" w:before="72" w:afterLines="3" w:after="7"/>
        <w:rPr>
          <w:szCs w:val="24"/>
        </w:rPr>
      </w:pPr>
    </w:p>
    <w:p w14:paraId="59DEB757" w14:textId="77777777" w:rsidR="002E3948" w:rsidRDefault="002E3948" w:rsidP="002E3948">
      <w:pPr>
        <w:tabs>
          <w:tab w:val="left" w:pos="2445"/>
        </w:tabs>
        <w:spacing w:beforeLines="30" w:before="72" w:afterLines="3" w:after="7"/>
        <w:rPr>
          <w:szCs w:val="24"/>
        </w:rPr>
      </w:pPr>
    </w:p>
    <w:p w14:paraId="502C626A" w14:textId="77777777" w:rsidR="002E3948" w:rsidRDefault="002E3948" w:rsidP="002E3948">
      <w:pPr>
        <w:tabs>
          <w:tab w:val="left" w:pos="2445"/>
        </w:tabs>
        <w:spacing w:beforeLines="30" w:before="72" w:afterLines="3" w:after="7"/>
        <w:rPr>
          <w:szCs w:val="24"/>
        </w:rPr>
      </w:pPr>
    </w:p>
    <w:p w14:paraId="51C8663B" w14:textId="77777777" w:rsidR="002E3948" w:rsidRDefault="002E3948" w:rsidP="002E3948">
      <w:pPr>
        <w:tabs>
          <w:tab w:val="left" w:pos="2445"/>
        </w:tabs>
        <w:spacing w:beforeLines="30" w:before="72" w:afterLines="3" w:after="7"/>
        <w:rPr>
          <w:szCs w:val="24"/>
        </w:rPr>
      </w:pPr>
    </w:p>
    <w:p w14:paraId="3C5B7117" w14:textId="79631EFE" w:rsidR="002E3948" w:rsidRPr="00632835" w:rsidRDefault="00CB2143" w:rsidP="002E3948">
      <w:pPr>
        <w:spacing w:beforeLines="30" w:before="72" w:afterLines="3" w:after="7"/>
        <w:jc w:val="center"/>
        <w:rPr>
          <w:b/>
          <w:bCs/>
          <w:szCs w:val="24"/>
          <w:bdr w:val="single" w:sz="4" w:space="0" w:color="000000"/>
        </w:rPr>
      </w:pPr>
      <w:r>
        <w:rPr>
          <w:b/>
          <w:szCs w:val="24"/>
        </w:rPr>
        <w:lastRenderedPageBreak/>
        <w:t>ANEXO X</w:t>
      </w:r>
    </w:p>
    <w:p w14:paraId="1B0E46EA" w14:textId="77777777" w:rsidR="002E3948" w:rsidRPr="00632835" w:rsidRDefault="002E3948" w:rsidP="002E3948">
      <w:pPr>
        <w:tabs>
          <w:tab w:val="left" w:pos="2445"/>
        </w:tabs>
        <w:spacing w:beforeLines="30" w:before="72" w:afterLines="3" w:after="7"/>
        <w:rPr>
          <w:szCs w:val="24"/>
        </w:rPr>
      </w:pPr>
    </w:p>
    <w:p w14:paraId="0DC34465" w14:textId="77777777" w:rsidR="002E3948" w:rsidRPr="00632835" w:rsidRDefault="002E3948" w:rsidP="002E3948">
      <w:pPr>
        <w:shd w:val="clear" w:color="auto" w:fill="FFFFFF"/>
        <w:tabs>
          <w:tab w:val="left" w:pos="900"/>
        </w:tabs>
        <w:spacing w:beforeLines="30" w:before="72" w:afterLines="3" w:after="7"/>
        <w:jc w:val="center"/>
        <w:rPr>
          <w:b/>
          <w:szCs w:val="24"/>
          <w:u w:val="single"/>
        </w:rPr>
      </w:pPr>
      <w:r w:rsidRPr="00632835">
        <w:rPr>
          <w:b/>
          <w:bCs/>
          <w:szCs w:val="24"/>
          <w:u w:val="single"/>
        </w:rPr>
        <w:t>ATESTADO DE VISITA TÉCNICA</w:t>
      </w:r>
    </w:p>
    <w:p w14:paraId="172391D0" w14:textId="77777777" w:rsidR="002E3948" w:rsidRPr="00632835" w:rsidRDefault="002E3948" w:rsidP="002E3948">
      <w:pPr>
        <w:shd w:val="clear" w:color="auto" w:fill="FFFFFF"/>
        <w:spacing w:beforeLines="30" w:before="72" w:afterLines="3" w:after="7"/>
        <w:jc w:val="center"/>
        <w:rPr>
          <w:bCs/>
          <w:szCs w:val="24"/>
          <w:u w:val="single"/>
        </w:rPr>
      </w:pPr>
    </w:p>
    <w:p w14:paraId="4A9D981A" w14:textId="77777777" w:rsidR="002E3948" w:rsidRPr="00632835" w:rsidRDefault="002E3948" w:rsidP="002E3948">
      <w:pPr>
        <w:shd w:val="clear" w:color="auto" w:fill="FFFFFF"/>
        <w:tabs>
          <w:tab w:val="left" w:pos="900"/>
          <w:tab w:val="left" w:pos="4920"/>
        </w:tabs>
        <w:spacing w:beforeLines="30" w:before="72" w:afterLines="3" w:after="7"/>
        <w:jc w:val="both"/>
        <w:rPr>
          <w:szCs w:val="24"/>
        </w:rPr>
      </w:pPr>
    </w:p>
    <w:p w14:paraId="1AE0F87C" w14:textId="77777777" w:rsidR="002E3948" w:rsidRPr="00632835" w:rsidRDefault="002E3948" w:rsidP="002E3948">
      <w:pPr>
        <w:shd w:val="clear" w:color="auto" w:fill="FFFFFF"/>
        <w:tabs>
          <w:tab w:val="left" w:pos="900"/>
          <w:tab w:val="left" w:pos="4920"/>
        </w:tabs>
        <w:spacing w:beforeLines="30" w:before="72" w:afterLines="3" w:after="7"/>
        <w:jc w:val="both"/>
        <w:rPr>
          <w:szCs w:val="24"/>
        </w:rPr>
      </w:pPr>
    </w:p>
    <w:p w14:paraId="43A97B1F" w14:textId="6201DCCA" w:rsidR="002E3948" w:rsidRPr="00632835" w:rsidRDefault="002E3948" w:rsidP="002E3948">
      <w:pPr>
        <w:pStyle w:val="Default"/>
        <w:jc w:val="both"/>
      </w:pPr>
      <w:r w:rsidRPr="00632835">
        <w:rPr>
          <w:lang w:val="pt-PT"/>
        </w:rPr>
        <w:t xml:space="preserve">A empresa _________________________________, pessoa jurídica de direito privado, com sede a _______________________________, bairro _____________, município de __________________, Estado de ___________________, devidamente inscrita no CNPJ sob nº _______________________, inscrição estadual nº ________________________, neste ato representado pelo Sr. __________________________ R.G sob nº__________________ e CPF sob nº __________________, visitou e tomou conhecimento dos locais </w:t>
      </w:r>
      <w:r>
        <w:rPr>
          <w:lang w:val="pt-PT"/>
        </w:rPr>
        <w:t>onde serão realizadas obras</w:t>
      </w:r>
      <w:r w:rsidR="008213B2">
        <w:rPr>
          <w:lang w:val="pt-PT"/>
        </w:rPr>
        <w:t xml:space="preserve"> referente a Concorrência n. 004</w:t>
      </w:r>
      <w:r>
        <w:rPr>
          <w:lang w:val="pt-PT"/>
        </w:rPr>
        <w:t>/2024, cujo objeto</w:t>
      </w:r>
      <w:r w:rsidRPr="00632835">
        <w:rPr>
          <w:lang w:val="pt-PT"/>
        </w:rPr>
        <w:t xml:space="preserve"> </w:t>
      </w:r>
      <w:r>
        <w:rPr>
          <w:lang w:val="pt-PT"/>
        </w:rPr>
        <w:t>consiste na</w:t>
      </w:r>
      <w:r w:rsidRPr="00632835">
        <w:rPr>
          <w:lang w:val="pt-PT"/>
        </w:rPr>
        <w:t xml:space="preserve"> </w:t>
      </w:r>
      <w:r w:rsidR="008213B2" w:rsidRPr="008213B2">
        <w:rPr>
          <w:b/>
          <w:color w:val="auto"/>
        </w:rPr>
        <w:t>CONTRATAÇÃO DE EMPRESA ESPECIALIZADA PARA EXECUÇÃO DE OBRA DE INFRAESTRUTURA URBANA – PAVIMENTAÇÃO ASFÁLTICA E DRENAGEM DE ÁGUAS PLUVIAIS NA VILA GLÓRIA – ALTO CARACOL, NO MUNICÍPIO DE CARACOL/MS, conforme convênio n. 409/2024 - Agência Estadual de Gestão de Empreendimentos - AGESUL</w:t>
      </w:r>
      <w:r w:rsidRPr="008213B2">
        <w:t>, conforme Projeto, Planilha Orçamentária, Cronograma constantes em Anexo ao Edital</w:t>
      </w:r>
      <w:r w:rsidRPr="008213B2">
        <w:rPr>
          <w:lang w:val="pt-PT"/>
        </w:rPr>
        <w:t>, bem</w:t>
      </w:r>
      <w:r w:rsidRPr="00632835">
        <w:rPr>
          <w:lang w:val="pt-PT"/>
        </w:rPr>
        <w:t xml:space="preserve"> como a forma de trabalho dos diversos setores a serem atendidos.</w:t>
      </w:r>
    </w:p>
    <w:p w14:paraId="57E53871" w14:textId="77777777" w:rsidR="002E3948" w:rsidRPr="00632835" w:rsidRDefault="002E3948" w:rsidP="002E3948">
      <w:pPr>
        <w:shd w:val="clear" w:color="auto" w:fill="FFFFFF"/>
        <w:spacing w:beforeLines="30" w:before="72" w:afterLines="3" w:after="7"/>
        <w:jc w:val="both"/>
        <w:rPr>
          <w:szCs w:val="24"/>
        </w:rPr>
      </w:pPr>
      <w:r w:rsidRPr="00632835">
        <w:rPr>
          <w:szCs w:val="24"/>
          <w:lang w:val="pt-PT"/>
        </w:rPr>
        <w:t>Declaramos que a Empresa proponente pôde ter livre acesso aos locais onde serão executados os serviços a serem contratados, conforme objeto do Edital, não podendo manifestar desconhecimento de quaisquer condições necessárias para a elaboração de sua proposta.</w:t>
      </w:r>
    </w:p>
    <w:p w14:paraId="0FB31B46" w14:textId="77777777" w:rsidR="002E3948" w:rsidRPr="00632835" w:rsidRDefault="002E3948" w:rsidP="002E3948">
      <w:pPr>
        <w:shd w:val="clear" w:color="auto" w:fill="FFFFFF"/>
        <w:spacing w:beforeLines="30" w:before="72" w:afterLines="3" w:after="7"/>
        <w:jc w:val="both"/>
        <w:rPr>
          <w:szCs w:val="24"/>
        </w:rPr>
      </w:pPr>
    </w:p>
    <w:p w14:paraId="652A0633" w14:textId="77777777" w:rsidR="002E3948" w:rsidRPr="00632835" w:rsidRDefault="002E3948" w:rsidP="002E3948">
      <w:pPr>
        <w:shd w:val="clear" w:color="auto" w:fill="FFFFFF"/>
        <w:spacing w:beforeLines="30" w:before="72" w:afterLines="3" w:after="7"/>
        <w:jc w:val="center"/>
        <w:rPr>
          <w:szCs w:val="24"/>
        </w:rPr>
      </w:pPr>
    </w:p>
    <w:p w14:paraId="183CAE18" w14:textId="77777777" w:rsidR="002E3948" w:rsidRPr="00632835" w:rsidRDefault="002E3948" w:rsidP="002E3948">
      <w:pPr>
        <w:pStyle w:val="BodyTextIndent21"/>
        <w:shd w:val="clear" w:color="auto" w:fill="FFFFFF"/>
        <w:tabs>
          <w:tab w:val="left" w:pos="900"/>
        </w:tabs>
        <w:spacing w:beforeLines="30" w:before="72" w:afterLines="3" w:after="7" w:line="240" w:lineRule="auto"/>
        <w:ind w:left="0"/>
        <w:jc w:val="right"/>
        <w:rPr>
          <w:sz w:val="24"/>
          <w:szCs w:val="24"/>
          <w:lang w:val="pt-PT"/>
        </w:rPr>
      </w:pPr>
      <w:r w:rsidRPr="00632835">
        <w:rPr>
          <w:sz w:val="24"/>
          <w:szCs w:val="24"/>
        </w:rPr>
        <w:t>............................... – MS,     de             de 2024.</w:t>
      </w:r>
    </w:p>
    <w:p w14:paraId="6AEF80D8" w14:textId="77777777" w:rsidR="002E3948" w:rsidRPr="00632835" w:rsidRDefault="002E3948" w:rsidP="002E3948">
      <w:pPr>
        <w:shd w:val="clear" w:color="auto" w:fill="FFFFFF"/>
        <w:spacing w:beforeLines="30" w:before="72" w:afterLines="3" w:after="7"/>
        <w:jc w:val="center"/>
        <w:rPr>
          <w:szCs w:val="24"/>
          <w:lang w:val="pt-PT"/>
        </w:rPr>
      </w:pPr>
    </w:p>
    <w:p w14:paraId="012ECC2B" w14:textId="77777777" w:rsidR="002E3948" w:rsidRPr="00632835" w:rsidRDefault="002E3948" w:rsidP="002E3948">
      <w:pPr>
        <w:shd w:val="clear" w:color="auto" w:fill="FFFFFF"/>
        <w:spacing w:beforeLines="30" w:before="72" w:afterLines="3" w:after="7"/>
        <w:jc w:val="center"/>
        <w:rPr>
          <w:szCs w:val="24"/>
          <w:lang w:val="pt-PT"/>
        </w:rPr>
      </w:pPr>
    </w:p>
    <w:p w14:paraId="7B5B3E19" w14:textId="77777777" w:rsidR="002E3948" w:rsidRPr="00632835" w:rsidRDefault="002E3948" w:rsidP="002E3948">
      <w:pPr>
        <w:shd w:val="clear" w:color="auto" w:fill="FFFFFF"/>
        <w:spacing w:beforeLines="30" w:before="72" w:afterLines="3" w:after="7"/>
        <w:jc w:val="center"/>
        <w:rPr>
          <w:szCs w:val="24"/>
          <w:lang w:val="pt-PT"/>
        </w:rPr>
      </w:pPr>
    </w:p>
    <w:p w14:paraId="766A32ED" w14:textId="77777777" w:rsidR="002E3948" w:rsidRPr="00632835" w:rsidRDefault="002E3948" w:rsidP="002E3948">
      <w:pPr>
        <w:shd w:val="clear" w:color="auto" w:fill="FFFFFF"/>
        <w:spacing w:beforeLines="30" w:before="72" w:afterLines="3" w:after="7"/>
        <w:jc w:val="center"/>
        <w:rPr>
          <w:szCs w:val="24"/>
          <w:lang w:val="pt-PT"/>
        </w:rPr>
      </w:pPr>
    </w:p>
    <w:p w14:paraId="63309E6A" w14:textId="77777777" w:rsidR="002E3948" w:rsidRPr="00632835" w:rsidRDefault="002E3948" w:rsidP="002E3948">
      <w:pPr>
        <w:shd w:val="clear" w:color="auto" w:fill="FFFFFF"/>
        <w:spacing w:beforeLines="30" w:before="72" w:afterLines="3" w:after="7"/>
        <w:jc w:val="center"/>
        <w:rPr>
          <w:szCs w:val="24"/>
          <w:lang w:val="pt-PT"/>
        </w:rPr>
      </w:pPr>
    </w:p>
    <w:p w14:paraId="5B3A2D23" w14:textId="77777777" w:rsidR="002E3948" w:rsidRPr="00632835" w:rsidRDefault="002E3948" w:rsidP="002E3948">
      <w:pPr>
        <w:shd w:val="clear" w:color="auto" w:fill="FFFFFF"/>
        <w:spacing w:beforeLines="30" w:before="72" w:afterLines="3" w:after="7"/>
        <w:jc w:val="center"/>
        <w:rPr>
          <w:szCs w:val="24"/>
          <w:lang w:val="pt-PT"/>
        </w:rPr>
      </w:pPr>
      <w:r w:rsidRPr="00632835">
        <w:rPr>
          <w:szCs w:val="24"/>
          <w:lang w:val="pt-PT"/>
        </w:rPr>
        <w:t>_____________________________________</w:t>
      </w:r>
    </w:p>
    <w:p w14:paraId="61E26F61" w14:textId="77777777" w:rsidR="002E3948" w:rsidRPr="00632835" w:rsidRDefault="002E3948" w:rsidP="002E3948">
      <w:pPr>
        <w:shd w:val="clear" w:color="auto" w:fill="FFFFFF"/>
        <w:spacing w:beforeLines="30" w:before="72" w:afterLines="3" w:after="7"/>
        <w:jc w:val="center"/>
        <w:rPr>
          <w:szCs w:val="24"/>
        </w:rPr>
      </w:pPr>
    </w:p>
    <w:p w14:paraId="46D7CA02" w14:textId="77777777" w:rsidR="002E3948" w:rsidRPr="00632835" w:rsidRDefault="002E3948" w:rsidP="002E3948">
      <w:pPr>
        <w:tabs>
          <w:tab w:val="left" w:pos="567"/>
        </w:tabs>
        <w:overflowPunct w:val="0"/>
        <w:autoSpaceDE w:val="0"/>
        <w:spacing w:beforeLines="30" w:before="72" w:afterLines="3" w:after="7"/>
        <w:jc w:val="center"/>
        <w:textAlignment w:val="baseline"/>
        <w:rPr>
          <w:szCs w:val="24"/>
        </w:rPr>
      </w:pPr>
      <w:r w:rsidRPr="00632835">
        <w:rPr>
          <w:szCs w:val="24"/>
        </w:rPr>
        <w:t>Responsável técnico Prefeitura Municipal de Caracol/MS</w:t>
      </w:r>
    </w:p>
    <w:p w14:paraId="5F6D8C89" w14:textId="77777777" w:rsidR="002E3948" w:rsidRPr="002F366A" w:rsidRDefault="002E3948" w:rsidP="002E3948">
      <w:pPr>
        <w:tabs>
          <w:tab w:val="left" w:pos="2445"/>
        </w:tabs>
        <w:spacing w:beforeLines="30" w:before="72" w:afterLines="3" w:after="7"/>
        <w:rPr>
          <w:szCs w:val="24"/>
        </w:rPr>
      </w:pPr>
    </w:p>
    <w:p w14:paraId="08B54D7F" w14:textId="77777777" w:rsidR="002E3948" w:rsidRDefault="002E3948" w:rsidP="002E3948">
      <w:pPr>
        <w:jc w:val="center"/>
        <w:rPr>
          <w:rFonts w:ascii="Arial Nova" w:hAnsi="Arial Nova"/>
          <w:szCs w:val="24"/>
        </w:rPr>
      </w:pPr>
    </w:p>
    <w:p w14:paraId="2E6ABFEE" w14:textId="77777777" w:rsidR="002E3948" w:rsidRDefault="002E3948" w:rsidP="002E3948">
      <w:pPr>
        <w:jc w:val="center"/>
        <w:rPr>
          <w:rFonts w:ascii="Arial Nova" w:hAnsi="Arial Nova"/>
          <w:szCs w:val="24"/>
        </w:rPr>
      </w:pPr>
    </w:p>
    <w:p w14:paraId="5051C92E" w14:textId="77777777" w:rsidR="002E3948" w:rsidRDefault="002E3948" w:rsidP="002E3948">
      <w:pPr>
        <w:jc w:val="center"/>
        <w:rPr>
          <w:rFonts w:ascii="Arial Nova" w:hAnsi="Arial Nova"/>
          <w:szCs w:val="24"/>
        </w:rPr>
      </w:pPr>
    </w:p>
    <w:p w14:paraId="6C9FBAA2" w14:textId="77777777" w:rsidR="002E3948" w:rsidRDefault="002E3948" w:rsidP="002E3948">
      <w:pPr>
        <w:jc w:val="center"/>
        <w:rPr>
          <w:rFonts w:ascii="Arial Nova" w:hAnsi="Arial Nova"/>
          <w:szCs w:val="24"/>
        </w:rPr>
      </w:pPr>
    </w:p>
    <w:p w14:paraId="46C7B949" w14:textId="77777777" w:rsidR="002E3948" w:rsidRDefault="002E3948" w:rsidP="002E3948">
      <w:pPr>
        <w:jc w:val="center"/>
        <w:rPr>
          <w:rFonts w:ascii="Arial Nova" w:hAnsi="Arial Nova"/>
          <w:szCs w:val="24"/>
        </w:rPr>
      </w:pPr>
    </w:p>
    <w:p w14:paraId="1006CA97" w14:textId="77777777" w:rsidR="002E3948" w:rsidRDefault="002E3948" w:rsidP="002E3948">
      <w:pPr>
        <w:jc w:val="center"/>
        <w:rPr>
          <w:rFonts w:ascii="Arial Nova" w:hAnsi="Arial Nova"/>
          <w:szCs w:val="24"/>
        </w:rPr>
      </w:pPr>
    </w:p>
    <w:p w14:paraId="6F96BE92" w14:textId="77777777" w:rsidR="002E3948" w:rsidRDefault="002E3948" w:rsidP="002E3948">
      <w:pPr>
        <w:jc w:val="center"/>
        <w:rPr>
          <w:rFonts w:ascii="Arial Nova" w:hAnsi="Arial Nova"/>
          <w:szCs w:val="24"/>
        </w:rPr>
      </w:pPr>
    </w:p>
    <w:p w14:paraId="771BF6AA" w14:textId="77777777" w:rsidR="002E3948" w:rsidRPr="00C82D2D" w:rsidRDefault="002E3948" w:rsidP="002E3948">
      <w:pPr>
        <w:rPr>
          <w:rFonts w:ascii="Arial Nova" w:hAnsi="Arial Nova"/>
          <w:szCs w:val="24"/>
        </w:rPr>
      </w:pPr>
    </w:p>
    <w:p w14:paraId="06D2CD19" w14:textId="6E85FDC1" w:rsidR="002E3948" w:rsidRPr="00AA6A0D" w:rsidRDefault="00CB2143" w:rsidP="002E3948">
      <w:pPr>
        <w:jc w:val="center"/>
        <w:rPr>
          <w:b/>
          <w:szCs w:val="24"/>
        </w:rPr>
      </w:pPr>
      <w:r>
        <w:rPr>
          <w:b/>
          <w:szCs w:val="24"/>
        </w:rPr>
        <w:lastRenderedPageBreak/>
        <w:t>ANEXO XI</w:t>
      </w:r>
    </w:p>
    <w:p w14:paraId="6012FCF1" w14:textId="77777777" w:rsidR="002E3948" w:rsidRPr="00AA6A0D" w:rsidRDefault="002E3948" w:rsidP="002E3948">
      <w:pPr>
        <w:jc w:val="center"/>
        <w:rPr>
          <w:b/>
          <w:szCs w:val="24"/>
        </w:rPr>
      </w:pPr>
    </w:p>
    <w:p w14:paraId="537E809E" w14:textId="77777777" w:rsidR="002E3948" w:rsidRDefault="002E3948" w:rsidP="002E3948">
      <w:pPr>
        <w:jc w:val="center"/>
        <w:rPr>
          <w:b/>
          <w:szCs w:val="24"/>
        </w:rPr>
      </w:pPr>
      <w:r w:rsidRPr="00AA6A0D">
        <w:rPr>
          <w:b/>
          <w:szCs w:val="24"/>
        </w:rPr>
        <w:t xml:space="preserve">MODELO DE DECLARAÇÃO ME </w:t>
      </w:r>
      <w:r>
        <w:rPr>
          <w:b/>
          <w:szCs w:val="24"/>
        </w:rPr>
        <w:t>–</w:t>
      </w:r>
      <w:r w:rsidRPr="00AA6A0D">
        <w:rPr>
          <w:b/>
          <w:szCs w:val="24"/>
        </w:rPr>
        <w:t xml:space="preserve"> EPP</w:t>
      </w:r>
    </w:p>
    <w:p w14:paraId="371909C9" w14:textId="77777777" w:rsidR="002E3948" w:rsidRPr="00AA6A0D" w:rsidRDefault="002E3948" w:rsidP="002E3948">
      <w:pPr>
        <w:jc w:val="center"/>
        <w:rPr>
          <w:b/>
          <w:szCs w:val="24"/>
        </w:rPr>
      </w:pPr>
    </w:p>
    <w:p w14:paraId="56993C6F" w14:textId="77777777" w:rsidR="002E3948" w:rsidRPr="00AA6A0D" w:rsidRDefault="002E3948" w:rsidP="002E3948">
      <w:pPr>
        <w:spacing w:before="6" w:after="6"/>
        <w:ind w:right="413"/>
        <w:jc w:val="both"/>
        <w:rPr>
          <w:szCs w:val="24"/>
        </w:rPr>
      </w:pPr>
    </w:p>
    <w:p w14:paraId="4FB0550D" w14:textId="77777777" w:rsidR="002E3948" w:rsidRPr="00AA6A0D" w:rsidRDefault="002E3948" w:rsidP="002E3948">
      <w:pPr>
        <w:spacing w:before="6" w:after="6"/>
        <w:jc w:val="both"/>
        <w:rPr>
          <w:szCs w:val="24"/>
        </w:rPr>
      </w:pPr>
      <w:r w:rsidRPr="00AA6A0D">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CONCORRÊNCIA</w:t>
      </w:r>
      <w:r w:rsidRPr="00AA6A0D">
        <w:rPr>
          <w:bCs/>
          <w:szCs w:val="24"/>
        </w:rPr>
        <w:t xml:space="preserve"> Nº </w:t>
      </w:r>
      <w:r w:rsidRPr="00AA6A0D">
        <w:rPr>
          <w:bCs/>
          <w:szCs w:val="24"/>
          <w:highlight w:val="yellow"/>
        </w:rPr>
        <w:t>XXX</w:t>
      </w:r>
      <w:r>
        <w:rPr>
          <w:bCs/>
          <w:szCs w:val="24"/>
        </w:rPr>
        <w:t>/2024</w:t>
      </w:r>
      <w:r w:rsidRPr="00AA6A0D">
        <w:rPr>
          <w:bCs/>
          <w:szCs w:val="24"/>
        </w:rPr>
        <w:t>,</w:t>
      </w:r>
      <w:r w:rsidRPr="00AA6A0D">
        <w:rPr>
          <w:szCs w:val="24"/>
        </w:rPr>
        <w:t xml:space="preserve"> sob as sanções administrativas cabíveis e sob penas da Lei, que esta empresa, na presente data, é considerada:</w:t>
      </w:r>
    </w:p>
    <w:p w14:paraId="3ABBAEB0" w14:textId="77777777" w:rsidR="002E3948" w:rsidRPr="00AA6A0D" w:rsidRDefault="002E3948" w:rsidP="002E3948">
      <w:pPr>
        <w:spacing w:before="6" w:after="6"/>
        <w:jc w:val="both"/>
        <w:rPr>
          <w:szCs w:val="24"/>
        </w:rPr>
      </w:pPr>
    </w:p>
    <w:p w14:paraId="4D295D0B" w14:textId="77777777" w:rsidR="002E3948" w:rsidRPr="00AA6A0D" w:rsidRDefault="002E3948" w:rsidP="002E3948">
      <w:pPr>
        <w:spacing w:before="6" w:after="6"/>
        <w:jc w:val="both"/>
        <w:rPr>
          <w:szCs w:val="24"/>
        </w:rPr>
      </w:pPr>
      <w:r w:rsidRPr="00AA6A0D">
        <w:rPr>
          <w:szCs w:val="24"/>
        </w:rPr>
        <w:t>() MICROEMPRESA, conforme Inciso I, art. 3° da Lei Complementar n° 123/2006;</w:t>
      </w:r>
    </w:p>
    <w:p w14:paraId="46E3574C" w14:textId="77777777" w:rsidR="002E3948" w:rsidRPr="00AA6A0D" w:rsidRDefault="002E3948" w:rsidP="002E3948">
      <w:pPr>
        <w:spacing w:before="6" w:after="6"/>
        <w:jc w:val="both"/>
        <w:rPr>
          <w:szCs w:val="24"/>
        </w:rPr>
      </w:pPr>
      <w:r w:rsidRPr="00AA6A0D">
        <w:rPr>
          <w:szCs w:val="24"/>
        </w:rPr>
        <w:t xml:space="preserve">() EMPRESA DE </w:t>
      </w:r>
      <w:r w:rsidRPr="00AA6A0D">
        <w:rPr>
          <w:bCs/>
          <w:szCs w:val="24"/>
        </w:rPr>
        <w:t>PEQUENO</w:t>
      </w:r>
      <w:r w:rsidRPr="00AA6A0D">
        <w:rPr>
          <w:szCs w:val="24"/>
        </w:rPr>
        <w:t xml:space="preserve"> </w:t>
      </w:r>
      <w:r w:rsidRPr="00AA6A0D">
        <w:rPr>
          <w:bCs/>
          <w:szCs w:val="24"/>
        </w:rPr>
        <w:t>PORTE</w:t>
      </w:r>
      <w:r w:rsidRPr="00AA6A0D">
        <w:rPr>
          <w:szCs w:val="24"/>
        </w:rPr>
        <w:t>, conforme inciso II, art. 3° da lei Complementar n° 123/2006.</w:t>
      </w:r>
    </w:p>
    <w:p w14:paraId="1A98D275" w14:textId="77777777" w:rsidR="002E3948" w:rsidRPr="00AA6A0D" w:rsidRDefault="002E3948" w:rsidP="002E3948">
      <w:pPr>
        <w:spacing w:before="6" w:after="6"/>
        <w:jc w:val="both"/>
        <w:rPr>
          <w:szCs w:val="24"/>
        </w:rPr>
      </w:pPr>
    </w:p>
    <w:p w14:paraId="73CE8FCB" w14:textId="77777777" w:rsidR="002E3948" w:rsidRPr="00AA6A0D" w:rsidRDefault="002E3948" w:rsidP="002E3948">
      <w:pPr>
        <w:spacing w:before="6" w:after="6"/>
        <w:jc w:val="both"/>
        <w:rPr>
          <w:szCs w:val="24"/>
        </w:rPr>
      </w:pPr>
      <w:r w:rsidRPr="00AA6A0D">
        <w:rPr>
          <w:szCs w:val="24"/>
        </w:rPr>
        <w:t>DECLARA ainda que a empresa esteja excluída das vedações constantes do parágrafo 4° do artigo 3° da Lei Complementar n° 123, de 14 de dezembro de 2006.</w:t>
      </w:r>
    </w:p>
    <w:p w14:paraId="566F4EEA" w14:textId="77777777" w:rsidR="002E3948" w:rsidRPr="00AA6A0D" w:rsidRDefault="002E3948" w:rsidP="002E3948">
      <w:pPr>
        <w:spacing w:before="6" w:after="6"/>
        <w:jc w:val="both"/>
        <w:rPr>
          <w:szCs w:val="24"/>
        </w:rPr>
      </w:pPr>
    </w:p>
    <w:p w14:paraId="07333DB4" w14:textId="77777777" w:rsidR="002E3948" w:rsidRPr="00AA6A0D" w:rsidRDefault="002E3948" w:rsidP="002E3948">
      <w:pPr>
        <w:spacing w:before="6" w:after="6"/>
        <w:jc w:val="right"/>
        <w:rPr>
          <w:szCs w:val="24"/>
        </w:rPr>
      </w:pPr>
      <w:r w:rsidRPr="00AA6A0D">
        <w:rPr>
          <w:szCs w:val="24"/>
        </w:rPr>
        <w:t>(Localidade)_______, de ____________de__</w:t>
      </w:r>
      <w:r w:rsidRPr="00AA6A0D">
        <w:rPr>
          <w:szCs w:val="24"/>
        </w:rPr>
        <w:softHyphen/>
      </w:r>
      <w:r w:rsidRPr="00AA6A0D">
        <w:rPr>
          <w:szCs w:val="24"/>
        </w:rPr>
        <w:softHyphen/>
        <w:t>____.</w:t>
      </w:r>
    </w:p>
    <w:p w14:paraId="53D2DBEF" w14:textId="77777777" w:rsidR="002E3948" w:rsidRPr="00AA6A0D" w:rsidRDefault="002E3948" w:rsidP="002E3948">
      <w:pPr>
        <w:spacing w:before="6" w:after="6"/>
        <w:jc w:val="both"/>
        <w:rPr>
          <w:szCs w:val="24"/>
        </w:rPr>
      </w:pPr>
    </w:p>
    <w:p w14:paraId="5B4C4CD8" w14:textId="77777777" w:rsidR="002E3948" w:rsidRPr="00AA6A0D" w:rsidRDefault="002E3948" w:rsidP="002E3948">
      <w:pPr>
        <w:spacing w:before="6" w:after="6"/>
        <w:jc w:val="both"/>
        <w:rPr>
          <w:szCs w:val="24"/>
        </w:rPr>
      </w:pPr>
    </w:p>
    <w:p w14:paraId="192CDF53" w14:textId="77777777" w:rsidR="002E3948" w:rsidRPr="00AA6A0D" w:rsidRDefault="002E3948" w:rsidP="002E3948">
      <w:pPr>
        <w:spacing w:before="6" w:after="6"/>
        <w:jc w:val="center"/>
        <w:rPr>
          <w:szCs w:val="24"/>
        </w:rPr>
      </w:pPr>
      <w:r w:rsidRPr="00AA6A0D">
        <w:rPr>
          <w:szCs w:val="24"/>
        </w:rPr>
        <w:t>____________________________________________</w:t>
      </w:r>
    </w:p>
    <w:p w14:paraId="6980395C" w14:textId="77777777" w:rsidR="002E3948" w:rsidRPr="00AA6A0D" w:rsidRDefault="002E3948" w:rsidP="002E3948">
      <w:pPr>
        <w:spacing w:before="6" w:after="6"/>
        <w:jc w:val="center"/>
        <w:rPr>
          <w:szCs w:val="24"/>
        </w:rPr>
      </w:pPr>
      <w:r w:rsidRPr="00AA6A0D">
        <w:rPr>
          <w:szCs w:val="24"/>
        </w:rPr>
        <w:t>Nome e número da identidade e do CPF do declarante</w:t>
      </w:r>
    </w:p>
    <w:p w14:paraId="77255FD3" w14:textId="77777777" w:rsidR="002E3948" w:rsidRPr="00AA6A0D" w:rsidRDefault="002E3948" w:rsidP="002E3948">
      <w:pPr>
        <w:spacing w:before="6" w:after="6"/>
        <w:jc w:val="center"/>
        <w:rPr>
          <w:szCs w:val="24"/>
        </w:rPr>
      </w:pPr>
      <w:r w:rsidRPr="00AA6A0D">
        <w:rPr>
          <w:szCs w:val="24"/>
        </w:rPr>
        <w:t>(Representante Legal da empresa)</w:t>
      </w:r>
    </w:p>
    <w:p w14:paraId="6FDA26F2" w14:textId="77777777" w:rsidR="002E3948" w:rsidRPr="00AA6A0D" w:rsidRDefault="002E3948" w:rsidP="002E3948">
      <w:pPr>
        <w:spacing w:before="6" w:after="6"/>
        <w:jc w:val="center"/>
        <w:rPr>
          <w:szCs w:val="24"/>
        </w:rPr>
      </w:pPr>
    </w:p>
    <w:p w14:paraId="1F151783" w14:textId="77777777" w:rsidR="002E3948" w:rsidRPr="00AA6A0D" w:rsidRDefault="002E3948" w:rsidP="002E3948">
      <w:pPr>
        <w:spacing w:before="6" w:after="6"/>
        <w:jc w:val="both"/>
        <w:rPr>
          <w:szCs w:val="24"/>
        </w:rPr>
      </w:pPr>
    </w:p>
    <w:p w14:paraId="0733D156" w14:textId="77777777" w:rsidR="002E3948" w:rsidRDefault="002E3948" w:rsidP="002E3948">
      <w:pPr>
        <w:spacing w:before="6" w:after="6"/>
        <w:jc w:val="both"/>
        <w:rPr>
          <w:szCs w:val="24"/>
        </w:rPr>
      </w:pPr>
    </w:p>
    <w:p w14:paraId="4C145D30" w14:textId="77777777" w:rsidR="00E12F61" w:rsidRDefault="00E12F61" w:rsidP="002E3948">
      <w:pPr>
        <w:spacing w:before="6" w:after="6"/>
        <w:jc w:val="both"/>
        <w:rPr>
          <w:szCs w:val="24"/>
        </w:rPr>
      </w:pPr>
    </w:p>
    <w:p w14:paraId="4447D3D4" w14:textId="77777777" w:rsidR="00E12F61" w:rsidRDefault="00E12F61" w:rsidP="002E3948">
      <w:pPr>
        <w:spacing w:before="6" w:after="6"/>
        <w:jc w:val="both"/>
        <w:rPr>
          <w:szCs w:val="24"/>
        </w:rPr>
      </w:pPr>
    </w:p>
    <w:p w14:paraId="12963A3E" w14:textId="77777777" w:rsidR="00E12F61" w:rsidRDefault="00E12F61" w:rsidP="002E3948">
      <w:pPr>
        <w:spacing w:before="6" w:after="6"/>
        <w:jc w:val="both"/>
        <w:rPr>
          <w:szCs w:val="24"/>
        </w:rPr>
      </w:pPr>
    </w:p>
    <w:p w14:paraId="28452847" w14:textId="77777777" w:rsidR="00E12F61" w:rsidRDefault="00E12F61" w:rsidP="002E3948">
      <w:pPr>
        <w:spacing w:before="6" w:after="6"/>
        <w:jc w:val="both"/>
        <w:rPr>
          <w:szCs w:val="24"/>
        </w:rPr>
      </w:pPr>
    </w:p>
    <w:p w14:paraId="0026F7C6" w14:textId="77777777" w:rsidR="00E12F61" w:rsidRDefault="00E12F61" w:rsidP="002E3948">
      <w:pPr>
        <w:spacing w:before="6" w:after="6"/>
        <w:jc w:val="both"/>
        <w:rPr>
          <w:szCs w:val="24"/>
        </w:rPr>
      </w:pPr>
    </w:p>
    <w:p w14:paraId="71FC2172" w14:textId="77777777" w:rsidR="00E12F61" w:rsidRDefault="00E12F61" w:rsidP="002E3948">
      <w:pPr>
        <w:spacing w:before="6" w:after="6"/>
        <w:jc w:val="both"/>
        <w:rPr>
          <w:szCs w:val="24"/>
        </w:rPr>
      </w:pPr>
    </w:p>
    <w:p w14:paraId="709C0D4C" w14:textId="77777777" w:rsidR="00E12F61" w:rsidRDefault="00E12F61" w:rsidP="002E3948">
      <w:pPr>
        <w:spacing w:before="6" w:after="6"/>
        <w:jc w:val="both"/>
        <w:rPr>
          <w:szCs w:val="24"/>
        </w:rPr>
      </w:pPr>
    </w:p>
    <w:p w14:paraId="2DB700A4" w14:textId="77777777" w:rsidR="00E12F61" w:rsidRDefault="00E12F61" w:rsidP="002E3948">
      <w:pPr>
        <w:spacing w:before="6" w:after="6"/>
        <w:jc w:val="both"/>
        <w:rPr>
          <w:szCs w:val="24"/>
        </w:rPr>
      </w:pPr>
    </w:p>
    <w:p w14:paraId="60A059EF" w14:textId="77777777" w:rsidR="00E12F61" w:rsidRDefault="00E12F61" w:rsidP="002E3948">
      <w:pPr>
        <w:spacing w:before="6" w:after="6"/>
        <w:jc w:val="both"/>
        <w:rPr>
          <w:szCs w:val="24"/>
        </w:rPr>
      </w:pPr>
    </w:p>
    <w:p w14:paraId="02A7152C" w14:textId="77777777" w:rsidR="00E12F61" w:rsidRDefault="00E12F61" w:rsidP="002E3948">
      <w:pPr>
        <w:spacing w:before="6" w:after="6"/>
        <w:jc w:val="both"/>
        <w:rPr>
          <w:szCs w:val="24"/>
        </w:rPr>
      </w:pPr>
    </w:p>
    <w:p w14:paraId="5EE3E950" w14:textId="77777777" w:rsidR="00E12F61" w:rsidRDefault="00E12F61" w:rsidP="002E3948">
      <w:pPr>
        <w:spacing w:before="6" w:after="6"/>
        <w:jc w:val="both"/>
        <w:rPr>
          <w:szCs w:val="24"/>
        </w:rPr>
      </w:pPr>
    </w:p>
    <w:p w14:paraId="687A81F9" w14:textId="77777777" w:rsidR="00E12F61" w:rsidRDefault="00E12F61" w:rsidP="002E3948">
      <w:pPr>
        <w:spacing w:before="6" w:after="6"/>
        <w:jc w:val="both"/>
        <w:rPr>
          <w:szCs w:val="24"/>
        </w:rPr>
      </w:pPr>
    </w:p>
    <w:p w14:paraId="3ED90B1E" w14:textId="77777777" w:rsidR="00E12F61" w:rsidRDefault="00E12F61" w:rsidP="002E3948">
      <w:pPr>
        <w:spacing w:before="6" w:after="6"/>
        <w:jc w:val="both"/>
        <w:rPr>
          <w:szCs w:val="24"/>
        </w:rPr>
      </w:pPr>
    </w:p>
    <w:p w14:paraId="278C59B0" w14:textId="77777777" w:rsidR="00E12F61" w:rsidRDefault="00E12F61" w:rsidP="002E3948">
      <w:pPr>
        <w:spacing w:before="6" w:after="6"/>
        <w:jc w:val="both"/>
        <w:rPr>
          <w:szCs w:val="24"/>
        </w:rPr>
      </w:pPr>
    </w:p>
    <w:p w14:paraId="4E597BF8" w14:textId="77777777" w:rsidR="00E12F61" w:rsidRDefault="00E12F61" w:rsidP="002E3948">
      <w:pPr>
        <w:spacing w:before="6" w:after="6"/>
        <w:jc w:val="both"/>
        <w:rPr>
          <w:szCs w:val="24"/>
        </w:rPr>
      </w:pPr>
    </w:p>
    <w:p w14:paraId="59F5BA6D" w14:textId="77777777" w:rsidR="00E12F61" w:rsidRDefault="00E12F61" w:rsidP="002E3948">
      <w:pPr>
        <w:spacing w:before="6" w:after="6"/>
        <w:jc w:val="both"/>
        <w:rPr>
          <w:szCs w:val="24"/>
        </w:rPr>
      </w:pPr>
    </w:p>
    <w:p w14:paraId="42FDBF90" w14:textId="77777777" w:rsidR="00E12F61" w:rsidRDefault="00E12F61" w:rsidP="002E3948">
      <w:pPr>
        <w:spacing w:before="6" w:after="6"/>
        <w:jc w:val="both"/>
        <w:rPr>
          <w:szCs w:val="24"/>
        </w:rPr>
      </w:pPr>
    </w:p>
    <w:p w14:paraId="1BAADA98" w14:textId="77777777" w:rsidR="00E12F61" w:rsidRDefault="00E12F61" w:rsidP="002E3948">
      <w:pPr>
        <w:spacing w:before="6" w:after="6"/>
        <w:jc w:val="both"/>
        <w:rPr>
          <w:szCs w:val="24"/>
        </w:rPr>
      </w:pPr>
    </w:p>
    <w:p w14:paraId="50E00C70" w14:textId="77777777" w:rsidR="004B68EB" w:rsidRPr="00AA6A0D" w:rsidRDefault="004B68EB" w:rsidP="002E3948">
      <w:pPr>
        <w:spacing w:before="6" w:after="6"/>
        <w:jc w:val="both"/>
        <w:rPr>
          <w:szCs w:val="24"/>
        </w:rPr>
      </w:pPr>
    </w:p>
    <w:p w14:paraId="411DADB8" w14:textId="77777777" w:rsidR="00E12F61" w:rsidRDefault="0039380F" w:rsidP="0039380F">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ANEXO XII</w:t>
      </w:r>
      <w:r w:rsidRPr="00F37E5D">
        <w:rPr>
          <w:b/>
          <w:color w:val="000000"/>
          <w:szCs w:val="24"/>
        </w:rPr>
        <w:t xml:space="preserve"> </w:t>
      </w:r>
    </w:p>
    <w:p w14:paraId="7E82783E" w14:textId="2A9E42E9" w:rsidR="0039380F" w:rsidRPr="00F37E5D" w:rsidRDefault="0039380F" w:rsidP="0039380F">
      <w:pPr>
        <w:tabs>
          <w:tab w:val="left" w:pos="284"/>
          <w:tab w:val="left" w:pos="709"/>
        </w:tabs>
        <w:autoSpaceDE w:val="0"/>
        <w:snapToGrid w:val="0"/>
        <w:spacing w:beforeLines="30" w:before="72" w:afterLines="30" w:after="72"/>
        <w:ind w:right="-1"/>
        <w:jc w:val="center"/>
        <w:rPr>
          <w:b/>
          <w:color w:val="000000"/>
          <w:szCs w:val="24"/>
        </w:rPr>
      </w:pPr>
      <w:r w:rsidRPr="00F37E5D">
        <w:rPr>
          <w:b/>
          <w:color w:val="000000"/>
          <w:szCs w:val="24"/>
        </w:rPr>
        <w:t>Modelo de Declaração</w:t>
      </w:r>
    </w:p>
    <w:p w14:paraId="6E4BF083" w14:textId="77777777" w:rsidR="0039380F" w:rsidRPr="00F37E5D" w:rsidRDefault="0039380F" w:rsidP="0039380F">
      <w:pPr>
        <w:tabs>
          <w:tab w:val="left" w:pos="284"/>
          <w:tab w:val="left" w:pos="709"/>
        </w:tabs>
        <w:autoSpaceDE w:val="0"/>
        <w:snapToGrid w:val="0"/>
        <w:spacing w:beforeLines="30" w:before="72" w:afterLines="30" w:after="72"/>
        <w:ind w:right="-1"/>
        <w:jc w:val="center"/>
        <w:rPr>
          <w:b/>
          <w:color w:val="000000"/>
          <w:szCs w:val="24"/>
        </w:rPr>
      </w:pPr>
    </w:p>
    <w:p w14:paraId="7256B385" w14:textId="77777777" w:rsidR="0039380F" w:rsidRPr="00F37E5D" w:rsidRDefault="0039380F" w:rsidP="0039380F">
      <w:pPr>
        <w:spacing w:beforeLines="30" w:before="72" w:afterLines="30" w:after="72"/>
        <w:jc w:val="both"/>
        <w:rPr>
          <w:szCs w:val="24"/>
        </w:rPr>
      </w:pPr>
      <w:r w:rsidRPr="00F37E5D">
        <w:rPr>
          <w:szCs w:val="24"/>
        </w:rPr>
        <w:t xml:space="preserve">A Empresa </w:t>
      </w:r>
      <w:r w:rsidRPr="00F37E5D">
        <w:rPr>
          <w:b/>
          <w:bCs/>
          <w:szCs w:val="24"/>
        </w:rPr>
        <w:t>_______________________,</w:t>
      </w:r>
      <w:r w:rsidRPr="00F37E5D">
        <w:rPr>
          <w:szCs w:val="24"/>
        </w:rPr>
        <w:t xml:space="preserve"> inscrita no CNPJ </w:t>
      </w:r>
      <w:r w:rsidRPr="00F37E5D">
        <w:rPr>
          <w:b/>
          <w:bCs/>
          <w:szCs w:val="24"/>
        </w:rPr>
        <w:t>n° _____________________,</w:t>
      </w:r>
      <w:r w:rsidRPr="00F37E5D">
        <w:rPr>
          <w:szCs w:val="24"/>
        </w:rPr>
        <w:t xml:space="preserve"> por intermédio de seu representante legal o(a) Sr.(a</w:t>
      </w:r>
      <w:r w:rsidRPr="00F37E5D">
        <w:rPr>
          <w:b/>
          <w:bCs/>
          <w:szCs w:val="24"/>
        </w:rPr>
        <w:t>) _______________________,</w:t>
      </w:r>
      <w:r w:rsidRPr="00F37E5D">
        <w:rPr>
          <w:szCs w:val="24"/>
        </w:rPr>
        <w:t xml:space="preserve"> portador (a) da Carteira de Identidade n</w:t>
      </w:r>
      <w:r w:rsidRPr="00F37E5D">
        <w:rPr>
          <w:b/>
          <w:bCs/>
          <w:szCs w:val="24"/>
        </w:rPr>
        <w:t>° _________________</w:t>
      </w:r>
      <w:r w:rsidRPr="00F37E5D">
        <w:rPr>
          <w:szCs w:val="24"/>
        </w:rPr>
        <w:t xml:space="preserve"> expedida pela SSP/____ e de CPF </w:t>
      </w:r>
      <w:r w:rsidRPr="00F37E5D">
        <w:rPr>
          <w:b/>
          <w:bCs/>
          <w:szCs w:val="24"/>
        </w:rPr>
        <w:t xml:space="preserve">n° _________________ </w:t>
      </w:r>
      <w:r w:rsidRPr="00F37E5D">
        <w:rPr>
          <w:szCs w:val="24"/>
        </w:rPr>
        <w:t xml:space="preserve">DECLARA, para fins do disposto no Edital de MODALIDADE </w:t>
      </w:r>
      <w:r w:rsidRPr="00F37E5D">
        <w:rPr>
          <w:bCs/>
          <w:szCs w:val="24"/>
        </w:rPr>
        <w:t>CONCORRÊNCIA ELETRÔNICA Nº XX/2024,</w:t>
      </w:r>
      <w:r w:rsidRPr="00F37E5D">
        <w:rPr>
          <w:szCs w:val="24"/>
        </w:rPr>
        <w:t xml:space="preserve"> sob as sanções administrativas cabíveis e sob penas da Lei, que esta empresa, na presente data:</w:t>
      </w:r>
    </w:p>
    <w:p w14:paraId="0331DEBF" w14:textId="77777777" w:rsidR="0039380F" w:rsidRPr="00F37E5D" w:rsidRDefault="0039380F" w:rsidP="0039380F">
      <w:pPr>
        <w:spacing w:beforeLines="30" w:before="72" w:afterLines="30" w:after="72"/>
        <w:jc w:val="both"/>
        <w:rPr>
          <w:szCs w:val="24"/>
        </w:rPr>
      </w:pPr>
    </w:p>
    <w:p w14:paraId="2B3AE861" w14:textId="77777777" w:rsidR="0039380F" w:rsidRPr="00F37E5D" w:rsidRDefault="0039380F" w:rsidP="0039380F">
      <w:pPr>
        <w:spacing w:beforeLines="30" w:before="72" w:afterLines="30" w:after="72"/>
        <w:jc w:val="both"/>
        <w:rPr>
          <w:szCs w:val="24"/>
        </w:rPr>
      </w:pPr>
      <w:r w:rsidRPr="00F37E5D">
        <w:rPr>
          <w:szCs w:val="24"/>
        </w:rPr>
        <w:t>I - Que até a presente data inexistem fatos impeditivos para habilitação e contratação com a administração pública, ciente da obrigatoriedade de declarar ocorrências posteriores.</w:t>
      </w:r>
    </w:p>
    <w:p w14:paraId="0DF1A46A" w14:textId="77777777" w:rsidR="0039380F" w:rsidRPr="00F37E5D" w:rsidRDefault="0039380F" w:rsidP="0039380F">
      <w:pPr>
        <w:spacing w:beforeLines="30" w:before="72" w:afterLines="30" w:after="72"/>
        <w:jc w:val="both"/>
        <w:rPr>
          <w:szCs w:val="24"/>
        </w:rPr>
      </w:pPr>
      <w:r w:rsidRPr="00F37E5D">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3D3274" w14:textId="77777777" w:rsidR="0039380F" w:rsidRPr="00F37E5D" w:rsidRDefault="0039380F" w:rsidP="0039380F">
      <w:pPr>
        <w:spacing w:beforeLines="30" w:before="72" w:afterLines="30" w:after="72"/>
        <w:jc w:val="both"/>
        <w:rPr>
          <w:szCs w:val="24"/>
        </w:rPr>
      </w:pPr>
      <w:r w:rsidRPr="00F37E5D">
        <w:rPr>
          <w:szCs w:val="24"/>
        </w:rPr>
        <w:t xml:space="preserve">III- não emprega menor de 18 anos em trabalho noturno, perigoso ou insalubre e não emprega menor de 16 anos, salvo menor, a partir de 14 anos, na condição de aprendiz, nos termos do </w:t>
      </w:r>
      <w:hyperlink r:id="rId100" w:anchor="art7" w:history="1">
        <w:r w:rsidRPr="00F37E5D">
          <w:rPr>
            <w:rStyle w:val="Hyperlink"/>
            <w:szCs w:val="24"/>
          </w:rPr>
          <w:t>artigo 7°, XXXIII, da Constituição</w:t>
        </w:r>
      </w:hyperlink>
      <w:r w:rsidRPr="00F37E5D">
        <w:rPr>
          <w:szCs w:val="24"/>
        </w:rPr>
        <w:t>;</w:t>
      </w:r>
    </w:p>
    <w:p w14:paraId="68C54B9A" w14:textId="77777777" w:rsidR="0039380F" w:rsidRPr="00F37E5D" w:rsidRDefault="0039380F" w:rsidP="0039380F">
      <w:pPr>
        <w:pStyle w:val="Nivel3"/>
        <w:numPr>
          <w:ilvl w:val="0"/>
          <w:numId w:val="0"/>
        </w:numPr>
        <w:spacing w:beforeLines="30" w:before="72" w:afterLines="30" w:after="72" w:line="240" w:lineRule="auto"/>
        <w:rPr>
          <w:rFonts w:ascii="Times New Roman" w:hAnsi="Times New Roman"/>
          <w:sz w:val="24"/>
          <w:szCs w:val="24"/>
        </w:rPr>
      </w:pPr>
      <w:r w:rsidRPr="00F37E5D">
        <w:rPr>
          <w:rFonts w:ascii="Times New Roman" w:hAnsi="Times New Roman"/>
          <w:sz w:val="24"/>
          <w:szCs w:val="24"/>
        </w:rPr>
        <w:t xml:space="preserve">IV não possui empregados executando trabalho degradante ou forçado, observando o disposto nos </w:t>
      </w:r>
      <w:hyperlink r:id="rId101" w:history="1">
        <w:r w:rsidRPr="00F37E5D">
          <w:rPr>
            <w:rStyle w:val="Hyperlink"/>
            <w:rFonts w:ascii="Times New Roman" w:hAnsi="Times New Roman"/>
            <w:sz w:val="24"/>
            <w:szCs w:val="24"/>
          </w:rPr>
          <w:t>incisos III e IV do art. 1º e no inciso III do art. 5º da Constituição Federal</w:t>
        </w:r>
      </w:hyperlink>
      <w:r w:rsidRPr="00F37E5D">
        <w:rPr>
          <w:rFonts w:ascii="Times New Roman" w:hAnsi="Times New Roman"/>
          <w:sz w:val="24"/>
          <w:szCs w:val="24"/>
        </w:rPr>
        <w:t>;</w:t>
      </w:r>
    </w:p>
    <w:p w14:paraId="73F24D60" w14:textId="77777777" w:rsidR="0039380F" w:rsidRPr="00F37E5D" w:rsidRDefault="0039380F" w:rsidP="0039380F">
      <w:pPr>
        <w:pStyle w:val="Nivel3"/>
        <w:numPr>
          <w:ilvl w:val="0"/>
          <w:numId w:val="0"/>
        </w:numPr>
        <w:spacing w:beforeLines="30" w:before="72" w:afterLines="30" w:after="72" w:line="240" w:lineRule="auto"/>
        <w:rPr>
          <w:rFonts w:ascii="Times New Roman" w:hAnsi="Times New Roman"/>
          <w:sz w:val="24"/>
          <w:szCs w:val="24"/>
        </w:rPr>
      </w:pPr>
      <w:r w:rsidRPr="00F37E5D">
        <w:rPr>
          <w:rFonts w:ascii="Times New Roman" w:hAnsi="Times New Roman"/>
          <w:sz w:val="24"/>
          <w:szCs w:val="24"/>
        </w:rPr>
        <w:t>V - cumpre as exigências de reserva de cargos para pessoa com deficiência e para reabilitado da Previdência Social, previstas em lei e em outras normas específicas.</w:t>
      </w:r>
    </w:p>
    <w:p w14:paraId="318F5470" w14:textId="77777777" w:rsidR="0039380F" w:rsidRPr="00F37E5D" w:rsidRDefault="0039380F" w:rsidP="0039380F">
      <w:pPr>
        <w:pStyle w:val="Nivel3"/>
        <w:numPr>
          <w:ilvl w:val="0"/>
          <w:numId w:val="0"/>
        </w:numPr>
        <w:spacing w:beforeLines="30" w:before="72" w:afterLines="30" w:after="72" w:line="240" w:lineRule="auto"/>
        <w:rPr>
          <w:rFonts w:ascii="Times New Roman" w:hAnsi="Times New Roman"/>
          <w:sz w:val="24"/>
          <w:szCs w:val="24"/>
        </w:rPr>
      </w:pPr>
      <w:r w:rsidRPr="00F37E5D">
        <w:rPr>
          <w:rFonts w:ascii="Times New Roman" w:hAnsi="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A70A34" w14:textId="77777777" w:rsidR="0039380F" w:rsidRPr="00F37E5D" w:rsidRDefault="0039380F" w:rsidP="0039380F">
      <w:pPr>
        <w:tabs>
          <w:tab w:val="left" w:pos="-426"/>
        </w:tabs>
        <w:spacing w:beforeLines="30" w:before="72" w:afterLines="30" w:after="72"/>
        <w:jc w:val="both"/>
        <w:rPr>
          <w:szCs w:val="24"/>
        </w:rPr>
      </w:pPr>
    </w:p>
    <w:p w14:paraId="3D3F4B9A" w14:textId="77777777" w:rsidR="0039380F" w:rsidRPr="00F37E5D" w:rsidRDefault="0039380F" w:rsidP="0039380F">
      <w:pPr>
        <w:spacing w:beforeLines="30" w:before="72" w:afterLines="30" w:after="72"/>
        <w:jc w:val="both"/>
        <w:rPr>
          <w:szCs w:val="24"/>
        </w:rPr>
      </w:pPr>
    </w:p>
    <w:p w14:paraId="40441D33" w14:textId="77777777" w:rsidR="0039380F" w:rsidRPr="00F37E5D" w:rsidRDefault="0039380F" w:rsidP="0039380F">
      <w:pPr>
        <w:spacing w:beforeLines="30" w:before="72" w:afterLines="30" w:after="72"/>
        <w:jc w:val="right"/>
        <w:rPr>
          <w:szCs w:val="24"/>
        </w:rPr>
      </w:pPr>
      <w:r w:rsidRPr="00F37E5D">
        <w:rPr>
          <w:szCs w:val="24"/>
        </w:rPr>
        <w:t>(Localidade)_______, de ____________de__</w:t>
      </w:r>
      <w:r w:rsidRPr="00F37E5D">
        <w:rPr>
          <w:szCs w:val="24"/>
        </w:rPr>
        <w:softHyphen/>
      </w:r>
      <w:r w:rsidRPr="00F37E5D">
        <w:rPr>
          <w:szCs w:val="24"/>
        </w:rPr>
        <w:softHyphen/>
        <w:t>____.</w:t>
      </w:r>
    </w:p>
    <w:p w14:paraId="10210798" w14:textId="77777777" w:rsidR="0039380F" w:rsidRPr="00F37E5D" w:rsidRDefault="0039380F" w:rsidP="0039380F">
      <w:pPr>
        <w:spacing w:beforeLines="30" w:before="72" w:afterLines="30" w:after="72"/>
        <w:rPr>
          <w:szCs w:val="24"/>
        </w:rPr>
      </w:pPr>
    </w:p>
    <w:p w14:paraId="5E2D126E" w14:textId="77777777" w:rsidR="0039380F" w:rsidRPr="00F37E5D" w:rsidRDefault="0039380F" w:rsidP="0039380F">
      <w:pPr>
        <w:spacing w:beforeLines="30" w:before="72" w:afterLines="30" w:after="72"/>
        <w:jc w:val="center"/>
        <w:rPr>
          <w:szCs w:val="24"/>
        </w:rPr>
      </w:pPr>
      <w:r w:rsidRPr="00F37E5D">
        <w:rPr>
          <w:szCs w:val="24"/>
        </w:rPr>
        <w:t>____________________________________________</w:t>
      </w:r>
    </w:p>
    <w:p w14:paraId="0228F95B" w14:textId="77777777" w:rsidR="0039380F" w:rsidRPr="00F37E5D" w:rsidRDefault="0039380F" w:rsidP="0039380F">
      <w:pPr>
        <w:spacing w:beforeLines="30" w:before="72" w:afterLines="30" w:after="72"/>
        <w:jc w:val="center"/>
        <w:rPr>
          <w:szCs w:val="24"/>
        </w:rPr>
      </w:pPr>
      <w:r w:rsidRPr="00F37E5D">
        <w:rPr>
          <w:szCs w:val="24"/>
        </w:rPr>
        <w:t>Nome e número da identidade e do CPF do declarante</w:t>
      </w:r>
    </w:p>
    <w:p w14:paraId="78F2C10B" w14:textId="77777777" w:rsidR="0039380F" w:rsidRDefault="0039380F" w:rsidP="0039380F">
      <w:pPr>
        <w:spacing w:beforeLines="30" w:before="72" w:afterLines="30" w:after="72"/>
        <w:jc w:val="center"/>
        <w:rPr>
          <w:szCs w:val="24"/>
        </w:rPr>
      </w:pPr>
      <w:r w:rsidRPr="00F37E5D">
        <w:rPr>
          <w:szCs w:val="24"/>
        </w:rPr>
        <w:t>(Representante Legal da empresa)</w:t>
      </w:r>
    </w:p>
    <w:p w14:paraId="69F2946D" w14:textId="77777777" w:rsidR="002E3948" w:rsidRPr="00AA6A0D" w:rsidRDefault="002E3948" w:rsidP="002E3948">
      <w:pPr>
        <w:rPr>
          <w:rFonts w:eastAsia="Calibri"/>
          <w:b/>
          <w:bCs/>
          <w:color w:val="000000"/>
          <w:szCs w:val="24"/>
          <w:lang w:eastAsia="en-US"/>
        </w:rPr>
      </w:pPr>
    </w:p>
    <w:p w14:paraId="076B6955" w14:textId="77777777" w:rsidR="00F96D15" w:rsidRPr="00F96D15" w:rsidRDefault="00F96D15" w:rsidP="00F96D15">
      <w:pPr>
        <w:suppressAutoHyphens w:val="0"/>
        <w:spacing w:before="30" w:after="30"/>
        <w:rPr>
          <w:szCs w:val="24"/>
        </w:rPr>
      </w:pPr>
    </w:p>
    <w:sectPr w:rsidR="00F96D15" w:rsidRPr="00F96D15" w:rsidSect="00F02CB4">
      <w:headerReference w:type="default" r:id="rId102"/>
      <w:footerReference w:type="default" r:id="rId103"/>
      <w:pgSz w:w="11906" w:h="16838"/>
      <w:pgMar w:top="1843" w:right="1134" w:bottom="1701" w:left="1701" w:header="709"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EF5EB" w14:textId="77777777" w:rsidR="009B6A30" w:rsidRDefault="009B6A30">
      <w:r>
        <w:separator/>
      </w:r>
    </w:p>
  </w:endnote>
  <w:endnote w:type="continuationSeparator" w:id="0">
    <w:p w14:paraId="1AAC0FA1" w14:textId="77777777" w:rsidR="009B6A30" w:rsidRDefault="009B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Tahoma,ＭＳ 明朝">
    <w:altName w:val="MS Gothic"/>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veltica">
    <w:altName w:val="Times New Roman"/>
    <w:panose1 w:val="00000000000000000000"/>
    <w:charset w:val="00"/>
    <w:family w:val="roman"/>
    <w:notTrueType/>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1274B" w14:textId="77777777" w:rsidR="006846CA" w:rsidRDefault="006846CA">
    <w:pPr>
      <w:pStyle w:val="Rodap"/>
      <w:ind w:left="4820"/>
      <w:rPr>
        <w:b/>
        <w:bCs/>
      </w:rPr>
    </w:pPr>
    <w:r>
      <w:rPr>
        <w:b/>
        <w:bCs/>
      </w:rPr>
      <w:t>______________________________________</w:t>
    </w:r>
  </w:p>
  <w:p w14:paraId="6D1D2FF3" w14:textId="77777777" w:rsidR="006846CA" w:rsidRDefault="006846CA">
    <w:pPr>
      <w:pStyle w:val="Rodap"/>
      <w:ind w:left="4820"/>
      <w:rPr>
        <w:sz w:val="16"/>
        <w:szCs w:val="16"/>
      </w:rPr>
    </w:pPr>
    <w:r>
      <w:rPr>
        <w:b/>
        <w:bCs/>
        <w:sz w:val="16"/>
        <w:szCs w:val="16"/>
      </w:rPr>
      <w:t>Av. Libindo Ferreira Leite nº 251 – Centro - Cep: 79.270-000</w:t>
    </w:r>
  </w:p>
  <w:p w14:paraId="13C576F7" w14:textId="77777777" w:rsidR="006846CA" w:rsidRDefault="006846CA"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3E4AAD" w14:textId="77777777" w:rsidR="009B6A30" w:rsidRDefault="009B6A30">
      <w:r>
        <w:separator/>
      </w:r>
    </w:p>
  </w:footnote>
  <w:footnote w:type="continuationSeparator" w:id="0">
    <w:p w14:paraId="5FCA578E" w14:textId="77777777" w:rsidR="009B6A30" w:rsidRDefault="009B6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A0C02" w14:textId="77777777" w:rsidR="006846CA" w:rsidRPr="004A3C73" w:rsidRDefault="006846CA"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300" distR="114300" simplePos="0" relativeHeight="251658240" behindDoc="1" locked="0" layoutInCell="1" allowOverlap="1" wp14:anchorId="1482855D" wp14:editId="6E430C03">
          <wp:simplePos x="0" y="0"/>
          <wp:positionH relativeFrom="column">
            <wp:posOffset>96658</wp:posOffset>
          </wp:positionH>
          <wp:positionV relativeFrom="paragraph">
            <wp:posOffset>-187822</wp:posOffset>
          </wp:positionV>
          <wp:extent cx="739140" cy="703580"/>
          <wp:effectExtent l="0" t="0" r="381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195BA2A3" w14:textId="77777777" w:rsidR="006846CA" w:rsidRPr="00D209B6" w:rsidRDefault="006846CA" w:rsidP="00D209B6">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B7B0EFE" w14:textId="77777777" w:rsidR="006846CA" w:rsidRPr="004A3C73" w:rsidRDefault="006846CA" w:rsidP="001B40A9">
    <w:pPr>
      <w:pBdr>
        <w:bottom w:val="single" w:sz="4" w:space="1" w:color="auto"/>
      </w:pBdr>
      <w:jc w:val="center"/>
      <w:rPr>
        <w:b/>
      </w:rPr>
    </w:pPr>
    <w:r>
      <w:rPr>
        <w:rFonts w:ascii="Arial" w:hAnsi="Arial" w:cs="Arial"/>
        <w:b/>
        <w:sz w:val="20"/>
      </w:rPr>
      <w:t>DEPARTA</w:t>
    </w:r>
    <w:r w:rsidRPr="004A3C73">
      <w:rPr>
        <w:rFonts w:ascii="Arial" w:hAnsi="Arial" w:cs="Arial"/>
        <w:b/>
        <w:sz w:val="20"/>
      </w:rPr>
      <w:t>MENTO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0697ABC"/>
    <w:multiLevelType w:val="multilevel"/>
    <w:tmpl w:val="EE96892C"/>
    <w:lvl w:ilvl="0">
      <w:start w:val="7"/>
      <w:numFmt w:val="decimal"/>
      <w:lvlText w:val="%1"/>
      <w:lvlJc w:val="left"/>
      <w:pPr>
        <w:ind w:left="360" w:hanging="360"/>
      </w:pPr>
      <w:rPr>
        <w:rFonts w:hint="default"/>
      </w:rPr>
    </w:lvl>
    <w:lvl w:ilvl="1">
      <w:start w:val="5"/>
      <w:numFmt w:val="decimal"/>
      <w:lvlText w:val="%1.%2"/>
      <w:lvlJc w:val="left"/>
      <w:pPr>
        <w:ind w:left="786" w:hanging="360"/>
      </w:pPr>
      <w:rPr>
        <w:rFonts w:hint="default"/>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20A7546"/>
    <w:multiLevelType w:val="multilevel"/>
    <w:tmpl w:val="1C0C5BF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065C5C"/>
    <w:multiLevelType w:val="hybridMultilevel"/>
    <w:tmpl w:val="4914E3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20322E"/>
    <w:multiLevelType w:val="hybridMultilevel"/>
    <w:tmpl w:val="7B88A42C"/>
    <w:lvl w:ilvl="0" w:tplc="0F9AD66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6F5208B"/>
    <w:multiLevelType w:val="multilevel"/>
    <w:tmpl w:val="99BC2D12"/>
    <w:lvl w:ilvl="0">
      <w:start w:val="4"/>
      <w:numFmt w:val="decimal"/>
      <w:lvlText w:val="%1."/>
      <w:lvlJc w:val="left"/>
      <w:pPr>
        <w:ind w:left="720" w:hanging="360"/>
      </w:pPr>
      <w:rPr>
        <w:rFonts w:hint="default"/>
      </w:rPr>
    </w:lvl>
    <w:lvl w:ilvl="1">
      <w:start w:val="1"/>
      <w:numFmt w:val="decimal"/>
      <w:isLgl/>
      <w:lvlText w:val="%1.%2."/>
      <w:lvlJc w:val="left"/>
      <w:pPr>
        <w:ind w:left="1407" w:hanging="840"/>
      </w:pPr>
      <w:rPr>
        <w:rFonts w:hint="default"/>
      </w:rPr>
    </w:lvl>
    <w:lvl w:ilvl="2">
      <w:start w:val="1"/>
      <w:numFmt w:val="decimal"/>
      <w:isLgl/>
      <w:lvlText w:val="%1.%2.%3."/>
      <w:lvlJc w:val="left"/>
      <w:pPr>
        <w:ind w:left="1614" w:hanging="840"/>
      </w:pPr>
      <w:rPr>
        <w:rFonts w:hint="default"/>
      </w:rPr>
    </w:lvl>
    <w:lvl w:ilvl="3">
      <w:start w:val="1"/>
      <w:numFmt w:val="decimal"/>
      <w:isLgl/>
      <w:lvlText w:val="%1.%2.%3.%4."/>
      <w:lvlJc w:val="left"/>
      <w:pPr>
        <w:ind w:left="1821" w:hanging="84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AA6593"/>
    <w:multiLevelType w:val="hybridMultilevel"/>
    <w:tmpl w:val="72C68B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F4A38F7"/>
    <w:multiLevelType w:val="hybridMultilevel"/>
    <w:tmpl w:val="EE1439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29006C"/>
    <w:multiLevelType w:val="hybridMultilevel"/>
    <w:tmpl w:val="FA229958"/>
    <w:lvl w:ilvl="0" w:tplc="7CE277F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121710"/>
    <w:multiLevelType w:val="multilevel"/>
    <w:tmpl w:val="0BBEEC4A"/>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CA3A68"/>
    <w:multiLevelType w:val="multilevel"/>
    <w:tmpl w:val="DB04E4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ED06C4"/>
    <w:multiLevelType w:val="multilevel"/>
    <w:tmpl w:val="8B747C1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D5C100D"/>
    <w:multiLevelType w:val="multilevel"/>
    <w:tmpl w:val="CEC87E8A"/>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bCs/>
        <w:i w:val="0"/>
        <w:strike w:val="0"/>
        <w:color w:val="auto"/>
        <w:sz w:val="24"/>
        <w:szCs w:val="24"/>
        <w:u w:val="none"/>
      </w:rPr>
    </w:lvl>
    <w:lvl w:ilvl="2">
      <w:start w:val="1"/>
      <w:numFmt w:val="decimal"/>
      <w:pStyle w:val="Nvel3-R"/>
      <w:lvlText w:val="%1.%2.%3."/>
      <w:lvlJc w:val="left"/>
      <w:pPr>
        <w:ind w:left="504"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12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920998"/>
    <w:multiLevelType w:val="multilevel"/>
    <w:tmpl w:val="7D84D58C"/>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6C37CB"/>
    <w:multiLevelType w:val="hybridMultilevel"/>
    <w:tmpl w:val="DA26905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733F3C"/>
    <w:multiLevelType w:val="multilevel"/>
    <w:tmpl w:val="69DEE97C"/>
    <w:lvl w:ilvl="0">
      <w:start w:val="9"/>
      <w:numFmt w:val="decimal"/>
      <w:lvlText w:val="%1"/>
      <w:lvlJc w:val="left"/>
      <w:pPr>
        <w:ind w:left="360" w:hanging="360"/>
      </w:pPr>
      <w:rPr>
        <w:rFonts w:hint="default"/>
        <w:b/>
        <w:color w:val="000000"/>
      </w:rPr>
    </w:lvl>
    <w:lvl w:ilvl="1">
      <w:start w:val="8"/>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9" w15:restartNumberingAfterBreak="0">
    <w:nsid w:val="23E54D6A"/>
    <w:multiLevelType w:val="hybridMultilevel"/>
    <w:tmpl w:val="37DA39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5E90E5D"/>
    <w:multiLevelType w:val="hybridMultilevel"/>
    <w:tmpl w:val="6A0A7242"/>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79B178A"/>
    <w:multiLevelType w:val="hybridMultilevel"/>
    <w:tmpl w:val="6A0A7242"/>
    <w:lvl w:ilvl="0" w:tplc="562667A4">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284F1728"/>
    <w:multiLevelType w:val="multilevel"/>
    <w:tmpl w:val="3BEA12D4"/>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DE1185"/>
    <w:multiLevelType w:val="hybridMultilevel"/>
    <w:tmpl w:val="D23CE16E"/>
    <w:lvl w:ilvl="0" w:tplc="0409001B">
      <w:start w:val="1"/>
      <w:numFmt w:val="lowerRoman"/>
      <w:lvlText w:val="%1."/>
      <w:lvlJc w:val="right"/>
      <w:pPr>
        <w:ind w:left="1495" w:hanging="360"/>
      </w:p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2B533EE0"/>
    <w:multiLevelType w:val="multilevel"/>
    <w:tmpl w:val="9F72745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26626B"/>
    <w:multiLevelType w:val="multilevel"/>
    <w:tmpl w:val="360CB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4C231B6"/>
    <w:multiLevelType w:val="multilevel"/>
    <w:tmpl w:val="02C6DCB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4E210E9"/>
    <w:multiLevelType w:val="multilevel"/>
    <w:tmpl w:val="BE0EC6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39BC31E9"/>
    <w:multiLevelType w:val="multilevel"/>
    <w:tmpl w:val="E4FE93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CAA7779"/>
    <w:multiLevelType w:val="multilevel"/>
    <w:tmpl w:val="64D2298C"/>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A9672B"/>
    <w:multiLevelType w:val="multilevel"/>
    <w:tmpl w:val="40FE9A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15:restartNumberingAfterBreak="0">
    <w:nsid w:val="4D740D75"/>
    <w:multiLevelType w:val="hybridMultilevel"/>
    <w:tmpl w:val="F32A4D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9E5072"/>
    <w:multiLevelType w:val="hybridMultilevel"/>
    <w:tmpl w:val="DACE93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A5C404B"/>
    <w:multiLevelType w:val="multilevel"/>
    <w:tmpl w:val="7DCEB0B4"/>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42" w15:restartNumberingAfterBreak="0">
    <w:nsid w:val="64DD2D6B"/>
    <w:multiLevelType w:val="hybridMultilevel"/>
    <w:tmpl w:val="DE167154"/>
    <w:lvl w:ilvl="0" w:tplc="2062D16E">
      <w:start w:val="1"/>
      <w:numFmt w:val="lowerLetter"/>
      <w:lvlText w:val="%1)"/>
      <w:lvlJc w:val="left"/>
      <w:pPr>
        <w:ind w:left="1287" w:hanging="360"/>
      </w:pPr>
      <w:rPr>
        <w:rFonts w:ascii="Times New Roman" w:eastAsia="Times New Roman" w:hAnsi="Times New Roman" w:cs="Times New Roman"/>
      </w:rPr>
    </w:lvl>
    <w:lvl w:ilvl="1" w:tplc="41F25CEE">
      <w:start w:val="1"/>
      <w:numFmt w:val="upperRoman"/>
      <w:lvlText w:val="%2)"/>
      <w:lvlJc w:val="left"/>
      <w:pPr>
        <w:ind w:left="2007" w:hanging="360"/>
      </w:pPr>
      <w:rPr>
        <w:rFonts w:ascii="Times New Roman" w:eastAsia="Times New Roman" w:hAnsi="Times New Roman" w:cs="Times New Roman"/>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3" w15:restartNumberingAfterBreak="0">
    <w:nsid w:val="65DD11C0"/>
    <w:multiLevelType w:val="hybridMultilevel"/>
    <w:tmpl w:val="275EAB7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CAA1178"/>
    <w:multiLevelType w:val="multilevel"/>
    <w:tmpl w:val="C6A2CD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3A7BC6"/>
    <w:multiLevelType w:val="hybridMultilevel"/>
    <w:tmpl w:val="79A89E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9557163"/>
    <w:multiLevelType w:val="multilevel"/>
    <w:tmpl w:val="7E725B8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AE56924"/>
    <w:multiLevelType w:val="multilevel"/>
    <w:tmpl w:val="C3C262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D126A1B"/>
    <w:multiLevelType w:val="multilevel"/>
    <w:tmpl w:val="AD865D16"/>
    <w:lvl w:ilvl="0">
      <w:start w:val="9"/>
      <w:numFmt w:val="decimal"/>
      <w:lvlText w:val="%1"/>
      <w:lvlJc w:val="left"/>
      <w:pPr>
        <w:ind w:left="660" w:hanging="660"/>
      </w:pPr>
      <w:rPr>
        <w:rFonts w:hint="default"/>
      </w:rPr>
    </w:lvl>
    <w:lvl w:ilvl="1">
      <w:start w:val="9"/>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2" w15:restartNumberingAfterBreak="0">
    <w:nsid w:val="7D2D7676"/>
    <w:multiLevelType w:val="multilevel"/>
    <w:tmpl w:val="C074B938"/>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3" w15:restartNumberingAfterBreak="0">
    <w:nsid w:val="7F163AB3"/>
    <w:multiLevelType w:val="multilevel"/>
    <w:tmpl w:val="78D059B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5"/>
  </w:num>
  <w:num w:numId="2">
    <w:abstractNumId w:val="0"/>
  </w:num>
  <w:num w:numId="3">
    <w:abstractNumId w:val="47"/>
  </w:num>
  <w:num w:numId="4">
    <w:abstractNumId w:val="50"/>
  </w:num>
  <w:num w:numId="5">
    <w:abstractNumId w:val="32"/>
  </w:num>
  <w:num w:numId="6">
    <w:abstractNumId w:val="25"/>
  </w:num>
  <w:num w:numId="7">
    <w:abstractNumId w:val="36"/>
  </w:num>
  <w:num w:numId="8">
    <w:abstractNumId w:val="44"/>
  </w:num>
  <w:num w:numId="9">
    <w:abstractNumId w:val="38"/>
  </w:num>
  <w:num w:numId="10">
    <w:abstractNumId w:val="40"/>
  </w:num>
  <w:num w:numId="11">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34"/>
  </w:num>
  <w:num w:numId="15">
    <w:abstractNumId w:val="14"/>
  </w:num>
  <w:num w:numId="16">
    <w:abstractNumId w:val="41"/>
  </w:num>
  <w:num w:numId="17">
    <w:abstractNumId w:val="30"/>
  </w:num>
  <w:num w:numId="18">
    <w:abstractNumId w:val="49"/>
  </w:num>
  <w:num w:numId="19">
    <w:abstractNumId w:val="12"/>
  </w:num>
  <w:num w:numId="20">
    <w:abstractNumId w:val="48"/>
  </w:num>
  <w:num w:numId="21">
    <w:abstractNumId w:val="31"/>
  </w:num>
  <w:num w:numId="22">
    <w:abstractNumId w:val="16"/>
  </w:num>
  <w:num w:numId="23">
    <w:abstractNumId w:val="28"/>
  </w:num>
  <w:num w:numId="24">
    <w:abstractNumId w:val="22"/>
  </w:num>
  <w:num w:numId="25">
    <w:abstractNumId w:val="46"/>
  </w:num>
  <w:num w:numId="26">
    <w:abstractNumId w:val="17"/>
  </w:num>
  <w:num w:numId="27">
    <w:abstractNumId w:val="8"/>
  </w:num>
  <w:num w:numId="28">
    <w:abstractNumId w:val="19"/>
  </w:num>
  <w:num w:numId="29">
    <w:abstractNumId w:val="10"/>
  </w:num>
  <w:num w:numId="30">
    <w:abstractNumId w:val="21"/>
  </w:num>
  <w:num w:numId="31">
    <w:abstractNumId w:val="43"/>
  </w:num>
  <w:num w:numId="32">
    <w:abstractNumId w:val="35"/>
  </w:num>
  <w:num w:numId="33">
    <w:abstractNumId w:val="5"/>
  </w:num>
  <w:num w:numId="34">
    <w:abstractNumId w:val="20"/>
  </w:num>
  <w:num w:numId="35">
    <w:abstractNumId w:val="54"/>
  </w:num>
  <w:num w:numId="36">
    <w:abstractNumId w:val="29"/>
  </w:num>
  <w:num w:numId="37">
    <w:abstractNumId w:val="26"/>
  </w:num>
  <w:num w:numId="38">
    <w:abstractNumId w:val="52"/>
  </w:num>
  <w:num w:numId="39">
    <w:abstractNumId w:val="13"/>
  </w:num>
  <w:num w:numId="40">
    <w:abstractNumId w:val="2"/>
  </w:num>
  <w:num w:numId="41">
    <w:abstractNumId w:val="45"/>
  </w:num>
  <w:num w:numId="42">
    <w:abstractNumId w:val="51"/>
  </w:num>
  <w:num w:numId="43">
    <w:abstractNumId w:val="39"/>
  </w:num>
  <w:num w:numId="44">
    <w:abstractNumId w:val="11"/>
  </w:num>
  <w:num w:numId="45">
    <w:abstractNumId w:val="24"/>
  </w:num>
  <w:num w:numId="46">
    <w:abstractNumId w:val="4"/>
  </w:num>
  <w:num w:numId="47">
    <w:abstractNumId w:val="37"/>
  </w:num>
  <w:num w:numId="48">
    <w:abstractNumId w:val="9"/>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lvlOverride w:ilvl="1">
      <w:startOverride w:val="1"/>
    </w:lvlOverride>
    <w:lvlOverride w:ilvl="2"/>
    <w:lvlOverride w:ilvl="3"/>
    <w:lvlOverride w:ilvl="4"/>
    <w:lvlOverride w:ilvl="5"/>
    <w:lvlOverride w:ilvl="6"/>
    <w:lvlOverride w:ilvl="7"/>
    <w:lvlOverride w:ilvl="8"/>
  </w:num>
  <w:num w:numId="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3"/>
  </w:num>
  <w:num w:numId="54">
    <w:abstractNumId w:val="33"/>
  </w:num>
  <w:num w:numId="55">
    <w:abstractNumId w:val="1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15EF4"/>
    <w:rsid w:val="000257C5"/>
    <w:rsid w:val="00025885"/>
    <w:rsid w:val="00031950"/>
    <w:rsid w:val="0003223E"/>
    <w:rsid w:val="00035BA0"/>
    <w:rsid w:val="00040310"/>
    <w:rsid w:val="000405D8"/>
    <w:rsid w:val="000406AA"/>
    <w:rsid w:val="00044645"/>
    <w:rsid w:val="00045051"/>
    <w:rsid w:val="00051BE6"/>
    <w:rsid w:val="0006387F"/>
    <w:rsid w:val="000658D2"/>
    <w:rsid w:val="000751F7"/>
    <w:rsid w:val="000771F4"/>
    <w:rsid w:val="00077D06"/>
    <w:rsid w:val="00083239"/>
    <w:rsid w:val="00083EB7"/>
    <w:rsid w:val="000A64DE"/>
    <w:rsid w:val="000B589B"/>
    <w:rsid w:val="000C0B58"/>
    <w:rsid w:val="000C17D8"/>
    <w:rsid w:val="000C5586"/>
    <w:rsid w:val="000C5A75"/>
    <w:rsid w:val="000D0F8E"/>
    <w:rsid w:val="000D30AB"/>
    <w:rsid w:val="000D6D31"/>
    <w:rsid w:val="000E2F7C"/>
    <w:rsid w:val="000E3880"/>
    <w:rsid w:val="000F0389"/>
    <w:rsid w:val="00104F7A"/>
    <w:rsid w:val="00107C3C"/>
    <w:rsid w:val="00113AC3"/>
    <w:rsid w:val="00120F86"/>
    <w:rsid w:val="00121979"/>
    <w:rsid w:val="00130824"/>
    <w:rsid w:val="00146ED8"/>
    <w:rsid w:val="00160772"/>
    <w:rsid w:val="00163E26"/>
    <w:rsid w:val="00165DB8"/>
    <w:rsid w:val="00173796"/>
    <w:rsid w:val="001859D3"/>
    <w:rsid w:val="001B126F"/>
    <w:rsid w:val="001B1972"/>
    <w:rsid w:val="001B3254"/>
    <w:rsid w:val="001B40A9"/>
    <w:rsid w:val="001D34E1"/>
    <w:rsid w:val="001E1246"/>
    <w:rsid w:val="001E22FA"/>
    <w:rsid w:val="001F5D74"/>
    <w:rsid w:val="00201AEB"/>
    <w:rsid w:val="002022D2"/>
    <w:rsid w:val="002028F0"/>
    <w:rsid w:val="002143E4"/>
    <w:rsid w:val="0021714D"/>
    <w:rsid w:val="00217B88"/>
    <w:rsid w:val="0022172F"/>
    <w:rsid w:val="00224171"/>
    <w:rsid w:val="00232911"/>
    <w:rsid w:val="00247D43"/>
    <w:rsid w:val="002533E1"/>
    <w:rsid w:val="00272797"/>
    <w:rsid w:val="00282FD3"/>
    <w:rsid w:val="00287553"/>
    <w:rsid w:val="0029014E"/>
    <w:rsid w:val="0029247D"/>
    <w:rsid w:val="00294388"/>
    <w:rsid w:val="002A627D"/>
    <w:rsid w:val="002B24A5"/>
    <w:rsid w:val="002C1A40"/>
    <w:rsid w:val="002D60B2"/>
    <w:rsid w:val="002E3948"/>
    <w:rsid w:val="002F6377"/>
    <w:rsid w:val="00315541"/>
    <w:rsid w:val="0031579E"/>
    <w:rsid w:val="00323E58"/>
    <w:rsid w:val="00324B56"/>
    <w:rsid w:val="00331715"/>
    <w:rsid w:val="0033254E"/>
    <w:rsid w:val="00332F0A"/>
    <w:rsid w:val="003345A0"/>
    <w:rsid w:val="00337DBA"/>
    <w:rsid w:val="00340743"/>
    <w:rsid w:val="00352AF6"/>
    <w:rsid w:val="003554DE"/>
    <w:rsid w:val="0037163C"/>
    <w:rsid w:val="0037207F"/>
    <w:rsid w:val="003767F8"/>
    <w:rsid w:val="00391E04"/>
    <w:rsid w:val="0039380F"/>
    <w:rsid w:val="003957DD"/>
    <w:rsid w:val="003A5A75"/>
    <w:rsid w:val="003B4234"/>
    <w:rsid w:val="003C323F"/>
    <w:rsid w:val="003C76FA"/>
    <w:rsid w:val="003D40C3"/>
    <w:rsid w:val="003D4D57"/>
    <w:rsid w:val="003D7939"/>
    <w:rsid w:val="003D7D7B"/>
    <w:rsid w:val="003E0975"/>
    <w:rsid w:val="003E0DDD"/>
    <w:rsid w:val="003E1D82"/>
    <w:rsid w:val="003E20C1"/>
    <w:rsid w:val="003E27EF"/>
    <w:rsid w:val="003E5740"/>
    <w:rsid w:val="003E5997"/>
    <w:rsid w:val="003E619C"/>
    <w:rsid w:val="003F2352"/>
    <w:rsid w:val="0040427E"/>
    <w:rsid w:val="0040776F"/>
    <w:rsid w:val="004254C9"/>
    <w:rsid w:val="004254CF"/>
    <w:rsid w:val="00431C8B"/>
    <w:rsid w:val="00432C95"/>
    <w:rsid w:val="004337F1"/>
    <w:rsid w:val="00434EA6"/>
    <w:rsid w:val="00435A52"/>
    <w:rsid w:val="00440E8D"/>
    <w:rsid w:val="00454CCF"/>
    <w:rsid w:val="004559A1"/>
    <w:rsid w:val="004602B5"/>
    <w:rsid w:val="004621C1"/>
    <w:rsid w:val="004665A0"/>
    <w:rsid w:val="004704A0"/>
    <w:rsid w:val="004726B0"/>
    <w:rsid w:val="0047340A"/>
    <w:rsid w:val="004767A3"/>
    <w:rsid w:val="00476D47"/>
    <w:rsid w:val="0049319D"/>
    <w:rsid w:val="004A0BE3"/>
    <w:rsid w:val="004A188D"/>
    <w:rsid w:val="004A3C73"/>
    <w:rsid w:val="004B68EB"/>
    <w:rsid w:val="004B7AF9"/>
    <w:rsid w:val="004C0561"/>
    <w:rsid w:val="004C3540"/>
    <w:rsid w:val="004C66A4"/>
    <w:rsid w:val="004D37B5"/>
    <w:rsid w:val="004D6171"/>
    <w:rsid w:val="004D763F"/>
    <w:rsid w:val="004E0BC3"/>
    <w:rsid w:val="004E61E9"/>
    <w:rsid w:val="004F0C08"/>
    <w:rsid w:val="004F2164"/>
    <w:rsid w:val="004F384D"/>
    <w:rsid w:val="004F4B21"/>
    <w:rsid w:val="004F5749"/>
    <w:rsid w:val="00513F54"/>
    <w:rsid w:val="00523380"/>
    <w:rsid w:val="00525F27"/>
    <w:rsid w:val="00531491"/>
    <w:rsid w:val="00532B64"/>
    <w:rsid w:val="005531A8"/>
    <w:rsid w:val="005548A2"/>
    <w:rsid w:val="0057378D"/>
    <w:rsid w:val="00574A66"/>
    <w:rsid w:val="00577DE1"/>
    <w:rsid w:val="005B533A"/>
    <w:rsid w:val="005B762D"/>
    <w:rsid w:val="005C549E"/>
    <w:rsid w:val="005D15F8"/>
    <w:rsid w:val="005F0392"/>
    <w:rsid w:val="005F567F"/>
    <w:rsid w:val="006035DC"/>
    <w:rsid w:val="00611B61"/>
    <w:rsid w:val="00615202"/>
    <w:rsid w:val="006232DF"/>
    <w:rsid w:val="0062608B"/>
    <w:rsid w:val="006270EE"/>
    <w:rsid w:val="00635378"/>
    <w:rsid w:val="006424C9"/>
    <w:rsid w:val="00644259"/>
    <w:rsid w:val="00650653"/>
    <w:rsid w:val="00664CFB"/>
    <w:rsid w:val="0066655A"/>
    <w:rsid w:val="00667CDD"/>
    <w:rsid w:val="006751A4"/>
    <w:rsid w:val="006752F1"/>
    <w:rsid w:val="00683E3B"/>
    <w:rsid w:val="006846CA"/>
    <w:rsid w:val="0068697E"/>
    <w:rsid w:val="0069596A"/>
    <w:rsid w:val="006A1804"/>
    <w:rsid w:val="006B2FEB"/>
    <w:rsid w:val="006B3C7B"/>
    <w:rsid w:val="006C06DA"/>
    <w:rsid w:val="006C0A60"/>
    <w:rsid w:val="006E4947"/>
    <w:rsid w:val="006E4AC0"/>
    <w:rsid w:val="006E6E45"/>
    <w:rsid w:val="006E7DC0"/>
    <w:rsid w:val="006F77FA"/>
    <w:rsid w:val="007059B6"/>
    <w:rsid w:val="0071732D"/>
    <w:rsid w:val="0072247A"/>
    <w:rsid w:val="0073251B"/>
    <w:rsid w:val="00736AEE"/>
    <w:rsid w:val="00741264"/>
    <w:rsid w:val="00742A43"/>
    <w:rsid w:val="007475C3"/>
    <w:rsid w:val="00747D98"/>
    <w:rsid w:val="00747DAD"/>
    <w:rsid w:val="00754B8F"/>
    <w:rsid w:val="00761A02"/>
    <w:rsid w:val="00761A96"/>
    <w:rsid w:val="007721BA"/>
    <w:rsid w:val="00772599"/>
    <w:rsid w:val="0078364F"/>
    <w:rsid w:val="00791BE3"/>
    <w:rsid w:val="00796416"/>
    <w:rsid w:val="00796952"/>
    <w:rsid w:val="007C2055"/>
    <w:rsid w:val="007C4C77"/>
    <w:rsid w:val="007D0C25"/>
    <w:rsid w:val="007D15A6"/>
    <w:rsid w:val="007D33F4"/>
    <w:rsid w:val="007D5BBC"/>
    <w:rsid w:val="007E41AA"/>
    <w:rsid w:val="007F702E"/>
    <w:rsid w:val="007F74F5"/>
    <w:rsid w:val="00804297"/>
    <w:rsid w:val="00814D3C"/>
    <w:rsid w:val="00815804"/>
    <w:rsid w:val="008165D5"/>
    <w:rsid w:val="008213B2"/>
    <w:rsid w:val="00822DBE"/>
    <w:rsid w:val="00823C3B"/>
    <w:rsid w:val="00824E49"/>
    <w:rsid w:val="00825AC3"/>
    <w:rsid w:val="00830DE9"/>
    <w:rsid w:val="008458A5"/>
    <w:rsid w:val="00850F5E"/>
    <w:rsid w:val="00852A21"/>
    <w:rsid w:val="00853D2A"/>
    <w:rsid w:val="00864DB9"/>
    <w:rsid w:val="0087088A"/>
    <w:rsid w:val="00871001"/>
    <w:rsid w:val="008752D4"/>
    <w:rsid w:val="0088228C"/>
    <w:rsid w:val="008822C0"/>
    <w:rsid w:val="00893271"/>
    <w:rsid w:val="008935FB"/>
    <w:rsid w:val="00893D7C"/>
    <w:rsid w:val="008A53EA"/>
    <w:rsid w:val="008B2408"/>
    <w:rsid w:val="008B3AD8"/>
    <w:rsid w:val="008D332C"/>
    <w:rsid w:val="008E2D29"/>
    <w:rsid w:val="008E348C"/>
    <w:rsid w:val="008E34C6"/>
    <w:rsid w:val="008E5F7B"/>
    <w:rsid w:val="008F158F"/>
    <w:rsid w:val="008F7F74"/>
    <w:rsid w:val="0090144F"/>
    <w:rsid w:val="00903234"/>
    <w:rsid w:val="00910139"/>
    <w:rsid w:val="00917C09"/>
    <w:rsid w:val="00931065"/>
    <w:rsid w:val="00937E2E"/>
    <w:rsid w:val="00940AB1"/>
    <w:rsid w:val="0094723A"/>
    <w:rsid w:val="00952D13"/>
    <w:rsid w:val="00955B6E"/>
    <w:rsid w:val="00970FB8"/>
    <w:rsid w:val="00983BB7"/>
    <w:rsid w:val="00985527"/>
    <w:rsid w:val="00994826"/>
    <w:rsid w:val="009A22F1"/>
    <w:rsid w:val="009B1D8C"/>
    <w:rsid w:val="009B35A5"/>
    <w:rsid w:val="009B6A30"/>
    <w:rsid w:val="009C1E59"/>
    <w:rsid w:val="009D2B4A"/>
    <w:rsid w:val="009D2EFB"/>
    <w:rsid w:val="009E29EA"/>
    <w:rsid w:val="009E3784"/>
    <w:rsid w:val="009E512E"/>
    <w:rsid w:val="009F08FE"/>
    <w:rsid w:val="009F2E17"/>
    <w:rsid w:val="009F60AB"/>
    <w:rsid w:val="009F724B"/>
    <w:rsid w:val="00A035BB"/>
    <w:rsid w:val="00A10552"/>
    <w:rsid w:val="00A11862"/>
    <w:rsid w:val="00A12ED2"/>
    <w:rsid w:val="00A16027"/>
    <w:rsid w:val="00A210FB"/>
    <w:rsid w:val="00A238C1"/>
    <w:rsid w:val="00A26E6F"/>
    <w:rsid w:val="00A27111"/>
    <w:rsid w:val="00A27C94"/>
    <w:rsid w:val="00A457B5"/>
    <w:rsid w:val="00A47165"/>
    <w:rsid w:val="00A52880"/>
    <w:rsid w:val="00A66D60"/>
    <w:rsid w:val="00A85252"/>
    <w:rsid w:val="00A87504"/>
    <w:rsid w:val="00AA2710"/>
    <w:rsid w:val="00AA2C2E"/>
    <w:rsid w:val="00AB3FC7"/>
    <w:rsid w:val="00AB4612"/>
    <w:rsid w:val="00AB47F5"/>
    <w:rsid w:val="00AB5C07"/>
    <w:rsid w:val="00AC1D18"/>
    <w:rsid w:val="00AC57E7"/>
    <w:rsid w:val="00AC6D86"/>
    <w:rsid w:val="00AC7908"/>
    <w:rsid w:val="00AD21DE"/>
    <w:rsid w:val="00AD2B05"/>
    <w:rsid w:val="00AE1075"/>
    <w:rsid w:val="00AE3CD7"/>
    <w:rsid w:val="00AF6AF2"/>
    <w:rsid w:val="00B00BA5"/>
    <w:rsid w:val="00B01380"/>
    <w:rsid w:val="00B0303D"/>
    <w:rsid w:val="00B144DC"/>
    <w:rsid w:val="00B15D0B"/>
    <w:rsid w:val="00B231BA"/>
    <w:rsid w:val="00B244EC"/>
    <w:rsid w:val="00B664D5"/>
    <w:rsid w:val="00B75B79"/>
    <w:rsid w:val="00B943E7"/>
    <w:rsid w:val="00B97087"/>
    <w:rsid w:val="00BA0334"/>
    <w:rsid w:val="00BB6AA0"/>
    <w:rsid w:val="00BD015D"/>
    <w:rsid w:val="00BE174D"/>
    <w:rsid w:val="00BE6E55"/>
    <w:rsid w:val="00BF19BD"/>
    <w:rsid w:val="00C1462C"/>
    <w:rsid w:val="00C160B2"/>
    <w:rsid w:val="00C24A8E"/>
    <w:rsid w:val="00C41298"/>
    <w:rsid w:val="00C41725"/>
    <w:rsid w:val="00C41788"/>
    <w:rsid w:val="00C43AF8"/>
    <w:rsid w:val="00C45715"/>
    <w:rsid w:val="00C4571E"/>
    <w:rsid w:val="00C46EB7"/>
    <w:rsid w:val="00C5276E"/>
    <w:rsid w:val="00C550CA"/>
    <w:rsid w:val="00C56BB9"/>
    <w:rsid w:val="00C720E4"/>
    <w:rsid w:val="00C75C0D"/>
    <w:rsid w:val="00C75E9F"/>
    <w:rsid w:val="00C77593"/>
    <w:rsid w:val="00C82D2D"/>
    <w:rsid w:val="00C850F4"/>
    <w:rsid w:val="00C94540"/>
    <w:rsid w:val="00C95186"/>
    <w:rsid w:val="00CA3384"/>
    <w:rsid w:val="00CB2143"/>
    <w:rsid w:val="00CC0F63"/>
    <w:rsid w:val="00CC1670"/>
    <w:rsid w:val="00CC5DE0"/>
    <w:rsid w:val="00CD1066"/>
    <w:rsid w:val="00CE0D72"/>
    <w:rsid w:val="00D00947"/>
    <w:rsid w:val="00D02176"/>
    <w:rsid w:val="00D05DFD"/>
    <w:rsid w:val="00D104DE"/>
    <w:rsid w:val="00D117C3"/>
    <w:rsid w:val="00D1409A"/>
    <w:rsid w:val="00D1766B"/>
    <w:rsid w:val="00D209B6"/>
    <w:rsid w:val="00D26D82"/>
    <w:rsid w:val="00D26E47"/>
    <w:rsid w:val="00D52023"/>
    <w:rsid w:val="00D548D4"/>
    <w:rsid w:val="00D57E00"/>
    <w:rsid w:val="00D60C86"/>
    <w:rsid w:val="00D67EE9"/>
    <w:rsid w:val="00D86DBF"/>
    <w:rsid w:val="00D93CDC"/>
    <w:rsid w:val="00DA6CD3"/>
    <w:rsid w:val="00DB2514"/>
    <w:rsid w:val="00DD67FE"/>
    <w:rsid w:val="00DE17DC"/>
    <w:rsid w:val="00DE6A32"/>
    <w:rsid w:val="00DF23E1"/>
    <w:rsid w:val="00DF2E00"/>
    <w:rsid w:val="00DF6678"/>
    <w:rsid w:val="00DF6D2C"/>
    <w:rsid w:val="00E03D7C"/>
    <w:rsid w:val="00E04EC0"/>
    <w:rsid w:val="00E10F4D"/>
    <w:rsid w:val="00E12F61"/>
    <w:rsid w:val="00E1591C"/>
    <w:rsid w:val="00E176A8"/>
    <w:rsid w:val="00E231A0"/>
    <w:rsid w:val="00E26CF5"/>
    <w:rsid w:val="00E352FB"/>
    <w:rsid w:val="00E500E1"/>
    <w:rsid w:val="00E63E4E"/>
    <w:rsid w:val="00E85131"/>
    <w:rsid w:val="00E94400"/>
    <w:rsid w:val="00E9716B"/>
    <w:rsid w:val="00EA1A80"/>
    <w:rsid w:val="00EA37DB"/>
    <w:rsid w:val="00EA54F4"/>
    <w:rsid w:val="00EB4907"/>
    <w:rsid w:val="00EC6BC7"/>
    <w:rsid w:val="00ED0C0C"/>
    <w:rsid w:val="00ED63B4"/>
    <w:rsid w:val="00ED66E9"/>
    <w:rsid w:val="00EE1BEB"/>
    <w:rsid w:val="00EE35E4"/>
    <w:rsid w:val="00EE529D"/>
    <w:rsid w:val="00EF3235"/>
    <w:rsid w:val="00F0122C"/>
    <w:rsid w:val="00F01DFB"/>
    <w:rsid w:val="00F02CB4"/>
    <w:rsid w:val="00F1154A"/>
    <w:rsid w:val="00F22750"/>
    <w:rsid w:val="00F227CF"/>
    <w:rsid w:val="00F551D1"/>
    <w:rsid w:val="00F557DA"/>
    <w:rsid w:val="00F57143"/>
    <w:rsid w:val="00F61B2C"/>
    <w:rsid w:val="00F773F8"/>
    <w:rsid w:val="00F85EC4"/>
    <w:rsid w:val="00F8783C"/>
    <w:rsid w:val="00F96D15"/>
    <w:rsid w:val="00FB055E"/>
    <w:rsid w:val="00FB0FB2"/>
    <w:rsid w:val="00FB177E"/>
    <w:rsid w:val="00FB2BF0"/>
    <w:rsid w:val="00FB57B6"/>
    <w:rsid w:val="00FB697B"/>
    <w:rsid w:val="00FC4224"/>
    <w:rsid w:val="00FD2855"/>
    <w:rsid w:val="00FE7592"/>
    <w:rsid w:val="00FF108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9EBE4"/>
  <w15:docId w15:val="{E88BDE0C-5E96-4994-A641-356FB4BF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8ED"/>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qFormat/>
    <w:rsid w:val="00AD21DE"/>
    <w:pPr>
      <w:tabs>
        <w:tab w:val="num" w:pos="1858"/>
      </w:tabs>
      <w:spacing w:before="240" w:after="60"/>
      <w:ind w:left="1858" w:hanging="1008"/>
      <w:outlineLvl w:val="4"/>
    </w:pPr>
    <w:rPr>
      <w:rFonts w:ascii="Calibri" w:hAnsi="Calibri" w:cs="Calibri"/>
      <w:b/>
      <w:bCs/>
      <w:i/>
      <w:iCs/>
      <w:sz w:val="26"/>
      <w:szCs w:val="26"/>
      <w:lang w:val="x-none" w:eastAsia="zh-CN"/>
    </w:rPr>
  </w:style>
  <w:style w:type="paragraph" w:styleId="Ttulo6">
    <w:name w:val="heading 6"/>
    <w:basedOn w:val="Normal"/>
    <w:next w:val="Normal"/>
    <w:link w:val="Ttulo6Char"/>
    <w:uiPriority w:val="9"/>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qFormat/>
    <w:rsid w:val="00AD21DE"/>
    <w:pPr>
      <w:tabs>
        <w:tab w:val="num" w:pos="2146"/>
      </w:tabs>
      <w:spacing w:before="240" w:after="60"/>
      <w:ind w:left="2146" w:hanging="1296"/>
      <w:outlineLvl w:val="6"/>
    </w:pPr>
    <w:rPr>
      <w:rFonts w:ascii="Calibri" w:hAnsi="Calibri" w:cs="Calibri"/>
      <w:szCs w:val="24"/>
      <w:lang w:val="x-none" w:eastAsia="zh-CN"/>
    </w:rPr>
  </w:style>
  <w:style w:type="paragraph" w:styleId="Ttulo8">
    <w:name w:val="heading 8"/>
    <w:basedOn w:val="Normal"/>
    <w:next w:val="Normal"/>
    <w:link w:val="Ttulo8Char"/>
    <w:qFormat/>
    <w:rsid w:val="00AD21DE"/>
    <w:pPr>
      <w:keepNext/>
      <w:keepLines/>
      <w:widowControl w:val="0"/>
      <w:tabs>
        <w:tab w:val="num" w:pos="2290"/>
      </w:tabs>
      <w:overflowPunct w:val="0"/>
      <w:autoSpaceDE w:val="0"/>
      <w:spacing w:before="20"/>
      <w:ind w:firstLine="709"/>
      <w:jc w:val="center"/>
      <w:textAlignment w:val="baseline"/>
      <w:outlineLvl w:val="7"/>
    </w:pPr>
    <w:rPr>
      <w:rFonts w:ascii="Tahoma" w:hAnsi="Tahoma" w:cs="Tahoma"/>
      <w:b/>
      <w:sz w:val="22"/>
      <w:lang w:val="x-none" w:eastAsia="zh-CN"/>
    </w:rPr>
  </w:style>
  <w:style w:type="paragraph" w:styleId="Ttulo9">
    <w:name w:val="heading 9"/>
    <w:basedOn w:val="Normal"/>
    <w:next w:val="Normal"/>
    <w:link w:val="Ttulo9Char"/>
    <w:qFormat/>
    <w:rsid w:val="00AD21DE"/>
    <w:pPr>
      <w:keepNext/>
      <w:keepLines/>
      <w:widowControl w:val="0"/>
      <w:tabs>
        <w:tab w:val="left" w:pos="709"/>
        <w:tab w:val="left" w:pos="1134"/>
        <w:tab w:val="num" w:pos="2434"/>
      </w:tabs>
      <w:overflowPunct w:val="0"/>
      <w:autoSpaceDE w:val="0"/>
      <w:spacing w:before="20"/>
      <w:ind w:left="2434" w:hanging="1584"/>
      <w:jc w:val="both"/>
      <w:textAlignment w:val="baseline"/>
      <w:outlineLvl w:val="8"/>
    </w:pPr>
    <w:rPr>
      <w:rFonts w:ascii="Tahoma" w:hAnsi="Tahoma" w:cs="Tahoma"/>
      <w:b/>
      <w:i/>
      <w:iCs/>
      <w:sz w:val="22"/>
      <w:u w:val="single"/>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rsid w:val="00113AC3"/>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rsid w:val="00113AC3"/>
    <w:pPr>
      <w:spacing w:after="140" w:line="276" w:lineRule="auto"/>
    </w:pPr>
  </w:style>
  <w:style w:type="paragraph" w:styleId="Lista">
    <w:name w:val="List"/>
    <w:basedOn w:val="Corpodetexto"/>
    <w:rsid w:val="00113AC3"/>
    <w:rPr>
      <w:rFonts w:cs="Lohit Devanagari"/>
    </w:rPr>
  </w:style>
  <w:style w:type="paragraph" w:styleId="Legenda">
    <w:name w:val="caption"/>
    <w:basedOn w:val="Normal"/>
    <w:qFormat/>
    <w:rsid w:val="00113AC3"/>
    <w:pPr>
      <w:suppressLineNumbers/>
      <w:spacing w:before="120" w:after="120"/>
    </w:pPr>
    <w:rPr>
      <w:rFonts w:cs="Lohit Devanagari"/>
      <w:i/>
      <w:iCs/>
      <w:szCs w:val="24"/>
    </w:rPr>
  </w:style>
  <w:style w:type="paragraph" w:customStyle="1" w:styleId="ndice">
    <w:name w:val="Índice"/>
    <w:basedOn w:val="Normal"/>
    <w:qFormat/>
    <w:rsid w:val="00113AC3"/>
    <w:pPr>
      <w:suppressLineNumbers/>
    </w:pPr>
    <w:rPr>
      <w:rFonts w:cs="Lohit Devanagari"/>
    </w:rPr>
  </w:style>
  <w:style w:type="paragraph" w:customStyle="1" w:styleId="CabealhoeRodap">
    <w:name w:val="Cabeçalho e Rodapé"/>
    <w:basedOn w:val="Normal"/>
    <w:qFormat/>
    <w:rsid w:val="00113AC3"/>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Segundo,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qFormat/>
    <w:rsid w:val="00173796"/>
    <w:rPr>
      <w:sz w:val="16"/>
      <w:szCs w:val="16"/>
    </w:rPr>
  </w:style>
  <w:style w:type="paragraph" w:styleId="Textodecomentrio">
    <w:name w:val="annotation text"/>
    <w:basedOn w:val="Normal"/>
    <w:link w:val="TextodecomentrioChar"/>
    <w:unhideWhenUsed/>
    <w:qFormat/>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qFormat/>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uiPriority w:val="99"/>
    <w:rsid w:val="00CC5DE0"/>
    <w:pPr>
      <w:suppressAutoHyphens w:val="0"/>
      <w:jc w:val="center"/>
    </w:pPr>
    <w:rPr>
      <w:lang w:eastAsia="pt-BR"/>
    </w:rPr>
  </w:style>
  <w:style w:type="character" w:customStyle="1" w:styleId="Corpodetexto2Char">
    <w:name w:val="Corpo de texto 2 Char"/>
    <w:link w:val="Corpodetexto2"/>
    <w:uiPriority w:val="99"/>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qFormat/>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qFormat/>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Segundo Char,List I Paragraph Char,Celula Char,Parágrafo Padrão Simples Char,Colorful List - Accent 11 Char,List Paragraph (numbered (a)) Char,Main numbered paragraph Char,1.1.1_List Paragraph Char,List_Paragraph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qFormat/>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paragraph" w:customStyle="1" w:styleId="Nivel3-erro">
    <w:name w:val="Nivel 3-erro"/>
    <w:basedOn w:val="Normal"/>
    <w:uiPriority w:val="1"/>
    <w:qFormat/>
    <w:rsid w:val="00D548D4"/>
    <w:pPr>
      <w:numPr>
        <w:ilvl w:val="2"/>
        <w:numId w:val="10"/>
      </w:numPr>
      <w:suppressAutoHyphens w:val="0"/>
      <w:spacing w:before="120" w:after="120"/>
      <w:ind w:left="425" w:firstLine="0"/>
      <w:jc w:val="both"/>
    </w:pPr>
    <w:rPr>
      <w:rFonts w:ascii="Arial" w:eastAsiaTheme="minorEastAsia" w:hAnsi="Arial" w:cs="Tahoma"/>
      <w:sz w:val="20"/>
      <w:lang w:eastAsia="pt-BR"/>
    </w:rPr>
  </w:style>
  <w:style w:type="character" w:customStyle="1" w:styleId="Ttulo5Char">
    <w:name w:val="Título 5 Char"/>
    <w:basedOn w:val="Fontepargpadro"/>
    <w:link w:val="Ttulo5"/>
    <w:rsid w:val="00AD21DE"/>
    <w:rPr>
      <w:rFonts w:eastAsia="Times New Roman"/>
      <w:b/>
      <w:bCs/>
      <w:i/>
      <w:iCs/>
      <w:sz w:val="26"/>
      <w:szCs w:val="26"/>
      <w:lang w:val="x-none" w:eastAsia="zh-CN"/>
    </w:rPr>
  </w:style>
  <w:style w:type="character" w:customStyle="1" w:styleId="Ttulo7Char">
    <w:name w:val="Título 7 Char"/>
    <w:basedOn w:val="Fontepargpadro"/>
    <w:link w:val="Ttulo7"/>
    <w:rsid w:val="00AD21DE"/>
    <w:rPr>
      <w:rFonts w:eastAsia="Times New Roman"/>
      <w:sz w:val="24"/>
      <w:szCs w:val="24"/>
      <w:lang w:val="x-none" w:eastAsia="zh-CN"/>
    </w:rPr>
  </w:style>
  <w:style w:type="character" w:customStyle="1" w:styleId="Ttulo8Char">
    <w:name w:val="Título 8 Char"/>
    <w:basedOn w:val="Fontepargpadro"/>
    <w:link w:val="Ttulo8"/>
    <w:rsid w:val="00AD21DE"/>
    <w:rPr>
      <w:rFonts w:ascii="Tahoma" w:eastAsia="Times New Roman" w:hAnsi="Tahoma" w:cs="Tahoma"/>
      <w:b/>
      <w:sz w:val="22"/>
      <w:lang w:val="x-none" w:eastAsia="zh-CN"/>
    </w:rPr>
  </w:style>
  <w:style w:type="character" w:customStyle="1" w:styleId="Ttulo9Char">
    <w:name w:val="Título 9 Char"/>
    <w:basedOn w:val="Fontepargpadro"/>
    <w:link w:val="Ttulo9"/>
    <w:rsid w:val="00AD21DE"/>
    <w:rPr>
      <w:rFonts w:ascii="Tahoma" w:eastAsia="Times New Roman" w:hAnsi="Tahoma" w:cs="Tahoma"/>
      <w:b/>
      <w:i/>
      <w:iCs/>
      <w:sz w:val="22"/>
      <w:u w:val="single"/>
      <w:lang w:val="x-none" w:eastAsia="zh-CN"/>
    </w:rPr>
  </w:style>
  <w:style w:type="character" w:customStyle="1" w:styleId="WW8Num1z0">
    <w:name w:val="WW8Num1z0"/>
    <w:rsid w:val="00AD21DE"/>
    <w:rPr>
      <w:rFonts w:hint="default"/>
    </w:rPr>
  </w:style>
  <w:style w:type="character" w:customStyle="1" w:styleId="WW8Num2z0">
    <w:name w:val="WW8Num2z0"/>
    <w:rsid w:val="00AD21DE"/>
    <w:rPr>
      <w:rFonts w:hint="default"/>
    </w:rPr>
  </w:style>
  <w:style w:type="character" w:customStyle="1" w:styleId="WW8Num3z0">
    <w:name w:val="WW8Num3z0"/>
    <w:rsid w:val="00AD21DE"/>
    <w:rPr>
      <w:rFonts w:hint="default"/>
      <w:u w:val="none"/>
    </w:rPr>
  </w:style>
  <w:style w:type="character" w:customStyle="1" w:styleId="WW8Num4z0">
    <w:name w:val="WW8Num4z0"/>
    <w:rsid w:val="00AD21DE"/>
  </w:style>
  <w:style w:type="character" w:customStyle="1" w:styleId="WW8Num4z1">
    <w:name w:val="WW8Num4z1"/>
    <w:rsid w:val="00AD21DE"/>
    <w:rPr>
      <w:rFonts w:hint="default"/>
    </w:rPr>
  </w:style>
  <w:style w:type="character" w:customStyle="1" w:styleId="WW8Num5z0">
    <w:name w:val="WW8Num5z0"/>
    <w:rsid w:val="00AD21DE"/>
    <w:rPr>
      <w:rFonts w:hint="default"/>
    </w:rPr>
  </w:style>
  <w:style w:type="character" w:customStyle="1" w:styleId="WW8Num6z0">
    <w:name w:val="WW8Num6z0"/>
    <w:rsid w:val="00AD21DE"/>
    <w:rPr>
      <w:rFonts w:ascii="Symbol" w:hAnsi="Symbol" w:cs="Symbol" w:hint="default"/>
    </w:rPr>
  </w:style>
  <w:style w:type="character" w:customStyle="1" w:styleId="WW8Num7z0">
    <w:name w:val="WW8Num7z0"/>
    <w:rsid w:val="00AD21DE"/>
    <w:rPr>
      <w:rFonts w:ascii="Symbol" w:hAnsi="Symbol" w:cs="Symbol" w:hint="default"/>
    </w:rPr>
  </w:style>
  <w:style w:type="character" w:customStyle="1" w:styleId="WW8Num8z0">
    <w:name w:val="WW8Num8z0"/>
    <w:rsid w:val="00AD21DE"/>
    <w:rPr>
      <w:rFonts w:hint="default"/>
    </w:rPr>
  </w:style>
  <w:style w:type="character" w:customStyle="1" w:styleId="WW8Num9z0">
    <w:name w:val="WW8Num9z0"/>
    <w:rsid w:val="00AD21DE"/>
    <w:rPr>
      <w:rFonts w:hint="default"/>
    </w:rPr>
  </w:style>
  <w:style w:type="character" w:customStyle="1" w:styleId="WW8Num10z0">
    <w:name w:val="WW8Num10z0"/>
    <w:rsid w:val="00AD21DE"/>
    <w:rPr>
      <w:rFonts w:hint="default"/>
    </w:rPr>
  </w:style>
  <w:style w:type="character" w:customStyle="1" w:styleId="WW8Num11z0">
    <w:name w:val="WW8Num11z0"/>
    <w:rsid w:val="00AD21DE"/>
    <w:rPr>
      <w:rFonts w:hint="default"/>
    </w:rPr>
  </w:style>
  <w:style w:type="character" w:customStyle="1" w:styleId="WW8Num12z0">
    <w:name w:val="WW8Num12z0"/>
    <w:rsid w:val="00AD21DE"/>
    <w:rPr>
      <w:rFonts w:hint="default"/>
      <w:color w:val="auto"/>
    </w:rPr>
  </w:style>
  <w:style w:type="character" w:customStyle="1" w:styleId="WW8Num13z0">
    <w:name w:val="WW8Num13z0"/>
    <w:rsid w:val="00AD21DE"/>
    <w:rPr>
      <w:rFonts w:hint="default"/>
    </w:rPr>
  </w:style>
  <w:style w:type="character" w:customStyle="1" w:styleId="WW8Num14z0">
    <w:name w:val="WW8Num14z0"/>
    <w:rsid w:val="00AD21DE"/>
  </w:style>
  <w:style w:type="character" w:customStyle="1" w:styleId="WW8Num15z0">
    <w:name w:val="WW8Num15z0"/>
    <w:rsid w:val="00AD21DE"/>
    <w:rPr>
      <w:rFonts w:hint="default"/>
      <w:i/>
    </w:rPr>
  </w:style>
  <w:style w:type="character" w:customStyle="1" w:styleId="WW8Num15z1">
    <w:name w:val="WW8Num15z1"/>
    <w:rsid w:val="00AD21DE"/>
  </w:style>
  <w:style w:type="character" w:customStyle="1" w:styleId="WW8Num15z2">
    <w:name w:val="WW8Num15z2"/>
    <w:rsid w:val="00AD21DE"/>
  </w:style>
  <w:style w:type="character" w:customStyle="1" w:styleId="WW8Num15z3">
    <w:name w:val="WW8Num15z3"/>
    <w:rsid w:val="00AD21DE"/>
  </w:style>
  <w:style w:type="character" w:customStyle="1" w:styleId="WW8Num15z4">
    <w:name w:val="WW8Num15z4"/>
    <w:rsid w:val="00AD21DE"/>
  </w:style>
  <w:style w:type="character" w:customStyle="1" w:styleId="WW8Num15z5">
    <w:name w:val="WW8Num15z5"/>
    <w:rsid w:val="00AD21DE"/>
  </w:style>
  <w:style w:type="character" w:customStyle="1" w:styleId="WW8Num15z6">
    <w:name w:val="WW8Num15z6"/>
    <w:rsid w:val="00AD21DE"/>
  </w:style>
  <w:style w:type="character" w:customStyle="1" w:styleId="WW8Num15z7">
    <w:name w:val="WW8Num15z7"/>
    <w:rsid w:val="00AD21DE"/>
  </w:style>
  <w:style w:type="character" w:customStyle="1" w:styleId="WW8Num15z8">
    <w:name w:val="WW8Num15z8"/>
    <w:rsid w:val="00AD21DE"/>
  </w:style>
  <w:style w:type="character" w:customStyle="1" w:styleId="WW8Num16z0">
    <w:name w:val="WW8Num16z0"/>
    <w:rsid w:val="00AD21DE"/>
    <w:rPr>
      <w:rFonts w:hint="default"/>
    </w:rPr>
  </w:style>
  <w:style w:type="character" w:customStyle="1" w:styleId="WW8Num17z0">
    <w:name w:val="WW8Num17z0"/>
    <w:rsid w:val="00AD21DE"/>
  </w:style>
  <w:style w:type="character" w:customStyle="1" w:styleId="WW8Num17z1">
    <w:name w:val="WW8Num17z1"/>
    <w:rsid w:val="00AD21DE"/>
  </w:style>
  <w:style w:type="character" w:customStyle="1" w:styleId="WW8Num17z2">
    <w:name w:val="WW8Num17z2"/>
    <w:rsid w:val="00AD21DE"/>
  </w:style>
  <w:style w:type="character" w:customStyle="1" w:styleId="WW8Num17z3">
    <w:name w:val="WW8Num17z3"/>
    <w:rsid w:val="00AD21DE"/>
  </w:style>
  <w:style w:type="character" w:customStyle="1" w:styleId="WW8Num17z4">
    <w:name w:val="WW8Num17z4"/>
    <w:rsid w:val="00AD21DE"/>
  </w:style>
  <w:style w:type="character" w:customStyle="1" w:styleId="WW8Num17z5">
    <w:name w:val="WW8Num17z5"/>
    <w:rsid w:val="00AD21DE"/>
  </w:style>
  <w:style w:type="character" w:customStyle="1" w:styleId="WW8Num17z6">
    <w:name w:val="WW8Num17z6"/>
    <w:rsid w:val="00AD21DE"/>
  </w:style>
  <w:style w:type="character" w:customStyle="1" w:styleId="WW8Num17z7">
    <w:name w:val="WW8Num17z7"/>
    <w:rsid w:val="00AD21DE"/>
  </w:style>
  <w:style w:type="character" w:customStyle="1" w:styleId="WW8Num17z8">
    <w:name w:val="WW8Num17z8"/>
    <w:rsid w:val="00AD21DE"/>
  </w:style>
  <w:style w:type="character" w:customStyle="1" w:styleId="WW8Num18z0">
    <w:name w:val="WW8Num18z0"/>
    <w:rsid w:val="00AD21DE"/>
    <w:rPr>
      <w:rFonts w:hint="default"/>
    </w:rPr>
  </w:style>
  <w:style w:type="character" w:customStyle="1" w:styleId="WW8Num19z0">
    <w:name w:val="WW8Num19z0"/>
    <w:rsid w:val="00AD21DE"/>
    <w:rPr>
      <w:rFonts w:hint="default"/>
    </w:rPr>
  </w:style>
  <w:style w:type="character" w:customStyle="1" w:styleId="WW8Num20z0">
    <w:name w:val="WW8Num20z0"/>
    <w:rsid w:val="00AD21DE"/>
    <w:rPr>
      <w:rFonts w:cs="Times New Roman" w:hint="default"/>
    </w:rPr>
  </w:style>
  <w:style w:type="character" w:customStyle="1" w:styleId="WW8Num21z0">
    <w:name w:val="WW8Num21z0"/>
    <w:rsid w:val="00AD21DE"/>
    <w:rPr>
      <w:rFonts w:ascii="Symbol" w:hAnsi="Symbol" w:cs="Symbol" w:hint="default"/>
    </w:rPr>
  </w:style>
  <w:style w:type="character" w:customStyle="1" w:styleId="WW8Num21z1">
    <w:name w:val="WW8Num21z1"/>
    <w:rsid w:val="00AD21DE"/>
    <w:rPr>
      <w:rFonts w:ascii="Courier New" w:hAnsi="Courier New" w:cs="Courier New" w:hint="default"/>
    </w:rPr>
  </w:style>
  <w:style w:type="character" w:customStyle="1" w:styleId="WW8Num21z2">
    <w:name w:val="WW8Num21z2"/>
    <w:rsid w:val="00AD21DE"/>
    <w:rPr>
      <w:rFonts w:ascii="Wingdings" w:hAnsi="Wingdings" w:cs="Wingdings" w:hint="default"/>
    </w:rPr>
  </w:style>
  <w:style w:type="character" w:customStyle="1" w:styleId="WW8Num22z0">
    <w:name w:val="WW8Num22z0"/>
    <w:rsid w:val="00AD21DE"/>
    <w:rPr>
      <w:rFonts w:hint="default"/>
    </w:rPr>
  </w:style>
  <w:style w:type="character" w:customStyle="1" w:styleId="WW8Num23z0">
    <w:name w:val="WW8Num23z0"/>
    <w:rsid w:val="00AD21DE"/>
    <w:rPr>
      <w:rFonts w:hint="default"/>
    </w:rPr>
  </w:style>
  <w:style w:type="character" w:customStyle="1" w:styleId="WW8Num24z0">
    <w:name w:val="WW8Num24z0"/>
    <w:rsid w:val="00AD21DE"/>
    <w:rPr>
      <w:rFonts w:hint="default"/>
    </w:rPr>
  </w:style>
  <w:style w:type="character" w:customStyle="1" w:styleId="WW8Num25z0">
    <w:name w:val="WW8Num25z0"/>
    <w:rsid w:val="00AD21DE"/>
    <w:rPr>
      <w:rFonts w:hint="default"/>
    </w:rPr>
  </w:style>
  <w:style w:type="character" w:customStyle="1" w:styleId="WW8Num26z0">
    <w:name w:val="WW8Num26z0"/>
    <w:rsid w:val="00AD21DE"/>
    <w:rPr>
      <w:rFonts w:hint="default"/>
    </w:rPr>
  </w:style>
  <w:style w:type="character" w:customStyle="1" w:styleId="WW8Num27z0">
    <w:name w:val="WW8Num27z0"/>
    <w:rsid w:val="00AD21DE"/>
    <w:rPr>
      <w:rFonts w:hint="default"/>
    </w:rPr>
  </w:style>
  <w:style w:type="character" w:customStyle="1" w:styleId="WW8Num28z0">
    <w:name w:val="WW8Num28z0"/>
    <w:rsid w:val="00AD21DE"/>
    <w:rPr>
      <w:rFonts w:ascii="Symbol" w:hAnsi="Symbol" w:cs="Symbol" w:hint="default"/>
    </w:rPr>
  </w:style>
  <w:style w:type="character" w:customStyle="1" w:styleId="WW8Num29z0">
    <w:name w:val="WW8Num29z0"/>
    <w:rsid w:val="00AD21DE"/>
    <w:rPr>
      <w:rFonts w:hint="default"/>
    </w:rPr>
  </w:style>
  <w:style w:type="character" w:customStyle="1" w:styleId="WW8Num30z0">
    <w:name w:val="WW8Num30z0"/>
    <w:rsid w:val="00AD21DE"/>
    <w:rPr>
      <w:rFonts w:hint="default"/>
    </w:rPr>
  </w:style>
  <w:style w:type="character" w:customStyle="1" w:styleId="WW8Num31z0">
    <w:name w:val="WW8Num31z0"/>
    <w:rsid w:val="00AD21DE"/>
    <w:rPr>
      <w:rFonts w:hint="default"/>
    </w:rPr>
  </w:style>
  <w:style w:type="character" w:customStyle="1" w:styleId="WW8Num32z0">
    <w:name w:val="WW8Num32z0"/>
    <w:rsid w:val="00AD21DE"/>
    <w:rPr>
      <w:rFonts w:hint="default"/>
    </w:rPr>
  </w:style>
  <w:style w:type="character" w:customStyle="1" w:styleId="WW8Num33z0">
    <w:name w:val="WW8Num33z0"/>
    <w:rsid w:val="00AD21DE"/>
    <w:rPr>
      <w:rFonts w:hint="default"/>
    </w:rPr>
  </w:style>
  <w:style w:type="character" w:customStyle="1" w:styleId="WW8Num34z0">
    <w:name w:val="WW8Num34z0"/>
    <w:rsid w:val="00AD21DE"/>
    <w:rPr>
      <w:rFonts w:hint="default"/>
    </w:rPr>
  </w:style>
  <w:style w:type="character" w:customStyle="1" w:styleId="WW8Num35z0">
    <w:name w:val="WW8Num35z0"/>
    <w:rsid w:val="00AD21DE"/>
    <w:rPr>
      <w:rFonts w:hint="default"/>
    </w:rPr>
  </w:style>
  <w:style w:type="character" w:customStyle="1" w:styleId="WW8Num36z0">
    <w:name w:val="WW8Num36z0"/>
    <w:rsid w:val="00AD21DE"/>
    <w:rPr>
      <w:rFonts w:hint="default"/>
      <w:color w:val="auto"/>
    </w:rPr>
  </w:style>
  <w:style w:type="character" w:customStyle="1" w:styleId="WW8Num37z0">
    <w:name w:val="WW8Num37z0"/>
    <w:rsid w:val="00AD21DE"/>
    <w:rPr>
      <w:rFonts w:ascii="Symbol" w:hAnsi="Symbol" w:cs="Symbol" w:hint="default"/>
    </w:rPr>
  </w:style>
  <w:style w:type="character" w:customStyle="1" w:styleId="WW8Num38z0">
    <w:name w:val="WW8Num38z0"/>
    <w:rsid w:val="00AD21DE"/>
    <w:rPr>
      <w:rFonts w:hint="default"/>
    </w:rPr>
  </w:style>
  <w:style w:type="character" w:customStyle="1" w:styleId="WW8Num38z3">
    <w:name w:val="WW8Num38z3"/>
    <w:rsid w:val="00AD21DE"/>
  </w:style>
  <w:style w:type="character" w:customStyle="1" w:styleId="WW8Num38z4">
    <w:name w:val="WW8Num38z4"/>
    <w:rsid w:val="00AD21DE"/>
  </w:style>
  <w:style w:type="character" w:customStyle="1" w:styleId="WW8Num38z5">
    <w:name w:val="WW8Num38z5"/>
    <w:rsid w:val="00AD21DE"/>
  </w:style>
  <w:style w:type="character" w:customStyle="1" w:styleId="WW8Num38z6">
    <w:name w:val="WW8Num38z6"/>
    <w:rsid w:val="00AD21DE"/>
  </w:style>
  <w:style w:type="character" w:customStyle="1" w:styleId="WW8Num38z7">
    <w:name w:val="WW8Num38z7"/>
    <w:rsid w:val="00AD21DE"/>
  </w:style>
  <w:style w:type="character" w:customStyle="1" w:styleId="WW8Num38z8">
    <w:name w:val="WW8Num38z8"/>
    <w:rsid w:val="00AD21DE"/>
  </w:style>
  <w:style w:type="character" w:customStyle="1" w:styleId="WW8Num39z0">
    <w:name w:val="WW8Num39z0"/>
    <w:rsid w:val="00AD21DE"/>
    <w:rPr>
      <w:rFonts w:eastAsia="Times New Roman" w:hint="default"/>
      <w:color w:val="auto"/>
    </w:rPr>
  </w:style>
  <w:style w:type="character" w:customStyle="1" w:styleId="WW8Num40z0">
    <w:name w:val="WW8Num40z0"/>
    <w:rsid w:val="00AD21DE"/>
    <w:rPr>
      <w:rFonts w:hint="default"/>
    </w:rPr>
  </w:style>
  <w:style w:type="character" w:customStyle="1" w:styleId="WW8Num41z0">
    <w:name w:val="WW8Num41z0"/>
    <w:rsid w:val="00AD21DE"/>
    <w:rPr>
      <w:rFonts w:hint="default"/>
    </w:rPr>
  </w:style>
  <w:style w:type="character" w:customStyle="1" w:styleId="WW8Num42z0">
    <w:name w:val="WW8Num42z0"/>
    <w:rsid w:val="00AD21DE"/>
    <w:rPr>
      <w:rFonts w:hint="default"/>
    </w:rPr>
  </w:style>
  <w:style w:type="character" w:customStyle="1" w:styleId="WW8Num43z0">
    <w:name w:val="WW8Num43z0"/>
    <w:rsid w:val="00AD21DE"/>
    <w:rPr>
      <w:rFonts w:ascii="Tahoma" w:hAnsi="Tahoma" w:cs="Tahoma" w:hint="default"/>
    </w:rPr>
  </w:style>
  <w:style w:type="character" w:customStyle="1" w:styleId="WW8Num43z1">
    <w:name w:val="WW8Num43z1"/>
    <w:rsid w:val="00AD21DE"/>
  </w:style>
  <w:style w:type="character" w:customStyle="1" w:styleId="WW8Num43z2">
    <w:name w:val="WW8Num43z2"/>
    <w:rsid w:val="00AD21DE"/>
  </w:style>
  <w:style w:type="character" w:customStyle="1" w:styleId="WW8Num43z3">
    <w:name w:val="WW8Num43z3"/>
    <w:rsid w:val="00AD21DE"/>
  </w:style>
  <w:style w:type="character" w:customStyle="1" w:styleId="WW8Num43z4">
    <w:name w:val="WW8Num43z4"/>
    <w:rsid w:val="00AD21DE"/>
  </w:style>
  <w:style w:type="character" w:customStyle="1" w:styleId="WW8Num43z5">
    <w:name w:val="WW8Num43z5"/>
    <w:rsid w:val="00AD21DE"/>
  </w:style>
  <w:style w:type="character" w:customStyle="1" w:styleId="WW8Num43z6">
    <w:name w:val="WW8Num43z6"/>
    <w:rsid w:val="00AD21DE"/>
  </w:style>
  <w:style w:type="character" w:customStyle="1" w:styleId="WW8Num43z7">
    <w:name w:val="WW8Num43z7"/>
    <w:rsid w:val="00AD21DE"/>
  </w:style>
  <w:style w:type="character" w:customStyle="1" w:styleId="WW8Num43z8">
    <w:name w:val="WW8Num43z8"/>
    <w:rsid w:val="00AD21DE"/>
  </w:style>
  <w:style w:type="character" w:customStyle="1" w:styleId="WW8Num44z0">
    <w:name w:val="WW8Num44z0"/>
    <w:rsid w:val="00AD21DE"/>
    <w:rPr>
      <w:rFonts w:ascii="Symbol" w:hAnsi="Symbol" w:cs="Symbol" w:hint="default"/>
    </w:rPr>
  </w:style>
  <w:style w:type="character" w:customStyle="1" w:styleId="WW8Num44z1">
    <w:name w:val="WW8Num44z1"/>
    <w:rsid w:val="00AD21DE"/>
    <w:rPr>
      <w:rFonts w:ascii="Courier New" w:hAnsi="Courier New" w:cs="Courier New" w:hint="default"/>
    </w:rPr>
  </w:style>
  <w:style w:type="character" w:customStyle="1" w:styleId="WW8Num44z2">
    <w:name w:val="WW8Num44z2"/>
    <w:rsid w:val="00AD21DE"/>
    <w:rPr>
      <w:rFonts w:ascii="Wingdings" w:hAnsi="Wingdings" w:cs="Wingdings" w:hint="default"/>
    </w:rPr>
  </w:style>
  <w:style w:type="character" w:customStyle="1" w:styleId="Fontepargpadro1">
    <w:name w:val="Fonte parág. padrão1"/>
    <w:rsid w:val="00AD21DE"/>
  </w:style>
  <w:style w:type="character" w:customStyle="1" w:styleId="Recuodecorpodetexto3Char">
    <w:name w:val="Recuo de corpo de texto 3 Char"/>
    <w:rsid w:val="00AD21DE"/>
    <w:rPr>
      <w:sz w:val="16"/>
      <w:szCs w:val="16"/>
    </w:rPr>
  </w:style>
  <w:style w:type="paragraph" w:customStyle="1" w:styleId="Ttulo10">
    <w:name w:val="Título1"/>
    <w:basedOn w:val="Normal"/>
    <w:next w:val="Corpodetexto"/>
    <w:rsid w:val="00AD21DE"/>
    <w:pPr>
      <w:jc w:val="center"/>
    </w:pPr>
    <w:rPr>
      <w:rFonts w:ascii="Arial" w:hAnsi="Arial" w:cs="Arial"/>
      <w:b/>
      <w:lang w:val="x-none" w:eastAsia="zh-CN"/>
    </w:rPr>
  </w:style>
  <w:style w:type="paragraph" w:customStyle="1" w:styleId="MapadoDocumento1">
    <w:name w:val="Mapa do Documento1"/>
    <w:basedOn w:val="Normal"/>
    <w:rsid w:val="00AD21DE"/>
    <w:pPr>
      <w:shd w:val="clear" w:color="auto" w:fill="000080"/>
    </w:pPr>
    <w:rPr>
      <w:rFonts w:ascii="Tahoma" w:hAnsi="Tahoma" w:cs="Tahoma"/>
      <w:sz w:val="20"/>
      <w:lang w:eastAsia="zh-CN"/>
    </w:rPr>
  </w:style>
  <w:style w:type="paragraph" w:customStyle="1" w:styleId="Corpodetexto31">
    <w:name w:val="Corpo de texto 31"/>
    <w:basedOn w:val="Normal"/>
    <w:rsid w:val="00AD21DE"/>
    <w:pPr>
      <w:jc w:val="both"/>
    </w:pPr>
    <w:rPr>
      <w:lang w:eastAsia="zh-CN"/>
    </w:rPr>
  </w:style>
  <w:style w:type="paragraph" w:customStyle="1" w:styleId="Recuodecorpodetexto31">
    <w:name w:val="Recuo de corpo de texto 31"/>
    <w:basedOn w:val="Normal"/>
    <w:rsid w:val="00AD21DE"/>
    <w:pPr>
      <w:spacing w:after="120"/>
      <w:ind w:left="283"/>
    </w:pPr>
    <w:rPr>
      <w:sz w:val="16"/>
      <w:szCs w:val="16"/>
      <w:lang w:val="x-none" w:eastAsia="zh-CN"/>
    </w:rPr>
  </w:style>
  <w:style w:type="paragraph" w:customStyle="1" w:styleId="descricao">
    <w:name w:val="descricao"/>
    <w:basedOn w:val="Normal"/>
    <w:rsid w:val="00AD21DE"/>
    <w:rPr>
      <w:szCs w:val="24"/>
      <w:lang w:eastAsia="zh-CN"/>
    </w:rPr>
  </w:style>
  <w:style w:type="paragraph" w:customStyle="1" w:styleId="Textoembloco2">
    <w:name w:val="Texto em bloco2"/>
    <w:basedOn w:val="Normal"/>
    <w:rsid w:val="00AD21DE"/>
    <w:pPr>
      <w:ind w:left="-567" w:right="-765"/>
      <w:jc w:val="both"/>
    </w:pPr>
    <w:rPr>
      <w:rFonts w:ascii="Arial" w:hAnsi="Arial" w:cs="Arial"/>
      <w:sz w:val="22"/>
      <w:lang w:eastAsia="zh-CN"/>
    </w:rPr>
  </w:style>
  <w:style w:type="paragraph" w:customStyle="1" w:styleId="Paragrafo11">
    <w:name w:val="Paragrafo 1.1"/>
    <w:basedOn w:val="Normal"/>
    <w:rsid w:val="00AD21DE"/>
    <w:pPr>
      <w:ind w:firstLine="709"/>
      <w:jc w:val="both"/>
    </w:pPr>
    <w:rPr>
      <w:rFonts w:ascii="Tahoma" w:hAnsi="Tahoma" w:cs="Tahoma"/>
      <w:b/>
      <w:sz w:val="22"/>
      <w:szCs w:val="22"/>
      <w:lang w:eastAsia="zh-CN"/>
    </w:rPr>
  </w:style>
  <w:style w:type="paragraph" w:customStyle="1" w:styleId="Textoembloco1">
    <w:name w:val="Texto em bloco1"/>
    <w:basedOn w:val="Normal"/>
    <w:rsid w:val="00AD21DE"/>
    <w:pPr>
      <w:spacing w:before="120"/>
      <w:ind w:left="284" w:right="-170" w:firstLine="850"/>
      <w:jc w:val="both"/>
    </w:pPr>
    <w:rPr>
      <w:rFonts w:ascii="Tahoma" w:hAnsi="Tahoma" w:cs="Tahoma"/>
      <w:lang w:eastAsia="zh-CN"/>
    </w:rPr>
  </w:style>
  <w:style w:type="paragraph" w:customStyle="1" w:styleId="Corpodetexto20">
    <w:name w:val="Corpo de texto2"/>
    <w:rsid w:val="00AD21DE"/>
    <w:pPr>
      <w:suppressAutoHyphens/>
      <w:jc w:val="center"/>
    </w:pPr>
    <w:rPr>
      <w:rFonts w:ascii="Bookman Old Style" w:eastAsia="Times New Roman" w:hAnsi="Bookman Old Style" w:cs="Bookman Old Style"/>
      <w:color w:val="000000"/>
      <w:sz w:val="24"/>
      <w:lang w:val="en-US" w:eastAsia="zh-CN"/>
    </w:rPr>
  </w:style>
  <w:style w:type="paragraph" w:customStyle="1" w:styleId="Contedodatabela">
    <w:name w:val="Conteúdo da tabela"/>
    <w:basedOn w:val="Normal"/>
    <w:rsid w:val="00AD21DE"/>
    <w:pPr>
      <w:suppressLineNumbers/>
    </w:pPr>
    <w:rPr>
      <w:sz w:val="20"/>
      <w:lang w:eastAsia="zh-CN"/>
    </w:rPr>
  </w:style>
  <w:style w:type="paragraph" w:customStyle="1" w:styleId="Ttulodetabela">
    <w:name w:val="Título de tabela"/>
    <w:basedOn w:val="Contedodatabela"/>
    <w:rsid w:val="00AD21DE"/>
    <w:pPr>
      <w:jc w:val="center"/>
    </w:pPr>
    <w:rPr>
      <w:b/>
      <w:bCs/>
    </w:rPr>
  </w:style>
  <w:style w:type="paragraph" w:customStyle="1" w:styleId="Blockquote">
    <w:name w:val="Blockquote"/>
    <w:basedOn w:val="Normal"/>
    <w:rsid w:val="00AD21DE"/>
    <w:pPr>
      <w:suppressAutoHyphens w:val="0"/>
      <w:spacing w:before="100" w:after="100"/>
      <w:ind w:left="360" w:right="360"/>
    </w:pPr>
    <w:rPr>
      <w:snapToGrid w:val="0"/>
      <w:lang w:eastAsia="pt-BR"/>
    </w:rPr>
  </w:style>
  <w:style w:type="paragraph" w:customStyle="1" w:styleId="Corpodetexto22">
    <w:name w:val="Corpo de texto 22"/>
    <w:basedOn w:val="Normal"/>
    <w:rsid w:val="00AD21DE"/>
    <w:pPr>
      <w:widowControl w:val="0"/>
      <w:spacing w:after="120"/>
      <w:jc w:val="both"/>
    </w:pPr>
    <w:rPr>
      <w:rFonts w:ascii="Arial" w:hAnsi="Arial" w:cs="Arial"/>
      <w:lang w:eastAsia="zh-CN"/>
    </w:rPr>
  </w:style>
  <w:style w:type="paragraph" w:customStyle="1" w:styleId="WW-Corpodetexto2">
    <w:name w:val="WW-Corpo de texto 2"/>
    <w:basedOn w:val="Normal"/>
    <w:rsid w:val="00AD21DE"/>
    <w:pPr>
      <w:widowControl w:val="0"/>
      <w:jc w:val="both"/>
    </w:pPr>
    <w:rPr>
      <w:rFonts w:ascii="Arial" w:eastAsia="Arial Unicode MS" w:hAnsi="Arial"/>
      <w:b/>
      <w:bCs/>
      <w:lang w:eastAsia="pt-BR"/>
    </w:rPr>
  </w:style>
  <w:style w:type="paragraph" w:customStyle="1" w:styleId="BodyTextIndent21">
    <w:name w:val="Body Text Indent 21"/>
    <w:basedOn w:val="Normal"/>
    <w:rsid w:val="00AD21DE"/>
    <w:pPr>
      <w:spacing w:after="120" w:line="480" w:lineRule="auto"/>
      <w:ind w:left="283"/>
    </w:pPr>
    <w:rPr>
      <w:sz w:val="20"/>
      <w:lang w:eastAsia="zh-CN"/>
    </w:rPr>
  </w:style>
  <w:style w:type="paragraph" w:styleId="Lista2">
    <w:name w:val="List 2"/>
    <w:basedOn w:val="Normal"/>
    <w:uiPriority w:val="99"/>
    <w:unhideWhenUsed/>
    <w:rsid w:val="00AD21DE"/>
    <w:pPr>
      <w:ind w:left="566" w:hanging="283"/>
      <w:contextualSpacing/>
    </w:pPr>
    <w:rPr>
      <w:sz w:val="20"/>
      <w:lang w:eastAsia="zh-CN"/>
    </w:rPr>
  </w:style>
  <w:style w:type="paragraph" w:styleId="Lista3">
    <w:name w:val="List 3"/>
    <w:basedOn w:val="Normal"/>
    <w:uiPriority w:val="99"/>
    <w:unhideWhenUsed/>
    <w:rsid w:val="00AD21DE"/>
    <w:pPr>
      <w:ind w:left="849" w:hanging="283"/>
      <w:contextualSpacing/>
    </w:pPr>
    <w:rPr>
      <w:sz w:val="20"/>
      <w:lang w:eastAsia="zh-CN"/>
    </w:rPr>
  </w:style>
  <w:style w:type="paragraph" w:styleId="Lista4">
    <w:name w:val="List 4"/>
    <w:basedOn w:val="Normal"/>
    <w:uiPriority w:val="99"/>
    <w:unhideWhenUsed/>
    <w:rsid w:val="00AD21DE"/>
    <w:pPr>
      <w:ind w:left="1132" w:hanging="283"/>
      <w:contextualSpacing/>
    </w:pPr>
    <w:rPr>
      <w:sz w:val="20"/>
      <w:lang w:eastAsia="zh-CN"/>
    </w:rPr>
  </w:style>
  <w:style w:type="paragraph" w:styleId="Lista5">
    <w:name w:val="List 5"/>
    <w:basedOn w:val="Normal"/>
    <w:uiPriority w:val="99"/>
    <w:unhideWhenUsed/>
    <w:rsid w:val="00AD21DE"/>
    <w:pPr>
      <w:ind w:left="1415" w:hanging="283"/>
      <w:contextualSpacing/>
    </w:pPr>
    <w:rPr>
      <w:sz w:val="20"/>
      <w:lang w:eastAsia="zh-CN"/>
    </w:rPr>
  </w:style>
  <w:style w:type="paragraph" w:styleId="Listadecontinuao3">
    <w:name w:val="List Continue 3"/>
    <w:basedOn w:val="Normal"/>
    <w:uiPriority w:val="99"/>
    <w:unhideWhenUsed/>
    <w:rsid w:val="00AD21DE"/>
    <w:pPr>
      <w:spacing w:after="120"/>
      <w:ind w:left="849"/>
      <w:contextualSpacing/>
    </w:pPr>
    <w:rPr>
      <w:sz w:val="20"/>
      <w:lang w:eastAsia="zh-CN"/>
    </w:rPr>
  </w:style>
  <w:style w:type="paragraph" w:styleId="Primeirorecuodecorpodetexto">
    <w:name w:val="Body Text First Indent"/>
    <w:basedOn w:val="Corpodetexto"/>
    <w:link w:val="PrimeirorecuodecorpodetextoChar"/>
    <w:uiPriority w:val="99"/>
    <w:unhideWhenUsed/>
    <w:rsid w:val="00AD21DE"/>
    <w:pPr>
      <w:spacing w:after="120" w:line="240" w:lineRule="auto"/>
      <w:ind w:firstLine="210"/>
    </w:pPr>
    <w:rPr>
      <w:sz w:val="20"/>
      <w:lang w:eastAsia="zh-CN"/>
    </w:rPr>
  </w:style>
  <w:style w:type="character" w:customStyle="1" w:styleId="PrimeirorecuodecorpodetextoChar">
    <w:name w:val="Primeiro recuo de corpo de texto Char"/>
    <w:basedOn w:val="CorpodetextoChar"/>
    <w:link w:val="Primeirorecuodecorpodetexto"/>
    <w:uiPriority w:val="99"/>
    <w:rsid w:val="00AD21DE"/>
    <w:rPr>
      <w:rFonts w:ascii="Times New Roman" w:eastAsia="Times New Roman" w:hAnsi="Times New Roman" w:cs="Times New Roman"/>
      <w:sz w:val="24"/>
      <w:szCs w:val="20"/>
      <w:lang w:eastAsia="zh-CN"/>
    </w:rPr>
  </w:style>
  <w:style w:type="paragraph" w:styleId="Primeirorecuodecorpodetexto2">
    <w:name w:val="Body Text First Indent 2"/>
    <w:basedOn w:val="Recuodecorpodetexto"/>
    <w:link w:val="Primeirorecuodecorpodetexto2Char"/>
    <w:uiPriority w:val="99"/>
    <w:unhideWhenUsed/>
    <w:rsid w:val="00AD21DE"/>
    <w:pPr>
      <w:ind w:firstLine="210"/>
    </w:pPr>
    <w:rPr>
      <w:sz w:val="20"/>
      <w:lang w:eastAsia="zh-CN"/>
    </w:rPr>
  </w:style>
  <w:style w:type="character" w:customStyle="1" w:styleId="Primeirorecuodecorpodetexto2Char">
    <w:name w:val="Primeiro recuo de corpo de texto 2 Char"/>
    <w:basedOn w:val="RecuodecorpodetextoChar"/>
    <w:link w:val="Primeirorecuodecorpodetexto2"/>
    <w:uiPriority w:val="99"/>
    <w:rsid w:val="00AD21DE"/>
    <w:rPr>
      <w:rFonts w:ascii="Times New Roman" w:eastAsia="Times New Roman" w:hAnsi="Times New Roman" w:cs="Times New Roman"/>
      <w:sz w:val="24"/>
      <w:szCs w:val="20"/>
      <w:lang w:eastAsia="zh-CN"/>
    </w:rPr>
  </w:style>
  <w:style w:type="character" w:customStyle="1" w:styleId="RecuodecorpodetextoChar1">
    <w:name w:val="Recuo de corpo de texto Char1"/>
    <w:rsid w:val="00AD21DE"/>
    <w:rPr>
      <w:lang w:eastAsia="zh-CN"/>
    </w:rPr>
  </w:style>
  <w:style w:type="character" w:customStyle="1" w:styleId="UnresolvedMention">
    <w:name w:val="Unresolved Mention"/>
    <w:uiPriority w:val="99"/>
    <w:semiHidden/>
    <w:unhideWhenUsed/>
    <w:rsid w:val="00AD21DE"/>
    <w:rPr>
      <w:color w:val="605E5C"/>
      <w:shd w:val="clear" w:color="auto" w:fill="E1DFDD"/>
    </w:rPr>
  </w:style>
  <w:style w:type="paragraph" w:customStyle="1" w:styleId="Nvel1-SemBlack">
    <w:name w:val="Nível 1-Sem Black"/>
    <w:basedOn w:val="Normal"/>
    <w:link w:val="Nvel1-SemBlackChar"/>
    <w:qFormat/>
    <w:rsid w:val="00AD21DE"/>
    <w:pPr>
      <w:keepNext/>
      <w:keepLines/>
      <w:tabs>
        <w:tab w:val="left" w:pos="567"/>
      </w:tab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1-SemBlackChar">
    <w:name w:val="Nível 1-Sem Black Char"/>
    <w:link w:val="Nvel1-SemBlack"/>
    <w:rsid w:val="00AD21DE"/>
    <w:rPr>
      <w:rFonts w:ascii="Arial" w:eastAsia="MS Gothic" w:hAnsi="Arial" w:cs="Arial"/>
      <w:b/>
      <w:bCs/>
    </w:rPr>
  </w:style>
  <w:style w:type="character" w:customStyle="1" w:styleId="TtuloChar1">
    <w:name w:val="Título Char1"/>
    <w:uiPriority w:val="10"/>
    <w:rsid w:val="00AD21DE"/>
    <w:rPr>
      <w:rFonts w:ascii="Calibri Light" w:eastAsia="Times New Roman" w:hAnsi="Calibri Light" w:cs="Times New Roman"/>
      <w:b/>
      <w:bCs/>
      <w:kern w:val="28"/>
      <w:sz w:val="32"/>
      <w:szCs w:val="32"/>
      <w:lang w:eastAsia="zh-CN"/>
    </w:rPr>
  </w:style>
  <w:style w:type="character" w:customStyle="1" w:styleId="cf41">
    <w:name w:val="cf41"/>
    <w:rsid w:val="00AD21DE"/>
    <w:rPr>
      <w:rFonts w:ascii="Segoe UI" w:hAnsi="Segoe UI" w:cs="Segoe UI" w:hint="default"/>
      <w:i/>
      <w:iCs/>
      <w:sz w:val="18"/>
      <w:szCs w:val="18"/>
      <w:shd w:val="clear" w:color="auto" w:fill="FFFF00"/>
    </w:rPr>
  </w:style>
  <w:style w:type="paragraph" w:customStyle="1" w:styleId="Corpodetexto30">
    <w:name w:val="Corpo de texto3"/>
    <w:rsid w:val="00434EA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3">
    <w:name w:val="Corpo de texto 23"/>
    <w:basedOn w:val="Normal"/>
    <w:rsid w:val="00434EA6"/>
    <w:pPr>
      <w:widowControl w:val="0"/>
      <w:spacing w:after="120"/>
      <w:jc w:val="both"/>
    </w:pPr>
    <w:rPr>
      <w:rFonts w:ascii="Arial" w:hAnsi="Arial" w:cs="Arial"/>
      <w:lang w:eastAsia="zh-CN"/>
    </w:rPr>
  </w:style>
  <w:style w:type="character" w:customStyle="1" w:styleId="MenoPendente">
    <w:name w:val="Menção Pendente"/>
    <w:uiPriority w:val="99"/>
    <w:semiHidden/>
    <w:unhideWhenUsed/>
    <w:rsid w:val="00434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5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ibama.gov.br/phocadownload/sinaflor/2018/2018-06-13-Ibama-IN-IBAMA-21-24-12-2014-SINAFLOR-DOF-compilada.pdf" TargetMode="External"/><Relationship Id="rId58"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103" Type="http://schemas.openxmlformats.org/officeDocument/2006/relationships/footer" Target="footer1.xml"/><Relationship Id="rId20" Type="http://schemas.openxmlformats.org/officeDocument/2006/relationships/hyperlink" Target="https://www.planalto.gov.br/ccivil_03/_ato2015-2018/2015/decreto/d8538.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01-de-19-de-janeiro-de-2010"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bll.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04-2006/2006/decreto/d5975.htm" TargetMode="External"/><Relationship Id="rId57" Type="http://schemas.openxmlformats.org/officeDocument/2006/relationships/hyperlink" Target="http://www.ibama.gov.br/sophia/cnia/legislacao/MMA/RE0001-080390.PDF" TargetMode="External"/><Relationship Id="rId10" Type="http://schemas.openxmlformats.org/officeDocument/2006/relationships/hyperlink" Target="https://bll.org.br/" TargetMode="External"/><Relationship Id="rId31" Type="http://schemas.openxmlformats.org/officeDocument/2006/relationships/hyperlink" Target="https://bll.org.br/"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www.ibama.gov.br/component/legislacao/?view=legislacao&amp;legislacao=112647"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01-de-19-de-janeiro-de-2010" TargetMode="External"/><Relationship Id="rId55" Type="http://schemas.openxmlformats.org/officeDocument/2006/relationships/hyperlink" Target="https://cetesb.sp.gov.br/licenciamento/documentos/2002_Res_CONAMA_307.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bll.org.br/" TargetMode="External"/><Relationship Id="rId24"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s://ceiscadastro.cgu.gov.br/index.aspx?ReturnUrl=%2f"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mailto:licitacaocaracolms@gmail.co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ipaam.am.gov.br/wp-content/uploads/2021/01/Conama-382-Poluentes-atmosfericos.pdf"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constituicao/constituicaocompilado.htm" TargetMode="External"/><Relationship Id="rId105"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69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93238-73DB-4D21-AA4F-C6C11FCB4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18627</Words>
  <Characters>100590</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118980</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PROCURADORIA</cp:lastModifiedBy>
  <cp:revision>2</cp:revision>
  <cp:lastPrinted>2024-05-16T19:48:00Z</cp:lastPrinted>
  <dcterms:created xsi:type="dcterms:W3CDTF">2024-05-16T20:04:00Z</dcterms:created>
  <dcterms:modified xsi:type="dcterms:W3CDTF">2024-05-16T20:04:00Z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