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26AF6" w14:textId="77777777" w:rsidR="00896BAD" w:rsidRPr="0038581B" w:rsidRDefault="00896BAD" w:rsidP="0038581B">
      <w:pPr>
        <w:ind w:right="-567"/>
        <w:jc w:val="both"/>
        <w:rPr>
          <w:bCs/>
          <w:color w:val="000000"/>
          <w:szCs w:val="24"/>
          <w:lang w:eastAsia="pt-BR"/>
        </w:rPr>
      </w:pPr>
    </w:p>
    <w:p w14:paraId="66AA36AF" w14:textId="5934EC8B" w:rsidR="0038581B" w:rsidRDefault="0038581B" w:rsidP="0038581B">
      <w:pPr>
        <w:suppressAutoHyphens w:val="0"/>
        <w:jc w:val="center"/>
        <w:rPr>
          <w:b/>
          <w:color w:val="000000"/>
          <w:szCs w:val="24"/>
        </w:rPr>
      </w:pPr>
      <w:r>
        <w:rPr>
          <w:b/>
          <w:color w:val="000000"/>
          <w:szCs w:val="24"/>
        </w:rPr>
        <w:t xml:space="preserve">ANEXO II </w:t>
      </w:r>
    </w:p>
    <w:p w14:paraId="0C184EB1" w14:textId="39C39D70" w:rsidR="007F702E" w:rsidRDefault="00804297" w:rsidP="00E27C2F">
      <w:pPr>
        <w:tabs>
          <w:tab w:val="left" w:pos="284"/>
          <w:tab w:val="left" w:pos="709"/>
        </w:tabs>
        <w:autoSpaceDE w:val="0"/>
        <w:snapToGrid w:val="0"/>
        <w:spacing w:beforeLines="30" w:before="72" w:afterLines="30" w:after="72"/>
        <w:ind w:right="-1"/>
        <w:jc w:val="center"/>
        <w:rPr>
          <w:b/>
          <w:color w:val="000000"/>
          <w:szCs w:val="24"/>
        </w:rPr>
      </w:pPr>
      <w:r w:rsidRPr="00E27C2F">
        <w:rPr>
          <w:b/>
          <w:color w:val="000000"/>
          <w:szCs w:val="24"/>
        </w:rPr>
        <w:t>Minuta do Terno de Contrato</w:t>
      </w:r>
    </w:p>
    <w:p w14:paraId="2B00CFE9" w14:textId="77777777" w:rsidR="0038581B" w:rsidRDefault="0038581B" w:rsidP="00E27C2F">
      <w:pPr>
        <w:tabs>
          <w:tab w:val="left" w:pos="284"/>
          <w:tab w:val="left" w:pos="709"/>
        </w:tabs>
        <w:autoSpaceDE w:val="0"/>
        <w:snapToGrid w:val="0"/>
        <w:spacing w:beforeLines="30" w:before="72" w:afterLines="30" w:after="72"/>
        <w:ind w:right="-1"/>
        <w:jc w:val="center"/>
        <w:rPr>
          <w:b/>
          <w:color w:val="000000"/>
          <w:szCs w:val="24"/>
        </w:rPr>
      </w:pPr>
    </w:p>
    <w:p w14:paraId="4E7F662A" w14:textId="45A0DA3D" w:rsidR="002A744C" w:rsidRDefault="002A744C" w:rsidP="002A744C">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t>PROCESSO ADMINISTRATIVO: XX/2024</w:t>
      </w:r>
    </w:p>
    <w:p w14:paraId="0A3EC91A" w14:textId="3EFD6769" w:rsidR="002A744C" w:rsidRPr="00E27C2F" w:rsidRDefault="004D04DC" w:rsidP="002A744C">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t>DISPENSA</w:t>
      </w:r>
      <w:r w:rsidR="002A744C">
        <w:rPr>
          <w:b/>
          <w:color w:val="000000"/>
          <w:szCs w:val="24"/>
        </w:rPr>
        <w:t>: XX/2024</w:t>
      </w:r>
    </w:p>
    <w:p w14:paraId="0D9ECF59" w14:textId="54C2A30B" w:rsidR="00590A6F" w:rsidRPr="00E27C2F" w:rsidRDefault="00590A6F" w:rsidP="00E27C2F">
      <w:pPr>
        <w:spacing w:beforeLines="30" w:before="72" w:afterLines="30" w:after="72"/>
        <w:jc w:val="center"/>
        <w:rPr>
          <w:b/>
          <w:bCs/>
          <w:szCs w:val="24"/>
        </w:rPr>
      </w:pPr>
      <w:r w:rsidRPr="00E27C2F">
        <w:rPr>
          <w:b/>
          <w:bCs/>
          <w:szCs w:val="24"/>
        </w:rPr>
        <w:t>FORNECIMENTO DE BENS</w:t>
      </w:r>
    </w:p>
    <w:p w14:paraId="20855337" w14:textId="77777777" w:rsidR="00590A6F" w:rsidRPr="00E27C2F" w:rsidRDefault="00590A6F" w:rsidP="00E27C2F">
      <w:pPr>
        <w:spacing w:beforeLines="30" w:before="72" w:afterLines="30" w:after="72"/>
        <w:jc w:val="center"/>
        <w:rPr>
          <w:b/>
          <w:bCs/>
          <w:iCs/>
          <w:szCs w:val="24"/>
        </w:rPr>
      </w:pPr>
    </w:p>
    <w:p w14:paraId="35D61C34" w14:textId="645A9103" w:rsidR="00590A6F" w:rsidRDefault="00590A6F" w:rsidP="00E27C2F">
      <w:pPr>
        <w:spacing w:beforeLines="30" w:before="72" w:afterLines="30" w:after="72"/>
        <w:ind w:left="4962"/>
        <w:jc w:val="both"/>
        <w:rPr>
          <w:b/>
          <w:szCs w:val="24"/>
        </w:rPr>
      </w:pPr>
      <w:r w:rsidRPr="00E27C2F">
        <w:rPr>
          <w:b/>
          <w:szCs w:val="24"/>
        </w:rPr>
        <w:t xml:space="preserve">CONTRATO ADMINISTRATIVO Nº ......../...., QUE FAZEM ENTRE SI O MUNICIPIO DE CARACOL, E A EMPRESA .........................................................  </w:t>
      </w:r>
    </w:p>
    <w:p w14:paraId="01BF15FB" w14:textId="77777777" w:rsidR="00E27C2F" w:rsidRPr="00E27C2F" w:rsidRDefault="00E27C2F" w:rsidP="00E27C2F">
      <w:pPr>
        <w:spacing w:beforeLines="30" w:before="72" w:afterLines="30" w:after="72"/>
        <w:ind w:left="4962"/>
        <w:jc w:val="both"/>
        <w:rPr>
          <w:b/>
          <w:szCs w:val="24"/>
        </w:rPr>
      </w:pPr>
    </w:p>
    <w:p w14:paraId="5F94C6FB" w14:textId="639CC4E7" w:rsidR="00590A6F" w:rsidRPr="00E27C2F" w:rsidRDefault="00590A6F" w:rsidP="00E27C2F">
      <w:pPr>
        <w:spacing w:beforeLines="30" w:before="72" w:afterLines="30" w:after="72"/>
        <w:jc w:val="both"/>
        <w:rPr>
          <w:szCs w:val="24"/>
        </w:rPr>
      </w:pPr>
      <w:r w:rsidRPr="00E27C2F">
        <w:rPr>
          <w:color w:val="000000"/>
          <w:szCs w:val="24"/>
        </w:rPr>
        <w:t xml:space="preserve">O </w:t>
      </w:r>
      <w:r w:rsidRPr="00E27C2F">
        <w:rPr>
          <w:b/>
          <w:color w:val="000000"/>
          <w:szCs w:val="24"/>
        </w:rPr>
        <w:t xml:space="preserve">MUNICIPIO DE CARACOL </w:t>
      </w:r>
      <w:r w:rsidRPr="00E27C2F">
        <w:rPr>
          <w:b/>
          <w:bCs/>
          <w:color w:val="000000"/>
          <w:szCs w:val="24"/>
        </w:rPr>
        <w:t xml:space="preserve">, </w:t>
      </w:r>
      <w:r w:rsidRPr="00E27C2F">
        <w:rPr>
          <w:bCs/>
          <w:color w:val="000000"/>
          <w:szCs w:val="24"/>
        </w:rPr>
        <w:t>pessoa jurídica de direito público,</w:t>
      </w:r>
      <w:r w:rsidRPr="00E27C2F">
        <w:rPr>
          <w:b/>
          <w:bCs/>
          <w:color w:val="000000"/>
          <w:szCs w:val="24"/>
        </w:rPr>
        <w:t xml:space="preserve"> </w:t>
      </w:r>
      <w:r w:rsidRPr="00E27C2F">
        <w:rPr>
          <w:color w:val="000000"/>
          <w:szCs w:val="24"/>
        </w:rPr>
        <w:t xml:space="preserve"> inscrito no CNPJ/MF sob o nº</w:t>
      </w:r>
      <w:r w:rsidRPr="00E27C2F">
        <w:rPr>
          <w:szCs w:val="24"/>
        </w:rPr>
        <w:t xml:space="preserve"> </w:t>
      </w:r>
      <w:r w:rsidRPr="00E27C2F">
        <w:rPr>
          <w:b/>
          <w:bCs/>
          <w:szCs w:val="24"/>
        </w:rPr>
        <w:t>03.217.924/0001-32</w:t>
      </w:r>
      <w:r w:rsidRPr="00E27C2F">
        <w:rPr>
          <w:color w:val="000000"/>
          <w:szCs w:val="24"/>
        </w:rPr>
        <w:t xml:space="preserve">, com sede administrativa no Paço Municipal de Caracol, localizado na Rua Duque de Caxias 221 Centro, CEP 79.2700-000, neste ato representado pelo Prefeito Municipal de Caracol/MS , Senhor </w:t>
      </w:r>
      <w:r w:rsidRPr="00E27C2F">
        <w:rPr>
          <w:b/>
          <w:color w:val="000000"/>
          <w:szCs w:val="24"/>
        </w:rPr>
        <w:t xml:space="preserve">Carlos Humberto </w:t>
      </w:r>
      <w:proofErr w:type="spellStart"/>
      <w:r w:rsidRPr="00E27C2F">
        <w:rPr>
          <w:b/>
          <w:color w:val="000000"/>
          <w:szCs w:val="24"/>
        </w:rPr>
        <w:t>Pagliosa</w:t>
      </w:r>
      <w:proofErr w:type="spellEnd"/>
      <w:r w:rsidRPr="00E27C2F">
        <w:rPr>
          <w:color w:val="000000"/>
          <w:szCs w:val="24"/>
        </w:rPr>
        <w:t xml:space="preserve">, brasileiro, casado, </w:t>
      </w:r>
      <w:r w:rsidRPr="00E27C2F">
        <w:rPr>
          <w:rFonts w:eastAsia="Arial Unicode MS"/>
          <w:szCs w:val="24"/>
        </w:rPr>
        <w:t>residente e domiciliada no Município de Caracol</w:t>
      </w:r>
      <w:r w:rsidRPr="00E27C2F">
        <w:rPr>
          <w:rFonts w:eastAsia="Arial"/>
          <w:szCs w:val="24"/>
        </w:rPr>
        <w:t xml:space="preserve">/MS portador da Matrícula Funcional nº 2621, </w:t>
      </w:r>
      <w:r w:rsidRPr="00E27C2F">
        <w:rPr>
          <w:szCs w:val="24"/>
        </w:rPr>
        <w:t xml:space="preserve">doravante denominado CONTRATANTE, e a empresa  XXXXXXXXXXXXXXXX, com sede na Rua </w:t>
      </w:r>
      <w:proofErr w:type="spellStart"/>
      <w:r w:rsidRPr="00E27C2F">
        <w:rPr>
          <w:szCs w:val="24"/>
        </w:rPr>
        <w:t>xxxxxxxxxxxxx</w:t>
      </w:r>
      <w:proofErr w:type="spellEnd"/>
      <w:r w:rsidRPr="00E27C2F">
        <w:rPr>
          <w:szCs w:val="24"/>
        </w:rPr>
        <w:t xml:space="preserve"> n. </w:t>
      </w:r>
      <w:proofErr w:type="spellStart"/>
      <w:r w:rsidRPr="00E27C2F">
        <w:rPr>
          <w:szCs w:val="24"/>
        </w:rPr>
        <w:t>Xxxxxxxxxx</w:t>
      </w:r>
      <w:proofErr w:type="spellEnd"/>
      <w:r w:rsidRPr="00E27C2F">
        <w:rPr>
          <w:szCs w:val="24"/>
        </w:rPr>
        <w:t xml:space="preserve">, bairro </w:t>
      </w:r>
      <w:proofErr w:type="spellStart"/>
      <w:r w:rsidRPr="00E27C2F">
        <w:rPr>
          <w:szCs w:val="24"/>
        </w:rPr>
        <w:t>xxxxxxxxxxxxxx</w:t>
      </w:r>
      <w:proofErr w:type="spellEnd"/>
      <w:r w:rsidRPr="00E27C2F">
        <w:rPr>
          <w:szCs w:val="24"/>
        </w:rPr>
        <w:t xml:space="preserve"> cidade </w:t>
      </w:r>
      <w:proofErr w:type="spellStart"/>
      <w:r w:rsidRPr="00E27C2F">
        <w:rPr>
          <w:szCs w:val="24"/>
        </w:rPr>
        <w:t>xxxxxxxxxxxxxxxxx</w:t>
      </w:r>
      <w:proofErr w:type="spellEnd"/>
      <w:r w:rsidRPr="00E27C2F">
        <w:rPr>
          <w:szCs w:val="24"/>
        </w:rPr>
        <w:t xml:space="preserve">, inscrita no CNPJ/MF sob o nº ............................, doravante designado CONTRATADO, neste ato representada por .................................. (nome, estado civil, profissão, RG, CPF, endereço), </w:t>
      </w:r>
      <w:r w:rsidRPr="00E27C2F">
        <w:rPr>
          <w:i/>
          <w:szCs w:val="24"/>
        </w:rPr>
        <w:t xml:space="preserve">conforme atos constitutivos da empresa </w:t>
      </w:r>
      <w:r w:rsidRPr="00E27C2F">
        <w:rPr>
          <w:b/>
          <w:i/>
          <w:szCs w:val="24"/>
        </w:rPr>
        <w:t>OU</w:t>
      </w:r>
      <w:r w:rsidRPr="00E27C2F">
        <w:rPr>
          <w:i/>
          <w:szCs w:val="24"/>
        </w:rPr>
        <w:t xml:space="preserve"> procuração apresentada nos autos, </w:t>
      </w:r>
      <w:r w:rsidRPr="00E27C2F">
        <w:rPr>
          <w:szCs w:val="24"/>
        </w:rPr>
        <w:t xml:space="preserve">tendo em vista o que consta no Processo nº </w:t>
      </w:r>
      <w:proofErr w:type="gramStart"/>
      <w:r w:rsidRPr="00E27C2F">
        <w:rPr>
          <w:szCs w:val="24"/>
        </w:rPr>
        <w:t>..../</w:t>
      </w:r>
      <w:proofErr w:type="gramEnd"/>
      <w:r w:rsidRPr="00E27C2F">
        <w:rPr>
          <w:szCs w:val="24"/>
        </w:rPr>
        <w:t xml:space="preserve">.... e em observância às disposições da Lei nº 14.133, de 2021 e demais atos normativos, resolvem celebrar o presente Termo de Contrato, decorrente </w:t>
      </w:r>
      <w:r w:rsidRPr="00E27C2F">
        <w:rPr>
          <w:i/>
          <w:iCs/>
          <w:szCs w:val="24"/>
        </w:rPr>
        <w:t>da Pregão Eletrônico/ n. .../...</w:t>
      </w:r>
      <w:r w:rsidRPr="00E27C2F">
        <w:rPr>
          <w:szCs w:val="24"/>
        </w:rPr>
        <w:t>, mediante as cláusulas e condições a seguir enunciadas.</w:t>
      </w:r>
    </w:p>
    <w:p w14:paraId="017A0FD0" w14:textId="77777777" w:rsidR="002D60D4" w:rsidRPr="00E27C2F" w:rsidRDefault="002D60D4" w:rsidP="00E27C2F">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6FCDC819" w14:textId="3BFC9F0C" w:rsidR="00590A6F" w:rsidRPr="00E27C2F" w:rsidRDefault="00590A6F" w:rsidP="00E27C2F">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PRIMEIRA – OBJETO (art. 92, I e II)</w:t>
      </w:r>
    </w:p>
    <w:p w14:paraId="4482498A" w14:textId="5A1AB8C6" w:rsidR="00590A6F" w:rsidRPr="00E27C2F" w:rsidRDefault="002D60D4" w:rsidP="00E27C2F">
      <w:pPr>
        <w:spacing w:before="30" w:after="30"/>
        <w:jc w:val="both"/>
        <w:rPr>
          <w:szCs w:val="24"/>
        </w:rPr>
      </w:pPr>
      <w:r w:rsidRPr="00E27C2F">
        <w:rPr>
          <w:szCs w:val="24"/>
        </w:rPr>
        <w:t xml:space="preserve">1.1 </w:t>
      </w:r>
      <w:r w:rsidR="00590A6F" w:rsidRPr="00E27C2F">
        <w:rPr>
          <w:szCs w:val="24"/>
        </w:rPr>
        <w:t>O objeto do presente instrumento é</w:t>
      </w:r>
      <w:r w:rsidR="002A744C">
        <w:rPr>
          <w:szCs w:val="24"/>
        </w:rPr>
        <w:t>...................................................</w:t>
      </w:r>
      <w:r w:rsidR="00590A6F" w:rsidRPr="00E27C2F">
        <w:rPr>
          <w:b/>
          <w:bCs/>
          <w:szCs w:val="24"/>
        </w:rPr>
        <w:t>,</w:t>
      </w:r>
      <w:r w:rsidR="00590A6F" w:rsidRPr="00E27C2F">
        <w:rPr>
          <w:szCs w:val="24"/>
        </w:rPr>
        <w:t xml:space="preserve"> nas condições estabelecidas no Termo de Referência.</w:t>
      </w:r>
    </w:p>
    <w:p w14:paraId="554C00AF" w14:textId="77777777" w:rsidR="00590A6F" w:rsidRPr="00E27C2F" w:rsidRDefault="00590A6F" w:rsidP="00E27C2F">
      <w:pPr>
        <w:spacing w:beforeLines="30" w:before="72" w:afterLines="30" w:after="72"/>
        <w:jc w:val="both"/>
        <w:rPr>
          <w:szCs w:val="24"/>
        </w:rPr>
      </w:pPr>
      <w:r w:rsidRPr="00E27C2F">
        <w:rPr>
          <w:szCs w:val="24"/>
        </w:rPr>
        <w:t>Objeto da contratação:</w:t>
      </w:r>
    </w:p>
    <w:tbl>
      <w:tblPr>
        <w:tblW w:w="904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2977"/>
        <w:gridCol w:w="1276"/>
        <w:gridCol w:w="1560"/>
        <w:gridCol w:w="1276"/>
        <w:gridCol w:w="992"/>
      </w:tblGrid>
      <w:tr w:rsidR="00590A6F" w:rsidRPr="00706E54" w14:paraId="4BDECE2D" w14:textId="77777777" w:rsidTr="006D792E">
        <w:tc>
          <w:tcPr>
            <w:tcW w:w="964" w:type="dxa"/>
            <w:tcBorders>
              <w:top w:val="single" w:sz="4" w:space="0" w:color="000000"/>
              <w:left w:val="single" w:sz="4" w:space="0" w:color="000000"/>
              <w:bottom w:val="single" w:sz="4" w:space="0" w:color="000000"/>
              <w:right w:val="single" w:sz="4" w:space="0" w:color="000000"/>
            </w:tcBorders>
          </w:tcPr>
          <w:p w14:paraId="5FC31356" w14:textId="77777777" w:rsidR="00590A6F" w:rsidRPr="00706E54" w:rsidRDefault="00590A6F" w:rsidP="00E27C2F">
            <w:pPr>
              <w:widowControl w:val="0"/>
              <w:spacing w:beforeLines="30" w:before="72" w:afterLines="30" w:after="72"/>
              <w:jc w:val="center"/>
              <w:rPr>
                <w:b/>
                <w:bCs/>
                <w:sz w:val="20"/>
              </w:rPr>
            </w:pPr>
            <w:r w:rsidRPr="00706E54">
              <w:rPr>
                <w:b/>
                <w:bCs/>
                <w:sz w:val="20"/>
              </w:rPr>
              <w:t>ITEM</w:t>
            </w:r>
          </w:p>
          <w:p w14:paraId="59C9BB4F" w14:textId="77777777" w:rsidR="00590A6F" w:rsidRPr="00706E54" w:rsidRDefault="00590A6F" w:rsidP="00E27C2F">
            <w:pPr>
              <w:widowControl w:val="0"/>
              <w:spacing w:beforeLines="30" w:before="72" w:afterLines="30" w:after="72"/>
              <w:jc w:val="center"/>
              <w:rPr>
                <w:b/>
                <w:sz w:val="20"/>
              </w:rPr>
            </w:pPr>
          </w:p>
        </w:tc>
        <w:tc>
          <w:tcPr>
            <w:tcW w:w="2977" w:type="dxa"/>
            <w:tcBorders>
              <w:top w:val="single" w:sz="4" w:space="0" w:color="000000"/>
              <w:left w:val="single" w:sz="4" w:space="0" w:color="000000"/>
              <w:bottom w:val="single" w:sz="4" w:space="0" w:color="000000"/>
              <w:right w:val="single" w:sz="4" w:space="0" w:color="000000"/>
            </w:tcBorders>
            <w:hideMark/>
          </w:tcPr>
          <w:p w14:paraId="2B23A336" w14:textId="77777777" w:rsidR="00590A6F" w:rsidRPr="00706E54" w:rsidRDefault="00590A6F" w:rsidP="00E27C2F">
            <w:pPr>
              <w:widowControl w:val="0"/>
              <w:spacing w:beforeLines="30" w:before="72" w:afterLines="30" w:after="72"/>
              <w:jc w:val="center"/>
              <w:rPr>
                <w:sz w:val="20"/>
              </w:rPr>
            </w:pPr>
            <w:r w:rsidRPr="00706E54">
              <w:rPr>
                <w:b/>
                <w:bCs/>
                <w:sz w:val="20"/>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11391C79" w14:textId="77777777" w:rsidR="00590A6F" w:rsidRPr="00706E54" w:rsidRDefault="00590A6F" w:rsidP="00E27C2F">
            <w:pPr>
              <w:widowControl w:val="0"/>
              <w:spacing w:beforeLines="30" w:before="72" w:afterLines="30" w:after="72"/>
              <w:jc w:val="center"/>
              <w:rPr>
                <w:sz w:val="20"/>
              </w:rPr>
            </w:pPr>
            <w:r w:rsidRPr="00706E54">
              <w:rPr>
                <w:b/>
                <w:bCs/>
                <w:sz w:val="20"/>
              </w:rPr>
              <w:t>UNIDADE DE MEDIDA</w:t>
            </w:r>
          </w:p>
        </w:tc>
        <w:tc>
          <w:tcPr>
            <w:tcW w:w="1560" w:type="dxa"/>
            <w:tcBorders>
              <w:top w:val="single" w:sz="4" w:space="0" w:color="000000"/>
              <w:left w:val="single" w:sz="4" w:space="0" w:color="000000"/>
              <w:bottom w:val="single" w:sz="4" w:space="0" w:color="000000"/>
              <w:right w:val="single" w:sz="4" w:space="0" w:color="000000"/>
            </w:tcBorders>
            <w:hideMark/>
          </w:tcPr>
          <w:p w14:paraId="5705F6DE" w14:textId="77777777" w:rsidR="00590A6F" w:rsidRPr="00706E54" w:rsidRDefault="00590A6F" w:rsidP="00E27C2F">
            <w:pPr>
              <w:widowControl w:val="0"/>
              <w:spacing w:beforeLines="30" w:before="72" w:afterLines="30" w:after="72"/>
              <w:jc w:val="center"/>
              <w:rPr>
                <w:b/>
                <w:bCs/>
                <w:sz w:val="20"/>
              </w:rPr>
            </w:pPr>
            <w:r w:rsidRPr="00706E54">
              <w:rPr>
                <w:b/>
                <w:bCs/>
                <w:sz w:val="20"/>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1ADC833C" w14:textId="77777777" w:rsidR="00590A6F" w:rsidRPr="00706E54" w:rsidRDefault="00590A6F" w:rsidP="00E27C2F">
            <w:pPr>
              <w:widowControl w:val="0"/>
              <w:spacing w:beforeLines="30" w:before="72" w:afterLines="30" w:after="72"/>
              <w:jc w:val="center"/>
              <w:rPr>
                <w:b/>
                <w:bCs/>
                <w:sz w:val="20"/>
              </w:rPr>
            </w:pPr>
            <w:r w:rsidRPr="00706E54">
              <w:rPr>
                <w:b/>
                <w:bCs/>
                <w:sz w:val="20"/>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14:paraId="18A34D72" w14:textId="77777777" w:rsidR="00590A6F" w:rsidRPr="00706E54" w:rsidRDefault="00590A6F" w:rsidP="00E27C2F">
            <w:pPr>
              <w:widowControl w:val="0"/>
              <w:spacing w:beforeLines="30" w:before="72" w:afterLines="30" w:after="72"/>
              <w:jc w:val="center"/>
              <w:rPr>
                <w:b/>
                <w:bCs/>
                <w:sz w:val="20"/>
              </w:rPr>
            </w:pPr>
            <w:r w:rsidRPr="00706E54">
              <w:rPr>
                <w:b/>
                <w:bCs/>
                <w:sz w:val="20"/>
              </w:rPr>
              <w:t>VALOR TOTAL</w:t>
            </w:r>
          </w:p>
        </w:tc>
      </w:tr>
      <w:tr w:rsidR="00590A6F" w:rsidRPr="00706E54" w14:paraId="4B5F8242" w14:textId="77777777" w:rsidTr="006D792E">
        <w:tc>
          <w:tcPr>
            <w:tcW w:w="964" w:type="dxa"/>
            <w:tcBorders>
              <w:top w:val="single" w:sz="4" w:space="0" w:color="000000"/>
              <w:left w:val="single" w:sz="4" w:space="0" w:color="000000"/>
              <w:bottom w:val="single" w:sz="4" w:space="0" w:color="000000"/>
              <w:right w:val="single" w:sz="4" w:space="0" w:color="000000"/>
            </w:tcBorders>
            <w:hideMark/>
          </w:tcPr>
          <w:p w14:paraId="3D98844A" w14:textId="77777777" w:rsidR="00590A6F" w:rsidRPr="00706E54" w:rsidRDefault="00590A6F" w:rsidP="00E27C2F">
            <w:pPr>
              <w:widowControl w:val="0"/>
              <w:spacing w:beforeLines="30" w:before="72" w:afterLines="30" w:after="72"/>
              <w:jc w:val="center"/>
              <w:rPr>
                <w:b/>
                <w:sz w:val="20"/>
              </w:rPr>
            </w:pPr>
            <w:r w:rsidRPr="00706E54">
              <w:rPr>
                <w:b/>
                <w:sz w:val="20"/>
              </w:rPr>
              <w:t>1</w:t>
            </w:r>
          </w:p>
        </w:tc>
        <w:tc>
          <w:tcPr>
            <w:tcW w:w="2977" w:type="dxa"/>
            <w:tcBorders>
              <w:top w:val="single" w:sz="4" w:space="0" w:color="000000"/>
              <w:left w:val="single" w:sz="4" w:space="0" w:color="000000"/>
              <w:bottom w:val="single" w:sz="4" w:space="0" w:color="000000"/>
              <w:right w:val="single" w:sz="4" w:space="0" w:color="000000"/>
            </w:tcBorders>
          </w:tcPr>
          <w:p w14:paraId="1F17F2F6" w14:textId="77777777" w:rsidR="00590A6F" w:rsidRPr="00706E54" w:rsidRDefault="00590A6F" w:rsidP="00E27C2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74D0864E" w14:textId="77777777" w:rsidR="00590A6F" w:rsidRPr="00706E54" w:rsidRDefault="00590A6F" w:rsidP="00E27C2F">
            <w:pPr>
              <w:widowControl w:val="0"/>
              <w:spacing w:beforeLines="30" w:before="72" w:afterLines="30" w:after="72"/>
              <w:rPr>
                <w:sz w:val="20"/>
              </w:rPr>
            </w:pPr>
          </w:p>
        </w:tc>
        <w:tc>
          <w:tcPr>
            <w:tcW w:w="1560" w:type="dxa"/>
            <w:tcBorders>
              <w:top w:val="single" w:sz="4" w:space="0" w:color="000000"/>
              <w:left w:val="single" w:sz="4" w:space="0" w:color="000000"/>
              <w:bottom w:val="single" w:sz="4" w:space="0" w:color="000000"/>
              <w:right w:val="single" w:sz="4" w:space="0" w:color="000000"/>
            </w:tcBorders>
          </w:tcPr>
          <w:p w14:paraId="7EBD4E5A" w14:textId="77777777" w:rsidR="00590A6F" w:rsidRPr="00706E54" w:rsidRDefault="00590A6F" w:rsidP="00E27C2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3F73C1D0" w14:textId="77777777" w:rsidR="00590A6F" w:rsidRPr="00706E54" w:rsidRDefault="00590A6F" w:rsidP="00E27C2F">
            <w:pPr>
              <w:widowControl w:val="0"/>
              <w:spacing w:beforeLines="30" w:before="72" w:afterLines="30" w:after="72"/>
              <w:rPr>
                <w:sz w:val="20"/>
              </w:rPr>
            </w:pPr>
          </w:p>
        </w:tc>
        <w:tc>
          <w:tcPr>
            <w:tcW w:w="992" w:type="dxa"/>
            <w:tcBorders>
              <w:top w:val="single" w:sz="4" w:space="0" w:color="000000"/>
              <w:left w:val="single" w:sz="4" w:space="0" w:color="000000"/>
              <w:bottom w:val="single" w:sz="4" w:space="0" w:color="000000"/>
              <w:right w:val="single" w:sz="4" w:space="0" w:color="000000"/>
            </w:tcBorders>
          </w:tcPr>
          <w:p w14:paraId="56DF30C9" w14:textId="77777777" w:rsidR="00590A6F" w:rsidRPr="00706E54" w:rsidRDefault="00590A6F" w:rsidP="00E27C2F">
            <w:pPr>
              <w:widowControl w:val="0"/>
              <w:spacing w:beforeLines="30" w:before="72" w:afterLines="30" w:after="72"/>
              <w:rPr>
                <w:sz w:val="20"/>
              </w:rPr>
            </w:pPr>
          </w:p>
        </w:tc>
      </w:tr>
      <w:tr w:rsidR="00590A6F" w:rsidRPr="00706E54" w14:paraId="66715C09" w14:textId="77777777" w:rsidTr="006D792E">
        <w:tc>
          <w:tcPr>
            <w:tcW w:w="964" w:type="dxa"/>
            <w:tcBorders>
              <w:top w:val="single" w:sz="4" w:space="0" w:color="000000"/>
              <w:left w:val="single" w:sz="4" w:space="0" w:color="000000"/>
              <w:bottom w:val="single" w:sz="4" w:space="0" w:color="000000"/>
              <w:right w:val="single" w:sz="4" w:space="0" w:color="000000"/>
            </w:tcBorders>
            <w:hideMark/>
          </w:tcPr>
          <w:p w14:paraId="2A1505C1" w14:textId="77777777" w:rsidR="00590A6F" w:rsidRPr="00706E54" w:rsidRDefault="00590A6F" w:rsidP="00E27C2F">
            <w:pPr>
              <w:widowControl w:val="0"/>
              <w:spacing w:beforeLines="30" w:before="72" w:afterLines="30" w:after="72"/>
              <w:jc w:val="center"/>
              <w:rPr>
                <w:b/>
                <w:sz w:val="20"/>
              </w:rPr>
            </w:pPr>
            <w:r w:rsidRPr="00706E54">
              <w:rPr>
                <w:b/>
                <w:sz w:val="20"/>
              </w:rPr>
              <w:t>2</w:t>
            </w:r>
          </w:p>
        </w:tc>
        <w:tc>
          <w:tcPr>
            <w:tcW w:w="2977" w:type="dxa"/>
            <w:tcBorders>
              <w:top w:val="single" w:sz="4" w:space="0" w:color="000000"/>
              <w:left w:val="single" w:sz="4" w:space="0" w:color="000000"/>
              <w:bottom w:val="single" w:sz="4" w:space="0" w:color="000000"/>
              <w:right w:val="single" w:sz="4" w:space="0" w:color="000000"/>
            </w:tcBorders>
          </w:tcPr>
          <w:p w14:paraId="038A868C" w14:textId="77777777" w:rsidR="00590A6F" w:rsidRPr="00706E54" w:rsidRDefault="00590A6F" w:rsidP="00E27C2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74585CA2" w14:textId="77777777" w:rsidR="00590A6F" w:rsidRPr="00706E54" w:rsidRDefault="00590A6F" w:rsidP="00E27C2F">
            <w:pPr>
              <w:widowControl w:val="0"/>
              <w:spacing w:beforeLines="30" w:before="72" w:afterLines="30" w:after="72"/>
              <w:rPr>
                <w:sz w:val="20"/>
              </w:rPr>
            </w:pPr>
          </w:p>
        </w:tc>
        <w:tc>
          <w:tcPr>
            <w:tcW w:w="1560" w:type="dxa"/>
            <w:tcBorders>
              <w:top w:val="single" w:sz="4" w:space="0" w:color="000000"/>
              <w:left w:val="single" w:sz="4" w:space="0" w:color="000000"/>
              <w:bottom w:val="single" w:sz="4" w:space="0" w:color="000000"/>
              <w:right w:val="single" w:sz="4" w:space="0" w:color="000000"/>
            </w:tcBorders>
          </w:tcPr>
          <w:p w14:paraId="7CE6A065" w14:textId="77777777" w:rsidR="00590A6F" w:rsidRPr="00706E54" w:rsidRDefault="00590A6F" w:rsidP="00E27C2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36A4321C" w14:textId="77777777" w:rsidR="00590A6F" w:rsidRPr="00706E54" w:rsidRDefault="00590A6F" w:rsidP="00E27C2F">
            <w:pPr>
              <w:widowControl w:val="0"/>
              <w:spacing w:beforeLines="30" w:before="72" w:afterLines="30" w:after="72"/>
              <w:rPr>
                <w:sz w:val="20"/>
              </w:rPr>
            </w:pPr>
          </w:p>
        </w:tc>
        <w:tc>
          <w:tcPr>
            <w:tcW w:w="992" w:type="dxa"/>
            <w:tcBorders>
              <w:top w:val="single" w:sz="4" w:space="0" w:color="000000"/>
              <w:left w:val="single" w:sz="4" w:space="0" w:color="000000"/>
              <w:bottom w:val="single" w:sz="4" w:space="0" w:color="000000"/>
              <w:right w:val="single" w:sz="4" w:space="0" w:color="000000"/>
            </w:tcBorders>
          </w:tcPr>
          <w:p w14:paraId="542339E8" w14:textId="77777777" w:rsidR="00590A6F" w:rsidRPr="00706E54" w:rsidRDefault="00590A6F" w:rsidP="00E27C2F">
            <w:pPr>
              <w:widowControl w:val="0"/>
              <w:spacing w:beforeLines="30" w:before="72" w:afterLines="30" w:after="72"/>
              <w:rPr>
                <w:sz w:val="20"/>
              </w:rPr>
            </w:pPr>
          </w:p>
        </w:tc>
      </w:tr>
      <w:tr w:rsidR="00590A6F" w:rsidRPr="00706E54" w14:paraId="24ABF1CD" w14:textId="77777777" w:rsidTr="006D792E">
        <w:tc>
          <w:tcPr>
            <w:tcW w:w="964" w:type="dxa"/>
            <w:tcBorders>
              <w:top w:val="single" w:sz="4" w:space="0" w:color="000000"/>
              <w:left w:val="single" w:sz="4" w:space="0" w:color="000000"/>
              <w:bottom w:val="single" w:sz="4" w:space="0" w:color="000000"/>
              <w:right w:val="single" w:sz="4" w:space="0" w:color="000000"/>
            </w:tcBorders>
            <w:hideMark/>
          </w:tcPr>
          <w:p w14:paraId="25E4AE8C" w14:textId="77777777" w:rsidR="00590A6F" w:rsidRPr="00706E54" w:rsidRDefault="00590A6F" w:rsidP="00E27C2F">
            <w:pPr>
              <w:widowControl w:val="0"/>
              <w:spacing w:beforeLines="30" w:before="72" w:afterLines="30" w:after="72"/>
              <w:jc w:val="center"/>
              <w:rPr>
                <w:b/>
                <w:sz w:val="20"/>
              </w:rPr>
            </w:pPr>
            <w:r w:rsidRPr="00706E54">
              <w:rPr>
                <w:b/>
                <w:sz w:val="20"/>
              </w:rPr>
              <w:t>3</w:t>
            </w:r>
          </w:p>
        </w:tc>
        <w:tc>
          <w:tcPr>
            <w:tcW w:w="2977" w:type="dxa"/>
            <w:tcBorders>
              <w:top w:val="single" w:sz="4" w:space="0" w:color="000000"/>
              <w:left w:val="single" w:sz="4" w:space="0" w:color="000000"/>
              <w:bottom w:val="single" w:sz="4" w:space="0" w:color="000000"/>
              <w:right w:val="single" w:sz="4" w:space="0" w:color="000000"/>
            </w:tcBorders>
          </w:tcPr>
          <w:p w14:paraId="5108EC34" w14:textId="77777777" w:rsidR="00590A6F" w:rsidRPr="00706E54" w:rsidRDefault="00590A6F" w:rsidP="00E27C2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5E5A5B55" w14:textId="77777777" w:rsidR="00590A6F" w:rsidRPr="00706E54" w:rsidRDefault="00590A6F" w:rsidP="00E27C2F">
            <w:pPr>
              <w:widowControl w:val="0"/>
              <w:spacing w:beforeLines="30" w:before="72" w:afterLines="30" w:after="72"/>
              <w:rPr>
                <w:sz w:val="20"/>
              </w:rPr>
            </w:pPr>
          </w:p>
        </w:tc>
        <w:tc>
          <w:tcPr>
            <w:tcW w:w="1560" w:type="dxa"/>
            <w:tcBorders>
              <w:top w:val="single" w:sz="4" w:space="0" w:color="000000"/>
              <w:left w:val="single" w:sz="4" w:space="0" w:color="000000"/>
              <w:bottom w:val="single" w:sz="4" w:space="0" w:color="000000"/>
              <w:right w:val="single" w:sz="4" w:space="0" w:color="000000"/>
            </w:tcBorders>
          </w:tcPr>
          <w:p w14:paraId="4B6EC0EB" w14:textId="77777777" w:rsidR="00590A6F" w:rsidRPr="00706E54" w:rsidRDefault="00590A6F" w:rsidP="00E27C2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72EBC691" w14:textId="77777777" w:rsidR="00590A6F" w:rsidRPr="00706E54" w:rsidRDefault="00590A6F" w:rsidP="00E27C2F">
            <w:pPr>
              <w:widowControl w:val="0"/>
              <w:spacing w:beforeLines="30" w:before="72" w:afterLines="30" w:after="72"/>
              <w:rPr>
                <w:sz w:val="20"/>
              </w:rPr>
            </w:pPr>
          </w:p>
        </w:tc>
        <w:tc>
          <w:tcPr>
            <w:tcW w:w="992" w:type="dxa"/>
            <w:tcBorders>
              <w:top w:val="single" w:sz="4" w:space="0" w:color="000000"/>
              <w:left w:val="single" w:sz="4" w:space="0" w:color="000000"/>
              <w:bottom w:val="single" w:sz="4" w:space="0" w:color="000000"/>
              <w:right w:val="single" w:sz="4" w:space="0" w:color="000000"/>
            </w:tcBorders>
          </w:tcPr>
          <w:p w14:paraId="5A2DA8A7" w14:textId="77777777" w:rsidR="00590A6F" w:rsidRPr="00706E54" w:rsidRDefault="00590A6F" w:rsidP="00E27C2F">
            <w:pPr>
              <w:widowControl w:val="0"/>
              <w:spacing w:beforeLines="30" w:before="72" w:afterLines="30" w:after="72"/>
              <w:rPr>
                <w:sz w:val="20"/>
              </w:rPr>
            </w:pPr>
          </w:p>
        </w:tc>
      </w:tr>
      <w:tr w:rsidR="00590A6F" w:rsidRPr="00706E54" w14:paraId="398E1764" w14:textId="77777777" w:rsidTr="006D792E">
        <w:tc>
          <w:tcPr>
            <w:tcW w:w="964" w:type="dxa"/>
            <w:tcBorders>
              <w:top w:val="single" w:sz="4" w:space="0" w:color="000000"/>
              <w:left w:val="single" w:sz="4" w:space="0" w:color="000000"/>
              <w:bottom w:val="single" w:sz="4" w:space="0" w:color="000000"/>
              <w:right w:val="single" w:sz="4" w:space="0" w:color="000000"/>
            </w:tcBorders>
            <w:hideMark/>
          </w:tcPr>
          <w:p w14:paraId="736804DC" w14:textId="77777777" w:rsidR="00590A6F" w:rsidRPr="00706E54" w:rsidRDefault="00590A6F" w:rsidP="00E27C2F">
            <w:pPr>
              <w:widowControl w:val="0"/>
              <w:spacing w:beforeLines="30" w:before="72" w:afterLines="30" w:after="72"/>
              <w:jc w:val="center"/>
              <w:rPr>
                <w:b/>
                <w:sz w:val="20"/>
              </w:rPr>
            </w:pPr>
            <w:r w:rsidRPr="00706E54">
              <w:rPr>
                <w:b/>
                <w:sz w:val="20"/>
              </w:rPr>
              <w:t>...</w:t>
            </w:r>
          </w:p>
        </w:tc>
        <w:tc>
          <w:tcPr>
            <w:tcW w:w="2977" w:type="dxa"/>
            <w:tcBorders>
              <w:top w:val="single" w:sz="4" w:space="0" w:color="000000"/>
              <w:left w:val="single" w:sz="4" w:space="0" w:color="000000"/>
              <w:bottom w:val="single" w:sz="4" w:space="0" w:color="000000"/>
              <w:right w:val="single" w:sz="4" w:space="0" w:color="000000"/>
            </w:tcBorders>
          </w:tcPr>
          <w:p w14:paraId="788F5F62" w14:textId="77777777" w:rsidR="00590A6F" w:rsidRPr="00706E54" w:rsidRDefault="00590A6F" w:rsidP="00E27C2F">
            <w:pPr>
              <w:widowControl w:val="0"/>
              <w:spacing w:beforeLines="30" w:before="72" w:afterLines="30" w:after="72"/>
              <w:rPr>
                <w:sz w:val="20"/>
              </w:rPr>
            </w:pPr>
          </w:p>
          <w:p w14:paraId="2F4B2F5C" w14:textId="77777777" w:rsidR="00590A6F" w:rsidRPr="00706E54" w:rsidRDefault="00590A6F" w:rsidP="00E27C2F">
            <w:pPr>
              <w:spacing w:beforeLines="30" w:before="72" w:afterLines="30" w:after="72"/>
              <w:jc w:val="center"/>
              <w:rPr>
                <w:sz w:val="20"/>
              </w:rPr>
            </w:pPr>
          </w:p>
        </w:tc>
        <w:tc>
          <w:tcPr>
            <w:tcW w:w="1276" w:type="dxa"/>
            <w:tcBorders>
              <w:top w:val="single" w:sz="4" w:space="0" w:color="000000"/>
              <w:left w:val="single" w:sz="4" w:space="0" w:color="000000"/>
              <w:bottom w:val="single" w:sz="4" w:space="0" w:color="000000"/>
              <w:right w:val="single" w:sz="4" w:space="0" w:color="000000"/>
            </w:tcBorders>
          </w:tcPr>
          <w:p w14:paraId="7264A087" w14:textId="77777777" w:rsidR="00590A6F" w:rsidRPr="00706E54" w:rsidRDefault="00590A6F" w:rsidP="00E27C2F">
            <w:pPr>
              <w:widowControl w:val="0"/>
              <w:spacing w:beforeLines="30" w:before="72" w:afterLines="30" w:after="72"/>
              <w:rPr>
                <w:sz w:val="20"/>
              </w:rPr>
            </w:pPr>
          </w:p>
        </w:tc>
        <w:tc>
          <w:tcPr>
            <w:tcW w:w="1560" w:type="dxa"/>
            <w:tcBorders>
              <w:top w:val="single" w:sz="4" w:space="0" w:color="000000"/>
              <w:left w:val="single" w:sz="4" w:space="0" w:color="000000"/>
              <w:bottom w:val="single" w:sz="4" w:space="0" w:color="000000"/>
              <w:right w:val="single" w:sz="4" w:space="0" w:color="000000"/>
            </w:tcBorders>
          </w:tcPr>
          <w:p w14:paraId="196F5F85" w14:textId="77777777" w:rsidR="00590A6F" w:rsidRPr="00706E54" w:rsidRDefault="00590A6F" w:rsidP="00E27C2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60B02A2F" w14:textId="77777777" w:rsidR="00590A6F" w:rsidRPr="00706E54" w:rsidRDefault="00590A6F" w:rsidP="00E27C2F">
            <w:pPr>
              <w:widowControl w:val="0"/>
              <w:spacing w:beforeLines="30" w:before="72" w:afterLines="30" w:after="72"/>
              <w:rPr>
                <w:sz w:val="20"/>
              </w:rPr>
            </w:pPr>
          </w:p>
        </w:tc>
        <w:tc>
          <w:tcPr>
            <w:tcW w:w="992" w:type="dxa"/>
            <w:tcBorders>
              <w:top w:val="single" w:sz="4" w:space="0" w:color="000000"/>
              <w:left w:val="single" w:sz="4" w:space="0" w:color="000000"/>
              <w:bottom w:val="single" w:sz="4" w:space="0" w:color="000000"/>
              <w:right w:val="single" w:sz="4" w:space="0" w:color="000000"/>
            </w:tcBorders>
          </w:tcPr>
          <w:p w14:paraId="614F481B" w14:textId="77777777" w:rsidR="00590A6F" w:rsidRPr="00706E54" w:rsidRDefault="00590A6F" w:rsidP="00E27C2F">
            <w:pPr>
              <w:widowControl w:val="0"/>
              <w:spacing w:beforeLines="30" w:before="72" w:afterLines="30" w:after="72"/>
              <w:rPr>
                <w:sz w:val="20"/>
              </w:rPr>
            </w:pPr>
          </w:p>
        </w:tc>
      </w:tr>
    </w:tbl>
    <w:p w14:paraId="1B241A2B" w14:textId="75EB7937"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1.2 </w:t>
      </w:r>
      <w:r w:rsidR="00590A6F" w:rsidRPr="00E27C2F">
        <w:rPr>
          <w:szCs w:val="24"/>
        </w:rPr>
        <w:t>São anexos a este instrumento e vinculam esta contratação, independentemente de transcrição:</w:t>
      </w:r>
    </w:p>
    <w:p w14:paraId="530C97FF" w14:textId="4B1467D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a) </w:t>
      </w:r>
      <w:r w:rsidR="00590A6F" w:rsidRPr="00E27C2F">
        <w:rPr>
          <w:szCs w:val="24"/>
        </w:rPr>
        <w:t>O Termo de Referência que embasou a contratação;</w:t>
      </w:r>
    </w:p>
    <w:p w14:paraId="252FEA34" w14:textId="2AA1491F" w:rsidR="00590A6F" w:rsidRPr="00E27C2F" w:rsidRDefault="002D60D4" w:rsidP="00E27C2F">
      <w:pPr>
        <w:numPr>
          <w:ilvl w:val="2"/>
          <w:numId w:val="0"/>
        </w:numPr>
        <w:suppressAutoHyphens w:val="0"/>
        <w:spacing w:beforeLines="30" w:before="72" w:afterLines="30" w:after="72"/>
        <w:jc w:val="both"/>
        <w:rPr>
          <w:strike/>
          <w:szCs w:val="24"/>
        </w:rPr>
      </w:pPr>
      <w:r w:rsidRPr="00E27C2F">
        <w:rPr>
          <w:szCs w:val="24"/>
        </w:rPr>
        <w:lastRenderedPageBreak/>
        <w:t xml:space="preserve">b) </w:t>
      </w:r>
      <w:r w:rsidR="00590A6F" w:rsidRPr="00E27C2F">
        <w:rPr>
          <w:szCs w:val="24"/>
        </w:rPr>
        <w:t>O Edital de Licitação;</w:t>
      </w:r>
    </w:p>
    <w:p w14:paraId="3A389B31" w14:textId="59786BB7"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c) </w:t>
      </w:r>
      <w:r w:rsidR="00590A6F" w:rsidRPr="00E27C2F">
        <w:rPr>
          <w:szCs w:val="24"/>
        </w:rPr>
        <w:t>A Proposta do Contratado;</w:t>
      </w:r>
    </w:p>
    <w:p w14:paraId="28A67986" w14:textId="5DC5E579"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d) </w:t>
      </w:r>
      <w:r w:rsidR="00590A6F" w:rsidRPr="00E27C2F">
        <w:rPr>
          <w:szCs w:val="24"/>
        </w:rPr>
        <w:t>Eventuais anexos dos documentos supracitados.</w:t>
      </w:r>
    </w:p>
    <w:p w14:paraId="1590D18A" w14:textId="77777777" w:rsidR="00590A6F" w:rsidRPr="00E27C2F" w:rsidRDefault="00590A6F" w:rsidP="00E27C2F">
      <w:pPr>
        <w:spacing w:beforeLines="30" w:before="72" w:afterLines="30" w:after="72"/>
        <w:jc w:val="both"/>
        <w:rPr>
          <w:szCs w:val="24"/>
        </w:rPr>
      </w:pPr>
    </w:p>
    <w:p w14:paraId="6FC35606"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SEGUNDA – VIGÊNCIA E PRORROGAÇÃO.</w:t>
      </w:r>
    </w:p>
    <w:p w14:paraId="33C81B8B" w14:textId="27FD334B" w:rsidR="00590A6F" w:rsidRPr="00E27C2F" w:rsidRDefault="002D60D4" w:rsidP="00E27C2F">
      <w:pPr>
        <w:numPr>
          <w:ilvl w:val="1"/>
          <w:numId w:val="0"/>
        </w:numPr>
        <w:suppressAutoHyphens w:val="0"/>
        <w:spacing w:beforeLines="30" w:before="72" w:afterLines="30" w:after="72"/>
        <w:jc w:val="both"/>
        <w:rPr>
          <w:bCs/>
          <w:szCs w:val="24"/>
        </w:rPr>
      </w:pPr>
      <w:r w:rsidRPr="00E27C2F">
        <w:rPr>
          <w:bCs/>
          <w:szCs w:val="24"/>
        </w:rPr>
        <w:t xml:space="preserve">2.1 </w:t>
      </w:r>
      <w:r w:rsidR="00590A6F" w:rsidRPr="00E27C2F">
        <w:rPr>
          <w:bCs/>
          <w:szCs w:val="24"/>
        </w:rPr>
        <w:t xml:space="preserve">O prazo de vigência da contratação é de </w:t>
      </w:r>
      <w:r w:rsidR="00590A6F" w:rsidRPr="00E27C2F">
        <w:rPr>
          <w:b/>
          <w:bCs/>
          <w:szCs w:val="24"/>
        </w:rPr>
        <w:t>12 (doze) meses</w:t>
      </w:r>
      <w:r w:rsidR="00590A6F" w:rsidRPr="00E27C2F">
        <w:rPr>
          <w:bCs/>
          <w:szCs w:val="24"/>
        </w:rPr>
        <w:t xml:space="preserve"> contados da assinatura do contrato na forma do artigo 105 da Lei n° 14.133/2021.</w:t>
      </w:r>
    </w:p>
    <w:p w14:paraId="0C014693" w14:textId="77777777" w:rsidR="002D60D4" w:rsidRPr="00E27C2F" w:rsidRDefault="002D60D4" w:rsidP="00E27C2F">
      <w:pPr>
        <w:pStyle w:val="Nivel01Titulo"/>
        <w:numPr>
          <w:ilvl w:val="0"/>
          <w:numId w:val="0"/>
        </w:numPr>
        <w:spacing w:beforeLines="30" w:before="72" w:afterLines="30" w:after="72"/>
        <w:rPr>
          <w:rFonts w:ascii="Times New Roman" w:eastAsia="Times New Roman" w:hAnsi="Times New Roman" w:cs="Times New Roman"/>
          <w:b w:val="0"/>
          <w:color w:val="auto"/>
          <w:sz w:val="24"/>
          <w:szCs w:val="24"/>
        </w:rPr>
      </w:pPr>
    </w:p>
    <w:p w14:paraId="7B818897"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TERCEIRA – MODELOS DE EXECUÇÃO E GESTÃO CONTRATUAIS (art. 92, IV, VII e XVIII)</w:t>
      </w:r>
    </w:p>
    <w:p w14:paraId="3361F37B" w14:textId="37A59F6F"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3.1 </w:t>
      </w:r>
      <w:r w:rsidR="00590A6F" w:rsidRPr="00E27C2F">
        <w:rPr>
          <w:szCs w:val="24"/>
        </w:rPr>
        <w:t>O regime de execução contratual, o modelo de gestão, assim como os prazos e condições de conclusão, entrega, observação e recebimento definitivo constam no Termo de Referência, anexo a este Contrato.</w:t>
      </w:r>
    </w:p>
    <w:p w14:paraId="4FC67B71" w14:textId="77777777" w:rsidR="00590A6F" w:rsidRPr="00E27C2F" w:rsidRDefault="00590A6F" w:rsidP="00E27C2F">
      <w:pPr>
        <w:spacing w:beforeLines="30" w:before="72" w:afterLines="30" w:after="72"/>
        <w:jc w:val="both"/>
        <w:rPr>
          <w:szCs w:val="24"/>
        </w:rPr>
      </w:pPr>
    </w:p>
    <w:p w14:paraId="0C7A7C0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 xml:space="preserve">CLÁUSULA QUARTA - SUBCONTRATAÇÃO </w:t>
      </w:r>
    </w:p>
    <w:p w14:paraId="51F45063" w14:textId="67E24156"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4.1 </w:t>
      </w:r>
      <w:r w:rsidR="00590A6F" w:rsidRPr="00E27C2F">
        <w:rPr>
          <w:szCs w:val="24"/>
        </w:rPr>
        <w:t>Não será admitida a subcontratação do objeto contratual.</w:t>
      </w:r>
    </w:p>
    <w:p w14:paraId="24BCC2E1" w14:textId="77777777" w:rsidR="00590A6F" w:rsidRPr="00E27C2F" w:rsidRDefault="00590A6F" w:rsidP="00E27C2F">
      <w:pPr>
        <w:spacing w:beforeLines="30" w:before="72" w:afterLines="30" w:after="72"/>
        <w:jc w:val="both"/>
        <w:rPr>
          <w:szCs w:val="24"/>
        </w:rPr>
      </w:pPr>
    </w:p>
    <w:p w14:paraId="788CEE3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QUINTA - PAGAMENTO (art. 92, V e VI)</w:t>
      </w:r>
    </w:p>
    <w:p w14:paraId="519B3122"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PREÇO</w:t>
      </w:r>
    </w:p>
    <w:p w14:paraId="49B8C316" w14:textId="6DF15C2D"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t xml:space="preserve">5.1 </w:t>
      </w:r>
      <w:r w:rsidR="00590A6F" w:rsidRPr="00E27C2F">
        <w:rPr>
          <w:bCs/>
          <w:szCs w:val="24"/>
        </w:rPr>
        <w:t>O valor total da contratação é de R$.......... (.....)</w:t>
      </w:r>
    </w:p>
    <w:p w14:paraId="502105BF" w14:textId="5F6A25AE"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5.2 </w:t>
      </w:r>
      <w:r w:rsidR="00590A6F" w:rsidRPr="00E27C2F">
        <w:rPr>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E659AA"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FORMA DE PAGAMENTO</w:t>
      </w:r>
    </w:p>
    <w:p w14:paraId="290A8A1A" w14:textId="06345D7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5.3 </w:t>
      </w:r>
      <w:r w:rsidR="00590A6F" w:rsidRPr="00E27C2F">
        <w:rPr>
          <w:szCs w:val="24"/>
        </w:rPr>
        <w:t>O pagamento será realizado através de ordem bancária, para crédito em banco, agência e conta corrente indicados pelo contratado.</w:t>
      </w:r>
    </w:p>
    <w:p w14:paraId="1460DBE4" w14:textId="21F1EB6E"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5.4 </w:t>
      </w:r>
      <w:r w:rsidR="00590A6F" w:rsidRPr="00E27C2F">
        <w:rPr>
          <w:szCs w:val="24"/>
        </w:rPr>
        <w:t>Será considerada data do pagamento o dia em que constar como emitida a ordem bancária para pagamento.</w:t>
      </w:r>
    </w:p>
    <w:p w14:paraId="62E08880"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PRAZO DE PAGAMENTO</w:t>
      </w:r>
    </w:p>
    <w:p w14:paraId="5AE18C10" w14:textId="58E1AEF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5.5 </w:t>
      </w:r>
      <w:r w:rsidR="00590A6F" w:rsidRPr="00E27C2F">
        <w:rPr>
          <w:szCs w:val="24"/>
        </w:rPr>
        <w:t>O pagamento será efetuado no prazo máximo de</w:t>
      </w:r>
      <w:r w:rsidR="00590A6F" w:rsidRPr="00E27C2F">
        <w:rPr>
          <w:rFonts w:eastAsia="Arial"/>
          <w:szCs w:val="24"/>
        </w:rPr>
        <w:t xml:space="preserve"> até </w:t>
      </w:r>
      <w:r w:rsidR="00590A6F" w:rsidRPr="00E27C2F">
        <w:rPr>
          <w:rFonts w:eastAsia="Arial"/>
          <w:b/>
          <w:szCs w:val="24"/>
        </w:rPr>
        <w:t xml:space="preserve">10 (dez) </w:t>
      </w:r>
      <w:r w:rsidR="00590A6F" w:rsidRPr="00E27C2F">
        <w:rPr>
          <w:b/>
          <w:szCs w:val="24"/>
        </w:rPr>
        <w:t>dias úteis</w:t>
      </w:r>
      <w:r w:rsidR="00590A6F" w:rsidRPr="00E27C2F">
        <w:rPr>
          <w:szCs w:val="24"/>
        </w:rPr>
        <w:t>, contados da finalização da liquidação da despesa.</w:t>
      </w:r>
    </w:p>
    <w:p w14:paraId="19C71B6E" w14:textId="6501B83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5.6 </w:t>
      </w:r>
      <w:r w:rsidR="00590A6F" w:rsidRPr="00E27C2F">
        <w:rPr>
          <w:szCs w:val="24"/>
        </w:rPr>
        <w:t>Considera-se ocorrido o recebimento da nota fiscal ou fatura quando o órgão contratante atestar a execução do objeto do contrato.</w:t>
      </w:r>
    </w:p>
    <w:p w14:paraId="067407BB" w14:textId="0E05975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5.7 </w:t>
      </w:r>
      <w:r w:rsidR="00590A6F" w:rsidRPr="00E27C2F">
        <w:rPr>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2C595053"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CONDIÇÕES DE PAGAMENTO</w:t>
      </w:r>
    </w:p>
    <w:p w14:paraId="796B4D40" w14:textId="078C7BCB"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5.8 </w:t>
      </w:r>
      <w:r w:rsidR="00590A6F" w:rsidRPr="00E27C2F">
        <w:rPr>
          <w:iCs/>
          <w:szCs w:val="24"/>
        </w:rPr>
        <w:t xml:space="preserve">A emissão da </w:t>
      </w:r>
      <w:r w:rsidR="00590A6F" w:rsidRPr="00E27C2F">
        <w:rPr>
          <w:szCs w:val="24"/>
        </w:rPr>
        <w:t>Nota Fiscal/Fatura será precedida do recebimento definitivo do objeto da contratação, conforme disposto neste instrumento e/ou no Termo de Referência.</w:t>
      </w:r>
    </w:p>
    <w:p w14:paraId="247F8CEF" w14:textId="4844801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5.9 </w:t>
      </w:r>
      <w:r w:rsidR="00590A6F" w:rsidRPr="00E27C2F">
        <w:rPr>
          <w:szCs w:val="24"/>
        </w:rPr>
        <w:t>Quando houver glosa parcial do objeto, o contratante deverá comunicar a empresa para que emita a nota fiscal ou fatura com o valor exato dimensionado.</w:t>
      </w:r>
    </w:p>
    <w:p w14:paraId="4C4E69E4" w14:textId="27F89539" w:rsidR="00590A6F" w:rsidRPr="00E27C2F" w:rsidRDefault="002D60D4" w:rsidP="00E27C2F">
      <w:pPr>
        <w:numPr>
          <w:ilvl w:val="2"/>
          <w:numId w:val="0"/>
        </w:numPr>
        <w:suppressAutoHyphens w:val="0"/>
        <w:spacing w:beforeLines="30" w:before="72" w:afterLines="30" w:after="72"/>
        <w:jc w:val="both"/>
        <w:rPr>
          <w:iCs/>
          <w:szCs w:val="24"/>
        </w:rPr>
      </w:pPr>
      <w:r w:rsidRPr="00E27C2F">
        <w:rPr>
          <w:szCs w:val="24"/>
        </w:rPr>
        <w:lastRenderedPageBreak/>
        <w:t xml:space="preserve">5.10 </w:t>
      </w:r>
      <w:r w:rsidR="00590A6F" w:rsidRPr="00E27C2F">
        <w:rPr>
          <w:szCs w:val="24"/>
        </w:rPr>
        <w:t xml:space="preserve">O setor competente para proceder o pagamento deve verificar se a Nota Fiscal ou Fatura apresentada expressa os elementos necessários e essenciais do documento, tais como: </w:t>
      </w:r>
    </w:p>
    <w:p w14:paraId="77412B16" w14:textId="77777777" w:rsidR="00590A6F" w:rsidRPr="00E27C2F" w:rsidRDefault="00590A6F" w:rsidP="00E27C2F">
      <w:pPr>
        <w:pStyle w:val="PargrafodaLista"/>
        <w:numPr>
          <w:ilvl w:val="0"/>
          <w:numId w:val="42"/>
        </w:numPr>
        <w:suppressAutoHyphens w:val="0"/>
        <w:spacing w:beforeLines="30" w:before="72" w:afterLines="30" w:after="72"/>
        <w:ind w:left="0" w:firstLine="0"/>
        <w:jc w:val="both"/>
        <w:rPr>
          <w:szCs w:val="24"/>
        </w:rPr>
      </w:pPr>
      <w:r w:rsidRPr="00E27C2F">
        <w:rPr>
          <w:szCs w:val="24"/>
        </w:rPr>
        <w:t xml:space="preserve">o prazo de validade; </w:t>
      </w:r>
    </w:p>
    <w:p w14:paraId="1A1EF457" w14:textId="77777777" w:rsidR="00590A6F" w:rsidRPr="00E27C2F" w:rsidRDefault="00590A6F" w:rsidP="00E27C2F">
      <w:pPr>
        <w:pStyle w:val="PargrafodaLista"/>
        <w:numPr>
          <w:ilvl w:val="0"/>
          <w:numId w:val="42"/>
        </w:numPr>
        <w:suppressAutoHyphens w:val="0"/>
        <w:spacing w:beforeLines="30" w:before="72" w:afterLines="30" w:after="72"/>
        <w:ind w:left="0" w:firstLine="0"/>
        <w:jc w:val="both"/>
        <w:rPr>
          <w:szCs w:val="24"/>
        </w:rPr>
      </w:pPr>
      <w:r w:rsidRPr="00E27C2F">
        <w:rPr>
          <w:szCs w:val="24"/>
        </w:rPr>
        <w:t xml:space="preserve">a data da emissão; </w:t>
      </w:r>
    </w:p>
    <w:p w14:paraId="30905F22" w14:textId="77777777" w:rsidR="00590A6F" w:rsidRPr="00E27C2F" w:rsidRDefault="00590A6F" w:rsidP="00E27C2F">
      <w:pPr>
        <w:pStyle w:val="PargrafodaLista"/>
        <w:numPr>
          <w:ilvl w:val="0"/>
          <w:numId w:val="42"/>
        </w:numPr>
        <w:suppressAutoHyphens w:val="0"/>
        <w:spacing w:beforeLines="30" w:before="72" w:afterLines="30" w:after="72"/>
        <w:ind w:left="0" w:firstLine="0"/>
        <w:jc w:val="both"/>
        <w:rPr>
          <w:szCs w:val="24"/>
        </w:rPr>
      </w:pPr>
      <w:r w:rsidRPr="00E27C2F">
        <w:rPr>
          <w:szCs w:val="24"/>
        </w:rPr>
        <w:t xml:space="preserve">os dados do contrato e do órgão contratante; </w:t>
      </w:r>
    </w:p>
    <w:p w14:paraId="2D9E77AA" w14:textId="77777777" w:rsidR="00590A6F" w:rsidRPr="00E27C2F" w:rsidRDefault="00590A6F" w:rsidP="00E27C2F">
      <w:pPr>
        <w:pStyle w:val="PargrafodaLista"/>
        <w:numPr>
          <w:ilvl w:val="0"/>
          <w:numId w:val="42"/>
        </w:numPr>
        <w:suppressAutoHyphens w:val="0"/>
        <w:spacing w:beforeLines="30" w:before="72" w:afterLines="30" w:after="72"/>
        <w:ind w:left="0" w:firstLine="0"/>
        <w:jc w:val="both"/>
        <w:rPr>
          <w:szCs w:val="24"/>
        </w:rPr>
      </w:pPr>
      <w:r w:rsidRPr="00E27C2F">
        <w:rPr>
          <w:szCs w:val="24"/>
        </w:rPr>
        <w:t>o período respectivo de execução do contrato;</w:t>
      </w:r>
    </w:p>
    <w:p w14:paraId="33618635" w14:textId="77777777" w:rsidR="00590A6F" w:rsidRPr="00E27C2F" w:rsidRDefault="00590A6F" w:rsidP="00E27C2F">
      <w:pPr>
        <w:pStyle w:val="PargrafodaLista"/>
        <w:numPr>
          <w:ilvl w:val="0"/>
          <w:numId w:val="42"/>
        </w:numPr>
        <w:suppressAutoHyphens w:val="0"/>
        <w:spacing w:beforeLines="30" w:before="72" w:afterLines="30" w:after="72"/>
        <w:ind w:left="0" w:firstLine="0"/>
        <w:jc w:val="both"/>
        <w:rPr>
          <w:szCs w:val="24"/>
        </w:rPr>
      </w:pPr>
      <w:r w:rsidRPr="00E27C2F">
        <w:rPr>
          <w:szCs w:val="24"/>
        </w:rPr>
        <w:t xml:space="preserve">o valor a pagar; e </w:t>
      </w:r>
    </w:p>
    <w:p w14:paraId="3F6663BD" w14:textId="77777777" w:rsidR="00590A6F" w:rsidRPr="00E27C2F" w:rsidRDefault="00590A6F" w:rsidP="00E27C2F">
      <w:pPr>
        <w:pStyle w:val="PargrafodaLista"/>
        <w:numPr>
          <w:ilvl w:val="0"/>
          <w:numId w:val="42"/>
        </w:numPr>
        <w:suppressAutoHyphens w:val="0"/>
        <w:spacing w:beforeLines="30" w:before="72" w:afterLines="30" w:after="72"/>
        <w:ind w:left="0" w:firstLine="0"/>
        <w:jc w:val="both"/>
        <w:rPr>
          <w:szCs w:val="24"/>
        </w:rPr>
      </w:pPr>
      <w:r w:rsidRPr="00E27C2F">
        <w:rPr>
          <w:szCs w:val="24"/>
        </w:rPr>
        <w:t>eventual destaque do valor de retenções tributárias cabíveis.</w:t>
      </w:r>
    </w:p>
    <w:p w14:paraId="560D243F" w14:textId="06816D20"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5.11 </w:t>
      </w:r>
      <w:r w:rsidR="00590A6F" w:rsidRPr="00E27C2F">
        <w:rPr>
          <w:iCs/>
          <w:szCs w:val="24"/>
        </w:rPr>
        <w:t xml:space="preserve">Havendo erro </w:t>
      </w:r>
      <w:r w:rsidR="00590A6F" w:rsidRPr="00E27C2F">
        <w:rPr>
          <w:szCs w:val="24"/>
        </w:rPr>
        <w:t>na</w:t>
      </w:r>
      <w:r w:rsidR="00590A6F" w:rsidRPr="00E27C2F">
        <w:rPr>
          <w:iCs/>
          <w:szCs w:val="24"/>
        </w:rPr>
        <w:t xml:space="preserve"> apresentação da Nota Fiscal/Fatura, ou circunstância que impeça a liquidação da </w:t>
      </w:r>
      <w:r w:rsidR="00590A6F" w:rsidRPr="00E27C2F">
        <w:rPr>
          <w:szCs w:val="24"/>
        </w:rPr>
        <w:t>despesa</w:t>
      </w:r>
      <w:r w:rsidR="00590A6F" w:rsidRPr="00E27C2F">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513475E1" w14:textId="2E4407B1"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5.12 </w:t>
      </w:r>
      <w:r w:rsidR="00590A6F" w:rsidRPr="00E27C2F">
        <w:rPr>
          <w:szCs w:val="24"/>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49B0F47" w14:textId="02E7EB72"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5.13 </w:t>
      </w:r>
      <w:r w:rsidR="00590A6F" w:rsidRPr="00E27C2F">
        <w:rPr>
          <w:szCs w:val="24"/>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BA60F21" w14:textId="1640153C"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5.14 </w:t>
      </w:r>
      <w:r w:rsidR="00590A6F" w:rsidRPr="00E27C2F">
        <w:rPr>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9F33E4" w14:textId="337B67B5"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5.15 </w:t>
      </w:r>
      <w:r w:rsidR="00590A6F" w:rsidRPr="00E27C2F">
        <w:rPr>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966F92" w14:textId="20464B1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5.16 </w:t>
      </w:r>
      <w:r w:rsidR="00590A6F" w:rsidRPr="00E27C2F">
        <w:rPr>
          <w:szCs w:val="24"/>
        </w:rPr>
        <w:t xml:space="preserve">Persistindo a irregularidade, o contratante deverá adotar as medidas necessárias à rescisão contratual nos autos do processo administrativo correspondente, assegurada ao contratado a ampla defesa. </w:t>
      </w:r>
    </w:p>
    <w:p w14:paraId="0043014B" w14:textId="43BC98D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5.17 </w:t>
      </w:r>
      <w:r w:rsidR="00590A6F" w:rsidRPr="00E27C2F">
        <w:rPr>
          <w:szCs w:val="24"/>
        </w:rPr>
        <w:t xml:space="preserve">Havendo a efetiva execução do objeto, os pagamentos serão realizados normalmente, até que se decida pela rescisão do contrato, caso o contratado não regularize sua situação junto ao SICAF.  </w:t>
      </w:r>
    </w:p>
    <w:p w14:paraId="25955824" w14:textId="35411D65"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5.18 </w:t>
      </w:r>
      <w:r w:rsidR="00590A6F" w:rsidRPr="00E27C2F">
        <w:rPr>
          <w:szCs w:val="24"/>
        </w:rPr>
        <w:t>Quando do pagamento, será efetuada a retenção tributária prevista na legislação aplicável.</w:t>
      </w:r>
    </w:p>
    <w:p w14:paraId="6D6311E7" w14:textId="1E116DA1" w:rsidR="00590A6F" w:rsidRPr="00E27C2F" w:rsidRDefault="002D60D4" w:rsidP="00E27C2F">
      <w:pPr>
        <w:numPr>
          <w:ilvl w:val="3"/>
          <w:numId w:val="0"/>
        </w:numPr>
        <w:suppressAutoHyphens w:val="0"/>
        <w:spacing w:beforeLines="30" w:before="72" w:afterLines="30" w:after="72"/>
        <w:jc w:val="both"/>
        <w:rPr>
          <w:szCs w:val="24"/>
        </w:rPr>
      </w:pPr>
      <w:r w:rsidRPr="00E27C2F">
        <w:rPr>
          <w:szCs w:val="24"/>
        </w:rPr>
        <w:t xml:space="preserve">5.19 </w:t>
      </w:r>
      <w:r w:rsidR="00590A6F" w:rsidRPr="00E27C2F">
        <w:rPr>
          <w:szCs w:val="24"/>
        </w:rPr>
        <w:t>Independentemente do percentual de tributo inserido na planilha, no pagamento serão retidos na fonte os percentuais estabelecidos na legislação vigente.</w:t>
      </w:r>
    </w:p>
    <w:p w14:paraId="0CB2B552" w14:textId="1DA78D5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5.20 </w:t>
      </w:r>
      <w:r w:rsidR="00590A6F" w:rsidRPr="00E27C2F">
        <w:rPr>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E2BB91" w14:textId="77777777" w:rsidR="00590A6F" w:rsidRPr="00E27C2F" w:rsidRDefault="00590A6F" w:rsidP="00E27C2F">
      <w:pPr>
        <w:spacing w:beforeLines="30" w:before="72" w:afterLines="30" w:after="72"/>
        <w:jc w:val="both"/>
        <w:rPr>
          <w:szCs w:val="24"/>
        </w:rPr>
      </w:pPr>
    </w:p>
    <w:p w14:paraId="1B428D09" w14:textId="5D1A74A0" w:rsidR="00590A6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lastRenderedPageBreak/>
        <w:t>CLÁUS</w:t>
      </w:r>
      <w:r w:rsidR="0029552A">
        <w:rPr>
          <w:rFonts w:ascii="Times New Roman" w:hAnsi="Times New Roman" w:cs="Times New Roman"/>
          <w:color w:val="auto"/>
          <w:sz w:val="24"/>
          <w:szCs w:val="24"/>
        </w:rPr>
        <w:t xml:space="preserve">ULA SEXTA – REAJUSTE E </w:t>
      </w:r>
      <w:r w:rsidR="008E4A24">
        <w:rPr>
          <w:rFonts w:ascii="Times New Roman" w:hAnsi="Times New Roman" w:cs="Times New Roman"/>
          <w:color w:val="auto"/>
          <w:sz w:val="24"/>
          <w:szCs w:val="24"/>
        </w:rPr>
        <w:t>REVISÃO DE PREÇOS (REALINHAMENTO)</w:t>
      </w:r>
      <w:r w:rsidR="0029552A">
        <w:rPr>
          <w:rFonts w:ascii="Times New Roman" w:hAnsi="Times New Roman" w:cs="Times New Roman"/>
          <w:color w:val="auto"/>
          <w:sz w:val="24"/>
          <w:szCs w:val="24"/>
        </w:rPr>
        <w:t xml:space="preserve"> (art. 92</w:t>
      </w:r>
      <w:r w:rsidRPr="00E27C2F">
        <w:rPr>
          <w:rFonts w:ascii="Times New Roman" w:hAnsi="Times New Roman" w:cs="Times New Roman"/>
          <w:color w:val="auto"/>
          <w:sz w:val="24"/>
          <w:szCs w:val="24"/>
        </w:rPr>
        <w:t>)</w:t>
      </w:r>
    </w:p>
    <w:p w14:paraId="411DD7EF" w14:textId="2A65BDE0" w:rsidR="005C6EC9" w:rsidRPr="00E27C2F" w:rsidRDefault="005C6EC9" w:rsidP="00E27C2F">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63294033" w14:textId="1C32127E"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6.1</w:t>
      </w:r>
      <w:r w:rsidR="005C6EC9">
        <w:rPr>
          <w:szCs w:val="24"/>
        </w:rPr>
        <w:t>.1</w:t>
      </w:r>
      <w:r w:rsidRPr="00E27C2F">
        <w:rPr>
          <w:szCs w:val="24"/>
        </w:rPr>
        <w:t xml:space="preserve"> </w:t>
      </w:r>
      <w:r w:rsidR="00590A6F" w:rsidRPr="00E27C2F">
        <w:rPr>
          <w:szCs w:val="24"/>
        </w:rPr>
        <w:t xml:space="preserve">Os preços inicialmente contratados são fixos e irreajustáveis no prazo de um ano contado da data </w:t>
      </w:r>
      <w:r w:rsidR="005C6EC9">
        <w:rPr>
          <w:szCs w:val="24"/>
        </w:rPr>
        <w:t>de aceite da proposta pela Administração</w:t>
      </w:r>
      <w:r w:rsidR="00590A6F" w:rsidRPr="00E27C2F">
        <w:rPr>
          <w:szCs w:val="24"/>
        </w:rPr>
        <w:t>.</w:t>
      </w:r>
    </w:p>
    <w:p w14:paraId="4090CBA1" w14:textId="47FC36A0"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2 </w:t>
      </w:r>
      <w:r w:rsidR="00590A6F" w:rsidRPr="00E27C2F">
        <w:rPr>
          <w:szCs w:val="24"/>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DE0B6EF" w14:textId="31C88393"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3 </w:t>
      </w:r>
      <w:r w:rsidR="00590A6F" w:rsidRPr="00E27C2F">
        <w:rPr>
          <w:szCs w:val="24"/>
        </w:rPr>
        <w:t>Nos reajustes subsequentes ao primeiro, o interregno mínimo de um ano será contado a partir dos efeitos financeiros do último reajuste.</w:t>
      </w:r>
    </w:p>
    <w:p w14:paraId="00D6A154" w14:textId="746C6402"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4 </w:t>
      </w:r>
      <w:r w:rsidR="00590A6F" w:rsidRPr="00E27C2F">
        <w:rPr>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4F7D753" w14:textId="7D45971C"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5 </w:t>
      </w:r>
      <w:r w:rsidR="00590A6F" w:rsidRPr="00E27C2F">
        <w:rPr>
          <w:szCs w:val="24"/>
        </w:rPr>
        <w:t>Nas aferições finais, o(s) índice(s) utilizado(s) para reajuste será(</w:t>
      </w:r>
      <w:proofErr w:type="spellStart"/>
      <w:r w:rsidR="00590A6F" w:rsidRPr="00E27C2F">
        <w:rPr>
          <w:szCs w:val="24"/>
        </w:rPr>
        <w:t>ão</w:t>
      </w:r>
      <w:proofErr w:type="spellEnd"/>
      <w:r w:rsidR="00590A6F" w:rsidRPr="00E27C2F">
        <w:rPr>
          <w:szCs w:val="24"/>
        </w:rPr>
        <w:t>), obrigatoriamente, o(s) definitivo(s).</w:t>
      </w:r>
    </w:p>
    <w:p w14:paraId="730C73C0" w14:textId="71C30D12"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6 </w:t>
      </w:r>
      <w:r w:rsidR="00590A6F" w:rsidRPr="00E27C2F">
        <w:rPr>
          <w:szCs w:val="24"/>
        </w:rPr>
        <w:t>Caso o(s) índice(s) estabelecido(s) para reajustamento venha(m) a ser extinto(s) ou de qualquer forma não possa(m) mais ser utilizado(s), será(</w:t>
      </w:r>
      <w:proofErr w:type="spellStart"/>
      <w:r w:rsidR="00590A6F" w:rsidRPr="00E27C2F">
        <w:rPr>
          <w:szCs w:val="24"/>
        </w:rPr>
        <w:t>ão</w:t>
      </w:r>
      <w:proofErr w:type="spellEnd"/>
      <w:r w:rsidR="00590A6F" w:rsidRPr="00E27C2F">
        <w:rPr>
          <w:szCs w:val="24"/>
        </w:rPr>
        <w:t>) adotado(s), em substituição, o(s) que vier(em) a ser determinado(s) pela legislação então em vigor.</w:t>
      </w:r>
    </w:p>
    <w:p w14:paraId="3FC187EF" w14:textId="62D96E23"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7 </w:t>
      </w:r>
      <w:r w:rsidR="00590A6F" w:rsidRPr="00E27C2F">
        <w:rPr>
          <w:szCs w:val="24"/>
        </w:rPr>
        <w:t xml:space="preserve">Na ausência de previsão legal quanto ao índice substituto, as partes elegerão novo índice oficial, para reajustamento do preço do valor remanescente, por meio de termo aditivo. </w:t>
      </w:r>
    </w:p>
    <w:p w14:paraId="7E88A6F9" w14:textId="074D35A7" w:rsidR="00590A6F" w:rsidRPr="005C6EC9" w:rsidRDefault="005C6EC9" w:rsidP="005C6EC9">
      <w:pPr>
        <w:suppressAutoHyphens w:val="0"/>
        <w:spacing w:beforeLines="30" w:before="72" w:afterLines="30" w:after="72"/>
        <w:jc w:val="both"/>
        <w:rPr>
          <w:szCs w:val="24"/>
          <w:lang w:eastAsia="pt-BR"/>
        </w:rPr>
      </w:pPr>
      <w:r>
        <w:rPr>
          <w:szCs w:val="24"/>
        </w:rPr>
        <w:t xml:space="preserve">6.1.8 </w:t>
      </w:r>
      <w:r w:rsidR="00590A6F" w:rsidRPr="005C6EC9">
        <w:rPr>
          <w:szCs w:val="24"/>
        </w:rPr>
        <w:t>O reajuste será realizado por apostilamento.</w:t>
      </w:r>
    </w:p>
    <w:p w14:paraId="0D977D53" w14:textId="3863BB55" w:rsidR="005C6EC9" w:rsidRDefault="005C6EC9" w:rsidP="005C6EC9">
      <w:pPr>
        <w:pStyle w:val="PargrafodaLista"/>
        <w:suppressAutoHyphens w:val="0"/>
        <w:spacing w:beforeLines="30" w:before="72" w:afterLines="30" w:after="72"/>
        <w:ind w:left="0"/>
        <w:jc w:val="both"/>
        <w:rPr>
          <w:b/>
          <w:szCs w:val="24"/>
        </w:rPr>
      </w:pPr>
      <w:r w:rsidRPr="005C6EC9">
        <w:rPr>
          <w:b/>
          <w:szCs w:val="24"/>
        </w:rPr>
        <w:t xml:space="preserve">6.2 </w:t>
      </w:r>
      <w:r w:rsidR="008E4A24">
        <w:rPr>
          <w:b/>
          <w:szCs w:val="24"/>
        </w:rPr>
        <w:t>Da revisão de preços (realinhamento)</w:t>
      </w:r>
      <w:r w:rsidRPr="005C6EC9">
        <w:rPr>
          <w:b/>
          <w:szCs w:val="24"/>
        </w:rPr>
        <w:t>.</w:t>
      </w:r>
    </w:p>
    <w:p w14:paraId="6516711C" w14:textId="3DA09571" w:rsidR="008E4A24" w:rsidRPr="002629CC" w:rsidRDefault="008E4A24" w:rsidP="005C6EC9">
      <w:pPr>
        <w:pStyle w:val="PargrafodaLista"/>
        <w:suppressAutoHyphens w:val="0"/>
        <w:spacing w:beforeLines="30" w:before="72" w:afterLines="30" w:after="72"/>
        <w:ind w:left="0"/>
        <w:jc w:val="both"/>
        <w:rPr>
          <w:szCs w:val="24"/>
        </w:rPr>
      </w:pPr>
      <w:r w:rsidRPr="002629CC">
        <w:rPr>
          <w:szCs w:val="24"/>
        </w:rPr>
        <w:t>6.1.2. A revisão de preços ocorre nos casos em que a modificação é decorrente de e</w:t>
      </w:r>
      <w:r w:rsidR="00362420" w:rsidRPr="002629CC">
        <w:rPr>
          <w:szCs w:val="24"/>
        </w:rPr>
        <w:t>vento imprevisível, que não é</w:t>
      </w:r>
      <w:r w:rsidRPr="002629CC">
        <w:rPr>
          <w:szCs w:val="24"/>
        </w:rPr>
        <w:t xml:space="preserve"> refletido no</w:t>
      </w:r>
      <w:r w:rsidR="00362420" w:rsidRPr="002629CC">
        <w:rPr>
          <w:szCs w:val="24"/>
        </w:rPr>
        <w:t>s índices de variação de preços, não decorrem de circunstâncias meramente inflacionárias.</w:t>
      </w:r>
    </w:p>
    <w:p w14:paraId="5A2599FE" w14:textId="77777777" w:rsidR="00493E5B" w:rsidRDefault="00493E5B" w:rsidP="00493E5B">
      <w:pPr>
        <w:jc w:val="both"/>
      </w:pPr>
      <w:r>
        <w:t>6.1.4 O pedido de realinhamento deverá ser feito por escrito e protocolado de forma física ou digital – email).</w:t>
      </w:r>
    </w:p>
    <w:p w14:paraId="51EECD42" w14:textId="6B1F4295" w:rsidR="00493E5B" w:rsidRDefault="00493E5B" w:rsidP="00493E5B">
      <w:pPr>
        <w:jc w:val="both"/>
      </w:pPr>
      <w:r>
        <w:t xml:space="preserve">6.1.4.1. O pedido de realinhamento deverá ser acompanhado de documentos hábeis (exemplo: </w:t>
      </w:r>
      <w:r w:rsidR="00474582">
        <w:t>notas fiscais) que comprove</w:t>
      </w:r>
      <w:r>
        <w:t xml:space="preserve">m o valor </w:t>
      </w:r>
      <w:r w:rsidR="00474582">
        <w:t>de custo que a contratada</w:t>
      </w:r>
      <w:r>
        <w:t xml:space="preserve"> pagava anteriormente a apresentação </w:t>
      </w:r>
      <w:r w:rsidR="00474582">
        <w:t>d</w:t>
      </w:r>
      <w:r>
        <w:t>e sua proposta ou do último realinhamento (conforme o caso) e</w:t>
      </w:r>
      <w:r w:rsidR="00474582">
        <w:t xml:space="preserve"> a situação</w:t>
      </w:r>
      <w:r>
        <w:t xml:space="preserve"> atual.</w:t>
      </w:r>
    </w:p>
    <w:p w14:paraId="099A0ADF" w14:textId="1D81A01E" w:rsidR="00493E5B" w:rsidRDefault="00493E5B" w:rsidP="00493E5B">
      <w:pPr>
        <w:jc w:val="both"/>
      </w:pPr>
      <w:r>
        <w:t>6.1.3 O realinhamento de preços será analisado em até 30 (trinta) dias, contados da data de seu protocolo</w:t>
      </w:r>
      <w:r w:rsidR="00474582">
        <w:t xml:space="preserve"> (físico ou digital-e</w:t>
      </w:r>
      <w:r>
        <w:t>mail).</w:t>
      </w:r>
    </w:p>
    <w:p w14:paraId="21D1D75D" w14:textId="228D81CE" w:rsidR="00493E5B" w:rsidRPr="00474582" w:rsidRDefault="00493E5B" w:rsidP="00493E5B">
      <w:pPr>
        <w:jc w:val="both"/>
      </w:pPr>
      <w:r w:rsidRPr="00474582">
        <w:t>6.1.3.1 o prazo de análise do realinhamento</w:t>
      </w:r>
      <w:r w:rsidR="00474582" w:rsidRPr="00474582">
        <w:t xml:space="preserve"> previsto no subitem anterior</w:t>
      </w:r>
      <w:r w:rsidRPr="00474582">
        <w:t xml:space="preserve"> poderá ser prorrogado em casos </w:t>
      </w:r>
      <w:r w:rsidR="00474582" w:rsidRPr="00474582">
        <w:t>de objeto com índices de análise complexos</w:t>
      </w:r>
      <w:r w:rsidRPr="00474582">
        <w:t>.</w:t>
      </w:r>
    </w:p>
    <w:p w14:paraId="759FBEC3" w14:textId="75F4A1D1" w:rsidR="00493E5B" w:rsidRDefault="00493E5B" w:rsidP="00493E5B">
      <w:pPr>
        <w:jc w:val="both"/>
      </w:pPr>
      <w:r w:rsidRPr="00474582">
        <w:t>6.1.3.2</w:t>
      </w:r>
      <w:r>
        <w:t xml:space="preserve"> o pedido de realinhamento não suspende</w:t>
      </w:r>
      <w:r w:rsidR="00474582">
        <w:t xml:space="preserve"> nem prorroga</w:t>
      </w:r>
      <w:r>
        <w:t xml:space="preserve"> os prazos de entregas</w:t>
      </w:r>
      <w:r w:rsidR="00474582">
        <w:t>/prestação de serviços</w:t>
      </w:r>
      <w:r>
        <w:t xml:space="preserve"> dos pedidos</w:t>
      </w:r>
      <w:r w:rsidR="00474582">
        <w:t xml:space="preserve"> </w:t>
      </w:r>
      <w:r>
        <w:t xml:space="preserve">feitos </w:t>
      </w:r>
      <w:r w:rsidR="00474582">
        <w:t xml:space="preserve">antes ou </w:t>
      </w:r>
      <w:r>
        <w:t xml:space="preserve">durante a análise de realinhamento, sendo que os valores realinhados só </w:t>
      </w:r>
      <w:r w:rsidR="00474582">
        <w:t>entrarão</w:t>
      </w:r>
      <w:r>
        <w:t xml:space="preserve"> em vigor a partir da data de assinatura do apostilamento/termo aditivo.</w:t>
      </w:r>
    </w:p>
    <w:p w14:paraId="5B7AA5C7" w14:textId="77777777" w:rsidR="00590A6F" w:rsidRPr="00E27C2F" w:rsidRDefault="00590A6F" w:rsidP="00E27C2F">
      <w:pPr>
        <w:spacing w:beforeLines="30" w:before="72" w:afterLines="30" w:after="72"/>
        <w:jc w:val="both"/>
        <w:rPr>
          <w:szCs w:val="24"/>
          <w:lang w:eastAsia="pt-BR"/>
        </w:rPr>
      </w:pPr>
    </w:p>
    <w:p w14:paraId="0B369EEF" w14:textId="34BF67F0"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SÉTIMA- OBRIGAÇÕES DO CONTRATANTE (art. 92, X, XI e XIV)</w:t>
      </w:r>
    </w:p>
    <w:p w14:paraId="497BEFEB" w14:textId="2E032639" w:rsidR="00590A6F" w:rsidRPr="00E27C2F" w:rsidRDefault="002D60D4" w:rsidP="00E27C2F">
      <w:pPr>
        <w:numPr>
          <w:ilvl w:val="1"/>
          <w:numId w:val="0"/>
        </w:numPr>
        <w:suppressAutoHyphens w:val="0"/>
        <w:spacing w:beforeLines="30" w:before="72" w:afterLines="30" w:after="72"/>
        <w:jc w:val="both"/>
        <w:rPr>
          <w:b/>
          <w:szCs w:val="24"/>
        </w:rPr>
      </w:pPr>
      <w:r w:rsidRPr="00E27C2F">
        <w:rPr>
          <w:szCs w:val="24"/>
        </w:rPr>
        <w:t xml:space="preserve">7.1 </w:t>
      </w:r>
      <w:r w:rsidR="00590A6F" w:rsidRPr="00E27C2F">
        <w:rPr>
          <w:szCs w:val="24"/>
        </w:rPr>
        <w:t>São obrigações do Contratante:</w:t>
      </w:r>
    </w:p>
    <w:p w14:paraId="32AFF3F2" w14:textId="49DE2FD9"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7.1.1 </w:t>
      </w:r>
      <w:r w:rsidR="00590A6F" w:rsidRPr="00E27C2F">
        <w:rPr>
          <w:szCs w:val="24"/>
        </w:rPr>
        <w:t>Exigir o cumprimento de todas as obrigações assumidas pelo Contratado, de acordo com o contrato e seus anexos;</w:t>
      </w:r>
    </w:p>
    <w:p w14:paraId="232E6222" w14:textId="6BDE7B2F"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7.1.2 </w:t>
      </w:r>
      <w:r w:rsidR="00590A6F" w:rsidRPr="00E27C2F">
        <w:rPr>
          <w:szCs w:val="24"/>
        </w:rPr>
        <w:t>Receber o objeto no prazo e condições estabelecidas no Termo de Referência;</w:t>
      </w:r>
    </w:p>
    <w:p w14:paraId="45777650" w14:textId="5128B4BB"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lastRenderedPageBreak/>
        <w:t xml:space="preserve">7.1.3 </w:t>
      </w:r>
      <w:r w:rsidR="00590A6F" w:rsidRPr="00E27C2F">
        <w:rPr>
          <w:szCs w:val="24"/>
        </w:rPr>
        <w:t>Notificar o Contratado, por escrito, sobre vícios, defeitos ou incorreções verificadas no objeto fornecido, para que seja por ele substituído, reparado ou corrigido, no total ou em parte, às suas expensas;</w:t>
      </w:r>
    </w:p>
    <w:p w14:paraId="1302AB3D" w14:textId="21AA511D"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7.1.4 </w:t>
      </w:r>
      <w:r w:rsidR="00590A6F" w:rsidRPr="00E27C2F">
        <w:rPr>
          <w:szCs w:val="24"/>
        </w:rPr>
        <w:t>Acompanhar e fiscalizar a execução do contrato e o cumprimento das obrigações pelo Contratado;</w:t>
      </w:r>
    </w:p>
    <w:p w14:paraId="68700445" w14:textId="1DF67D95"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7.1.5 </w:t>
      </w:r>
      <w:r w:rsidR="00590A6F" w:rsidRPr="00E27C2F">
        <w:rPr>
          <w:szCs w:val="24"/>
        </w:rPr>
        <w:t>Efetuar o pagamento ao Contratado do valor correspondente ao fornecimento do objeto, no prazo, forma e condições estabelecidos no presente Contrato;</w:t>
      </w:r>
    </w:p>
    <w:p w14:paraId="2C60C55A" w14:textId="143C91E0" w:rsidR="00590A6F" w:rsidRPr="00E27C2F" w:rsidRDefault="002D60D4" w:rsidP="00E27C2F">
      <w:pPr>
        <w:numPr>
          <w:ilvl w:val="2"/>
          <w:numId w:val="0"/>
        </w:numPr>
        <w:suppressAutoHyphens w:val="0"/>
        <w:spacing w:beforeLines="30" w:before="72" w:afterLines="30" w:after="72"/>
        <w:jc w:val="both"/>
        <w:rPr>
          <w:b/>
          <w:szCs w:val="24"/>
        </w:rPr>
      </w:pPr>
      <w:r w:rsidRPr="00E27C2F">
        <w:rPr>
          <w:bCs/>
          <w:szCs w:val="24"/>
        </w:rPr>
        <w:t xml:space="preserve">7.1.6 </w:t>
      </w:r>
      <w:r w:rsidR="00590A6F" w:rsidRPr="00E27C2F">
        <w:rPr>
          <w:bCs/>
          <w:szCs w:val="24"/>
        </w:rPr>
        <w:t>Aplicar ao Contratado sanções motivadas pela inexecução total ou parcial do Contrato;</w:t>
      </w:r>
    </w:p>
    <w:p w14:paraId="177FD1F5" w14:textId="72B5028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7.1.7 </w:t>
      </w:r>
      <w:r w:rsidR="00590A6F" w:rsidRPr="00E27C2F">
        <w:rPr>
          <w:szCs w:val="24"/>
        </w:rPr>
        <w:t xml:space="preserve">Cientificar o </w:t>
      </w:r>
      <w:r w:rsidR="00590A6F" w:rsidRPr="00E27C2F">
        <w:rPr>
          <w:bCs/>
          <w:szCs w:val="24"/>
        </w:rPr>
        <w:t>órgão</w:t>
      </w:r>
      <w:r w:rsidR="00590A6F" w:rsidRPr="00E27C2F">
        <w:rPr>
          <w:szCs w:val="24"/>
        </w:rPr>
        <w:t xml:space="preserve"> de representação judicial da Advocacia-Geral da União para adoção das medidas cabíveis quando do descumprimento de obrigações pelo Contratado;</w:t>
      </w:r>
    </w:p>
    <w:p w14:paraId="1DA669B1" w14:textId="25300D08"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t xml:space="preserve">7.1.8 </w:t>
      </w:r>
      <w:r w:rsidR="00590A6F" w:rsidRPr="00E27C2F">
        <w:rPr>
          <w:bCs/>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315BEF" w14:textId="3F70A0BB" w:rsidR="00590A6F" w:rsidRPr="00E27C2F" w:rsidRDefault="002D60D4" w:rsidP="00E27C2F">
      <w:pPr>
        <w:numPr>
          <w:ilvl w:val="3"/>
          <w:numId w:val="0"/>
        </w:numPr>
        <w:suppressAutoHyphens w:val="0"/>
        <w:spacing w:beforeLines="30" w:before="72" w:afterLines="30" w:after="72"/>
        <w:jc w:val="both"/>
        <w:rPr>
          <w:b/>
          <w:szCs w:val="24"/>
        </w:rPr>
      </w:pPr>
      <w:r w:rsidRPr="00E27C2F">
        <w:rPr>
          <w:bCs/>
          <w:szCs w:val="24"/>
        </w:rPr>
        <w:t xml:space="preserve">7.1.9 </w:t>
      </w:r>
      <w:r w:rsidR="00590A6F" w:rsidRPr="00E27C2F">
        <w:rPr>
          <w:bCs/>
          <w:szCs w:val="24"/>
        </w:rPr>
        <w:t>Concluída a instrução do requerimento, a Administração terá o prazo de 15(quinze) dias para decidir, admitida a prorrogação motivada por igual período.</w:t>
      </w:r>
    </w:p>
    <w:p w14:paraId="44A08EE1" w14:textId="5ED301F2"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t xml:space="preserve">7.1.10 </w:t>
      </w:r>
      <w:r w:rsidR="00590A6F" w:rsidRPr="00E27C2F">
        <w:rPr>
          <w:bCs/>
          <w:szCs w:val="24"/>
        </w:rPr>
        <w:t>Notificar os emitentes das garantias quanto ao início de processo administrativo para apuração de descumprimento de cláusulas contratuais.</w:t>
      </w:r>
    </w:p>
    <w:p w14:paraId="5E962A46" w14:textId="5FFE7CD9"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7.1.11 </w:t>
      </w:r>
      <w:r w:rsidR="00590A6F" w:rsidRPr="00E27C2F">
        <w:rPr>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E0A5C8" w14:textId="77777777" w:rsidR="00590A6F" w:rsidRPr="00E27C2F" w:rsidRDefault="00590A6F" w:rsidP="00E27C2F">
      <w:pPr>
        <w:spacing w:beforeLines="30" w:before="72" w:afterLines="30" w:after="72"/>
        <w:jc w:val="both"/>
        <w:rPr>
          <w:szCs w:val="24"/>
        </w:rPr>
      </w:pPr>
    </w:p>
    <w:p w14:paraId="6244C82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OITAVA- OBRIGAÇÕES DO CONTRATADO (art. 92, XIV, XVI e XVII)</w:t>
      </w:r>
    </w:p>
    <w:p w14:paraId="03BEE8CB" w14:textId="41088C2A"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8.1 </w:t>
      </w:r>
      <w:r w:rsidR="00590A6F" w:rsidRPr="00E27C2F">
        <w:rPr>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F573CF" w14:textId="7FF60058"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 </w:t>
      </w:r>
      <w:r w:rsidR="00590A6F" w:rsidRPr="00E27C2F">
        <w:rPr>
          <w:szCs w:val="24"/>
        </w:rPr>
        <w:t>responsabilizar-se pelos vícios e danos decorrentes do objeto, de acordo com os artigos 12, 13 e 17 a 27, do Código de Defesa do Consumidor (Lei nº 8.078, de 1990);</w:t>
      </w:r>
    </w:p>
    <w:p w14:paraId="5C68B1A7" w14:textId="1B782F0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8.1.2 </w:t>
      </w:r>
      <w:r w:rsidR="00590A6F" w:rsidRPr="00E27C2F">
        <w:rPr>
          <w:szCs w:val="24"/>
        </w:rPr>
        <w:t>comunicar ao Contratante, no prazo máximo de 24 (vinte e quatro) horas que antecede a data da entrega, os motivos que impossibilitem o cumprimento do prazo previsto, com a devida comprovação;</w:t>
      </w:r>
    </w:p>
    <w:p w14:paraId="37742B43" w14:textId="6CB1BB98"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8.1.3 </w:t>
      </w:r>
      <w:r w:rsidR="00590A6F" w:rsidRPr="00E27C2F">
        <w:rPr>
          <w:szCs w:val="24"/>
        </w:rPr>
        <w:t>Atender às determinações regulares emitidas pelo fiscal ou gestor do contrato ou autoridade superior (art. 137, II) e prestar todo esclarecimento ou informação por eles solicitados;</w:t>
      </w:r>
    </w:p>
    <w:p w14:paraId="7EAC69C6" w14:textId="7976A70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8.1.4 </w:t>
      </w:r>
      <w:r w:rsidR="00590A6F" w:rsidRPr="00E27C2F">
        <w:rPr>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762D93A" w14:textId="57F3D991"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8.1.5 </w:t>
      </w:r>
      <w:r w:rsidR="00590A6F" w:rsidRPr="00E27C2F">
        <w:rPr>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344921" w14:textId="40EE77E7"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8.1.6 </w:t>
      </w:r>
      <w:r w:rsidR="00590A6F" w:rsidRPr="00E27C2F">
        <w:rPr>
          <w:iCs/>
          <w:szCs w:val="24"/>
        </w:rPr>
        <w:t>A empresa contratada deverá entregar ao setor responsável pela fiscalização do contrato, junto com a Nota Fiscal para fins de pagamento, os seguintes documentos: 1</w:t>
      </w:r>
      <w:proofErr w:type="gramStart"/>
      <w:r w:rsidR="00590A6F" w:rsidRPr="00E27C2F">
        <w:rPr>
          <w:iCs/>
          <w:szCs w:val="24"/>
        </w:rPr>
        <w:t>)  certidão</w:t>
      </w:r>
      <w:proofErr w:type="gramEnd"/>
      <w:r w:rsidR="00590A6F" w:rsidRPr="00E27C2F">
        <w:rPr>
          <w:iCs/>
          <w:szCs w:val="24"/>
        </w:rPr>
        <w:t xml:space="preserve"> conjunta </w:t>
      </w:r>
      <w:r w:rsidR="00590A6F" w:rsidRPr="00E27C2F">
        <w:rPr>
          <w:iCs/>
          <w:szCs w:val="24"/>
        </w:rPr>
        <w:lastRenderedPageBreak/>
        <w:t xml:space="preserve">relativa aos tributos federais e à Dívida Ativa da União; 2) Certidão de Regularidade do FGTS – CRF; e 3) Certidão Negativa de Débitos Trabalhistas – CNDT; </w:t>
      </w:r>
    </w:p>
    <w:p w14:paraId="7EE666A1" w14:textId="177AA5CC" w:rsidR="00590A6F" w:rsidRPr="00E27C2F" w:rsidRDefault="002D60D4" w:rsidP="00E27C2F">
      <w:pPr>
        <w:numPr>
          <w:ilvl w:val="2"/>
          <w:numId w:val="0"/>
        </w:numPr>
        <w:suppressAutoHyphens w:val="0"/>
        <w:spacing w:beforeLines="30" w:before="72" w:afterLines="30" w:after="72"/>
        <w:jc w:val="both"/>
        <w:rPr>
          <w:iCs/>
          <w:szCs w:val="24"/>
        </w:rPr>
      </w:pPr>
      <w:r w:rsidRPr="00E27C2F">
        <w:rPr>
          <w:iCs/>
          <w:szCs w:val="24"/>
        </w:rPr>
        <w:t xml:space="preserve">8.1.7 </w:t>
      </w:r>
      <w:r w:rsidR="00590A6F" w:rsidRPr="00E27C2F">
        <w:rPr>
          <w:iCs/>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7FC210D" w14:textId="57374485" w:rsidR="00590A6F" w:rsidRPr="00E27C2F" w:rsidRDefault="002D60D4" w:rsidP="00E27C2F">
      <w:pPr>
        <w:numPr>
          <w:ilvl w:val="2"/>
          <w:numId w:val="0"/>
        </w:numPr>
        <w:suppressAutoHyphens w:val="0"/>
        <w:spacing w:beforeLines="30" w:before="72" w:afterLines="30" w:after="72"/>
        <w:jc w:val="both"/>
        <w:rPr>
          <w:szCs w:val="24"/>
          <w:lang w:eastAsia="pt-BR"/>
        </w:rPr>
      </w:pPr>
      <w:r w:rsidRPr="00E27C2F">
        <w:rPr>
          <w:szCs w:val="24"/>
        </w:rPr>
        <w:t xml:space="preserve">8.1.8 </w:t>
      </w:r>
      <w:r w:rsidR="00590A6F" w:rsidRPr="00E27C2F">
        <w:rPr>
          <w:szCs w:val="24"/>
        </w:rPr>
        <w:t>Comunicar ao Fiscal do contrato, no prazo de 24 (vinte e quatro) horas, qualquer ocorrência anormal ou acidente que se verifique no local da execução do objeto contratual.</w:t>
      </w:r>
    </w:p>
    <w:p w14:paraId="4E8CE596" w14:textId="7E4C921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8.1.9 </w:t>
      </w:r>
      <w:r w:rsidR="00590A6F" w:rsidRPr="00E27C2F">
        <w:rPr>
          <w:szCs w:val="24"/>
        </w:rPr>
        <w:t>Paralisar, por determinação do Contratante, qualquer atividade que não esteja sendo executada de acordo com a boa técnica ou que ponha em risco a segurança de pessoas ou bens de terceiros.</w:t>
      </w:r>
    </w:p>
    <w:p w14:paraId="0E507A9F" w14:textId="5A8E164F" w:rsidR="00590A6F" w:rsidRPr="00E27C2F" w:rsidRDefault="002D60D4" w:rsidP="00E27C2F">
      <w:pPr>
        <w:numPr>
          <w:ilvl w:val="2"/>
          <w:numId w:val="0"/>
        </w:numPr>
        <w:suppressAutoHyphens w:val="0"/>
        <w:spacing w:beforeLines="30" w:before="72" w:afterLines="30" w:after="72"/>
        <w:jc w:val="both"/>
        <w:rPr>
          <w:strike/>
          <w:szCs w:val="24"/>
        </w:rPr>
      </w:pPr>
      <w:r w:rsidRPr="00E27C2F">
        <w:rPr>
          <w:szCs w:val="24"/>
        </w:rPr>
        <w:t xml:space="preserve">8.1.10 </w:t>
      </w:r>
      <w:r w:rsidR="00590A6F" w:rsidRPr="00E27C2F">
        <w:rPr>
          <w:szCs w:val="24"/>
        </w:rPr>
        <w:t>Manter durante toda a vigência do contrato, em compatibilidade com as obrigações assumidas, todas as condições exigidas para habilitação na licitação</w:t>
      </w:r>
      <w:r w:rsidR="00590A6F" w:rsidRPr="00E27C2F">
        <w:rPr>
          <w:strike/>
          <w:szCs w:val="24"/>
        </w:rPr>
        <w:t xml:space="preserve">. </w:t>
      </w:r>
    </w:p>
    <w:p w14:paraId="407CD20B" w14:textId="17FAC252" w:rsidR="00590A6F" w:rsidRPr="00E27C2F" w:rsidRDefault="002D60D4" w:rsidP="00E27C2F">
      <w:pPr>
        <w:numPr>
          <w:ilvl w:val="2"/>
          <w:numId w:val="0"/>
        </w:numPr>
        <w:suppressAutoHyphens w:val="0"/>
        <w:spacing w:beforeLines="30" w:before="72" w:afterLines="30" w:after="72"/>
        <w:jc w:val="both"/>
        <w:rPr>
          <w:b/>
          <w:bCs/>
          <w:szCs w:val="24"/>
        </w:rPr>
      </w:pPr>
      <w:r w:rsidRPr="00E27C2F">
        <w:rPr>
          <w:szCs w:val="24"/>
        </w:rPr>
        <w:t xml:space="preserve">8.1.11 </w:t>
      </w:r>
      <w:r w:rsidR="00590A6F" w:rsidRPr="00E27C2F">
        <w:rPr>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0F92D740" w14:textId="09FD93A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8.1.12 </w:t>
      </w:r>
      <w:r w:rsidR="00590A6F" w:rsidRPr="00E27C2F">
        <w:rPr>
          <w:szCs w:val="24"/>
        </w:rPr>
        <w:t>Comprovar a reserva de cargos a que se refere a cláusula acima, no prazo fixado pelo fiscal do contrato, com a indicação dos empregados que preencheram as referidas vagas (art. 116, parágrafo único);</w:t>
      </w:r>
    </w:p>
    <w:p w14:paraId="0F587145" w14:textId="60DF29D3"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 8.1.13 </w:t>
      </w:r>
      <w:r w:rsidR="00590A6F" w:rsidRPr="00E27C2F">
        <w:rPr>
          <w:szCs w:val="24"/>
        </w:rPr>
        <w:t xml:space="preserve">Guardar sigilo sobre todas as informações obtidas em decorrência do cumprimento do contrato; </w:t>
      </w:r>
    </w:p>
    <w:p w14:paraId="4EFE0E53" w14:textId="6C546CC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8.1.14 </w:t>
      </w:r>
      <w:r w:rsidR="00590A6F" w:rsidRPr="00E27C2F">
        <w:rPr>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3787114" w14:textId="7DDDE20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8.1.15 </w:t>
      </w:r>
      <w:r w:rsidR="00590A6F" w:rsidRPr="00E27C2F">
        <w:rPr>
          <w:szCs w:val="24"/>
        </w:rPr>
        <w:t>Cumprir, além dos postulados legais vigentes de âmbito federal, estadual ou municipal, as normas de segurança do Contratante;</w:t>
      </w:r>
    </w:p>
    <w:p w14:paraId="3E96C776" w14:textId="77777777" w:rsidR="00590A6F" w:rsidRPr="00E27C2F" w:rsidRDefault="00590A6F" w:rsidP="00E27C2F">
      <w:pPr>
        <w:numPr>
          <w:ilvl w:val="2"/>
          <w:numId w:val="0"/>
        </w:numPr>
        <w:suppressAutoHyphens w:val="0"/>
        <w:spacing w:beforeLines="30" w:before="72" w:afterLines="30" w:after="72"/>
        <w:jc w:val="both"/>
        <w:rPr>
          <w:szCs w:val="24"/>
        </w:rPr>
      </w:pPr>
      <w:r w:rsidRPr="00E27C2F">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96EC060" w14:textId="77777777" w:rsidR="00590A6F" w:rsidRPr="00E27C2F" w:rsidRDefault="00590A6F" w:rsidP="00E27C2F">
      <w:pPr>
        <w:spacing w:beforeLines="30" w:before="72" w:afterLines="30" w:after="72"/>
        <w:jc w:val="both"/>
        <w:rPr>
          <w:szCs w:val="24"/>
        </w:rPr>
      </w:pPr>
    </w:p>
    <w:p w14:paraId="68D6F9CA"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NONA –GARANTIA DE EXECUÇÃO (art. 92, XII e XIII)</w:t>
      </w:r>
    </w:p>
    <w:p w14:paraId="1A39AF33" w14:textId="44365CA6"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9.1 </w:t>
      </w:r>
      <w:r w:rsidR="00590A6F" w:rsidRPr="00E27C2F">
        <w:rPr>
          <w:szCs w:val="24"/>
        </w:rPr>
        <w:t>Não haverá exigência de garantia contratual da execução.</w:t>
      </w:r>
    </w:p>
    <w:p w14:paraId="3202F1D3" w14:textId="77777777" w:rsidR="00590A6F" w:rsidRPr="00E27C2F" w:rsidRDefault="00590A6F" w:rsidP="00E27C2F">
      <w:pPr>
        <w:spacing w:beforeLines="30" w:before="72" w:afterLines="30" w:after="72"/>
        <w:jc w:val="both"/>
        <w:rPr>
          <w:szCs w:val="24"/>
        </w:rPr>
      </w:pPr>
    </w:p>
    <w:p w14:paraId="3603EB4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INFRAÇÕES E SANÇÕES ADMINISTRATIVAS (art. 92, XIV)</w:t>
      </w:r>
    </w:p>
    <w:p w14:paraId="4F6571B5" w14:textId="2FF9631F" w:rsidR="00590A6F" w:rsidRPr="00E27C2F" w:rsidRDefault="002D60D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 </w:t>
      </w:r>
      <w:r w:rsidR="00590A6F" w:rsidRPr="00E27C2F">
        <w:rPr>
          <w:rFonts w:ascii="Times New Roman" w:hAnsi="Times New Roman"/>
          <w:sz w:val="24"/>
          <w:szCs w:val="24"/>
        </w:rPr>
        <w:t xml:space="preserve">Comete infração administrativa, nos termos da lei, o licitante que, com dolo ou culpa: </w:t>
      </w:r>
    </w:p>
    <w:p w14:paraId="01C81D13" w14:textId="22C15670"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 </w:t>
      </w:r>
      <w:r w:rsidR="00590A6F" w:rsidRPr="00E27C2F">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75102017" w14:textId="0813B10F"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10.1.2 </w:t>
      </w:r>
      <w:r w:rsidR="00590A6F" w:rsidRPr="00E27C2F">
        <w:rPr>
          <w:rFonts w:ascii="Times New Roman" w:hAnsi="Times New Roman" w:cs="Times New Roman"/>
          <w:sz w:val="24"/>
          <w:szCs w:val="24"/>
        </w:rPr>
        <w:t>Salvo em decorrência de fato superveniente devidamente justificado, não mantiver a proposta em especial quando:</w:t>
      </w:r>
    </w:p>
    <w:p w14:paraId="06AC096C" w14:textId="767C46AA"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10.1.3 </w:t>
      </w:r>
      <w:r w:rsidR="00590A6F" w:rsidRPr="00E27C2F">
        <w:rPr>
          <w:rFonts w:ascii="Times New Roman" w:hAnsi="Times New Roman" w:cs="Times New Roman"/>
          <w:sz w:val="24"/>
          <w:szCs w:val="24"/>
        </w:rPr>
        <w:t xml:space="preserve">não enviar a proposta adequada ao último lance ofertado ou após a negociação; </w:t>
      </w:r>
    </w:p>
    <w:p w14:paraId="10F23068" w14:textId="18AFED22"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10.1.4 </w:t>
      </w:r>
      <w:r w:rsidR="00590A6F" w:rsidRPr="00E27C2F">
        <w:rPr>
          <w:rFonts w:ascii="Times New Roman" w:hAnsi="Times New Roman" w:cs="Times New Roman"/>
          <w:sz w:val="24"/>
          <w:szCs w:val="24"/>
        </w:rPr>
        <w:t xml:space="preserve">recusar-se a enviar o detalhamento da proposta quando exigível; </w:t>
      </w:r>
    </w:p>
    <w:p w14:paraId="3637B3CA" w14:textId="3028F11E"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lastRenderedPageBreak/>
        <w:t xml:space="preserve">10.1.5 </w:t>
      </w:r>
      <w:r w:rsidR="00590A6F" w:rsidRPr="00E27C2F">
        <w:rPr>
          <w:rFonts w:ascii="Times New Roman" w:hAnsi="Times New Roman" w:cs="Times New Roman"/>
          <w:sz w:val="24"/>
          <w:szCs w:val="24"/>
        </w:rPr>
        <w:t xml:space="preserve">pedir para ser desclassificado quando encerrada a etapa competitiva; ou </w:t>
      </w:r>
    </w:p>
    <w:p w14:paraId="11F91418" w14:textId="2DB6D57B"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10.1.6 </w:t>
      </w:r>
      <w:r w:rsidR="00590A6F" w:rsidRPr="00E27C2F">
        <w:rPr>
          <w:rFonts w:ascii="Times New Roman" w:hAnsi="Times New Roman" w:cs="Times New Roman"/>
          <w:sz w:val="24"/>
          <w:szCs w:val="24"/>
        </w:rPr>
        <w:t>deixar de apresentar amostra;</w:t>
      </w:r>
    </w:p>
    <w:p w14:paraId="1B8489AE" w14:textId="5A289165"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10.1.7 </w:t>
      </w:r>
      <w:r w:rsidR="00590A6F" w:rsidRPr="00E27C2F">
        <w:rPr>
          <w:rFonts w:ascii="Times New Roman" w:hAnsi="Times New Roman" w:cs="Times New Roman"/>
          <w:sz w:val="24"/>
          <w:szCs w:val="24"/>
        </w:rPr>
        <w:t xml:space="preserve">apresentar proposta ou amostra em desacordo com as especificações do edital; </w:t>
      </w:r>
    </w:p>
    <w:p w14:paraId="46A28B16" w14:textId="452CBA48"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10.1.8 </w:t>
      </w:r>
      <w:r w:rsidR="00590A6F" w:rsidRPr="00E27C2F">
        <w:rPr>
          <w:rFonts w:ascii="Times New Roman" w:hAnsi="Times New Roman" w:cs="Times New Roman"/>
          <w:sz w:val="24"/>
          <w:szCs w:val="24"/>
        </w:rPr>
        <w:t>não celebrar o contrato ou não entregar a documentação exigida para a contratação, quando convocado dentro do prazo de validade de sua proposta;</w:t>
      </w:r>
    </w:p>
    <w:p w14:paraId="64BEB1A4" w14:textId="5FF3262F"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10.1.9 </w:t>
      </w:r>
      <w:r w:rsidR="00590A6F" w:rsidRPr="00E27C2F">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02B1DAF1" w14:textId="0E0CC49A"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10.1.10 </w:t>
      </w:r>
      <w:r w:rsidR="00590A6F" w:rsidRPr="00E27C2F">
        <w:rPr>
          <w:rFonts w:ascii="Times New Roman" w:hAnsi="Times New Roman" w:cs="Times New Roman"/>
          <w:sz w:val="24"/>
          <w:szCs w:val="24"/>
        </w:rPr>
        <w:t>apresentar declaração ou documentação falsa exigida para o certame ou prestar declaração falsa durante a licitação</w:t>
      </w:r>
    </w:p>
    <w:p w14:paraId="7C28F46A" w14:textId="1ADEEE29"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10.1.11 </w:t>
      </w:r>
      <w:r w:rsidR="00590A6F" w:rsidRPr="00E27C2F">
        <w:rPr>
          <w:rFonts w:ascii="Times New Roman" w:hAnsi="Times New Roman" w:cs="Times New Roman"/>
          <w:sz w:val="24"/>
          <w:szCs w:val="24"/>
        </w:rPr>
        <w:t>fraudar a licitação</w:t>
      </w:r>
    </w:p>
    <w:p w14:paraId="4A356E6F" w14:textId="756366CB"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10.1.12 </w:t>
      </w:r>
      <w:r w:rsidR="00590A6F" w:rsidRPr="00E27C2F">
        <w:rPr>
          <w:rFonts w:ascii="Times New Roman" w:hAnsi="Times New Roman" w:cs="Times New Roman"/>
          <w:sz w:val="24"/>
          <w:szCs w:val="24"/>
        </w:rPr>
        <w:t>comportar-se de modo inidôneo ou cometer fraude de qualquer natureza, em especial quando:</w:t>
      </w:r>
    </w:p>
    <w:p w14:paraId="7EDA86B1" w14:textId="75D31D8E"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a) </w:t>
      </w:r>
      <w:r w:rsidR="00590A6F" w:rsidRPr="00E27C2F">
        <w:rPr>
          <w:rFonts w:ascii="Times New Roman" w:hAnsi="Times New Roman" w:cs="Times New Roman"/>
          <w:sz w:val="24"/>
          <w:szCs w:val="24"/>
        </w:rPr>
        <w:t xml:space="preserve">agir em conluio ou em desconformidade com a lei; </w:t>
      </w:r>
    </w:p>
    <w:p w14:paraId="206E237F" w14:textId="19375FE7"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b) </w:t>
      </w:r>
      <w:r w:rsidR="00590A6F" w:rsidRPr="00E27C2F">
        <w:rPr>
          <w:rFonts w:ascii="Times New Roman" w:hAnsi="Times New Roman" w:cs="Times New Roman"/>
          <w:sz w:val="24"/>
          <w:szCs w:val="24"/>
        </w:rPr>
        <w:t xml:space="preserve">induzir deliberadamente a erro no julgamento; </w:t>
      </w:r>
    </w:p>
    <w:p w14:paraId="3C5487E5" w14:textId="7E269846" w:rsidR="00590A6F" w:rsidRPr="00E27C2F" w:rsidRDefault="00315A3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b) </w:t>
      </w:r>
      <w:r w:rsidR="00590A6F" w:rsidRPr="00E27C2F">
        <w:rPr>
          <w:rFonts w:ascii="Times New Roman" w:hAnsi="Times New Roman" w:cs="Times New Roman"/>
          <w:sz w:val="24"/>
          <w:szCs w:val="24"/>
        </w:rPr>
        <w:t xml:space="preserve">apresentar amostra falsificada ou deteriorada; </w:t>
      </w:r>
    </w:p>
    <w:p w14:paraId="11EE1DFB" w14:textId="0735DF72"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c) </w:t>
      </w:r>
      <w:r w:rsidR="00590A6F" w:rsidRPr="00E27C2F">
        <w:rPr>
          <w:rFonts w:ascii="Times New Roman" w:hAnsi="Times New Roman" w:cs="Times New Roman"/>
          <w:sz w:val="24"/>
          <w:szCs w:val="24"/>
        </w:rPr>
        <w:t>praticar atos ilícitos com vistas a frustrar os objetivos da licitação</w:t>
      </w:r>
    </w:p>
    <w:p w14:paraId="7700EC17" w14:textId="7128485B"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e) </w:t>
      </w:r>
      <w:r w:rsidR="00590A6F" w:rsidRPr="00E27C2F">
        <w:rPr>
          <w:rFonts w:ascii="Times New Roman" w:hAnsi="Times New Roman" w:cs="Times New Roman"/>
          <w:sz w:val="24"/>
          <w:szCs w:val="24"/>
        </w:rPr>
        <w:t xml:space="preserve">praticar ato lesivo previsto no </w:t>
      </w:r>
      <w:hyperlink r:id="rId8" w:anchor="art5" w:history="1">
        <w:r w:rsidR="00590A6F" w:rsidRPr="00E27C2F">
          <w:rPr>
            <w:rStyle w:val="Hyperlink"/>
            <w:rFonts w:ascii="Times New Roman" w:hAnsi="Times New Roman" w:cs="Times New Roman"/>
            <w:sz w:val="24"/>
            <w:szCs w:val="24"/>
          </w:rPr>
          <w:t>art. 5º da Lei n.º 12.846, de 2013</w:t>
        </w:r>
      </w:hyperlink>
      <w:r w:rsidR="00590A6F" w:rsidRPr="00E27C2F">
        <w:rPr>
          <w:rFonts w:ascii="Times New Roman" w:hAnsi="Times New Roman" w:cs="Times New Roman"/>
          <w:sz w:val="24"/>
          <w:szCs w:val="24"/>
        </w:rPr>
        <w:t>.</w:t>
      </w:r>
    </w:p>
    <w:p w14:paraId="796E1A40" w14:textId="316CACEB"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10.1.13 </w:t>
      </w:r>
      <w:r w:rsidR="00590A6F" w:rsidRPr="00E27C2F">
        <w:rPr>
          <w:rFonts w:ascii="Times New Roman" w:hAnsi="Times New Roman"/>
          <w:sz w:val="24"/>
          <w:szCs w:val="24"/>
        </w:rPr>
        <w:t xml:space="preserve">Com fulcro na </w:t>
      </w:r>
      <w:hyperlink r:id="rId9" w:history="1">
        <w:r w:rsidR="00590A6F" w:rsidRPr="00E27C2F">
          <w:rPr>
            <w:rStyle w:val="Hyperlink"/>
            <w:rFonts w:ascii="Times New Roman" w:hAnsi="Times New Roman"/>
            <w:sz w:val="24"/>
            <w:szCs w:val="24"/>
          </w:rPr>
          <w:t>Lei nº 14.133, de 2021</w:t>
        </w:r>
      </w:hyperlink>
      <w:r w:rsidR="00590A6F" w:rsidRPr="00E27C2F">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0FF1F8AC" w14:textId="5112C32E"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10.1.13.1 </w:t>
      </w:r>
      <w:r w:rsidR="00590A6F" w:rsidRPr="00E27C2F">
        <w:rPr>
          <w:rFonts w:ascii="Times New Roman" w:hAnsi="Times New Roman" w:cs="Times New Roman"/>
          <w:sz w:val="24"/>
          <w:szCs w:val="24"/>
        </w:rPr>
        <w:t xml:space="preserve">advertência; </w:t>
      </w:r>
    </w:p>
    <w:p w14:paraId="50DD95DB" w14:textId="61D1AA40"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10.1.13.</w:t>
      </w:r>
      <w:proofErr w:type="gramStart"/>
      <w:r w:rsidRPr="00E27C2F">
        <w:rPr>
          <w:rFonts w:ascii="Times New Roman" w:hAnsi="Times New Roman" w:cs="Times New Roman"/>
          <w:sz w:val="24"/>
          <w:szCs w:val="24"/>
        </w:rPr>
        <w:t xml:space="preserve">2 </w:t>
      </w:r>
      <w:r w:rsidR="00590A6F" w:rsidRPr="00E27C2F">
        <w:rPr>
          <w:rFonts w:ascii="Times New Roman" w:hAnsi="Times New Roman" w:cs="Times New Roman"/>
          <w:sz w:val="24"/>
          <w:szCs w:val="24"/>
        </w:rPr>
        <w:t>multa</w:t>
      </w:r>
      <w:proofErr w:type="gramEnd"/>
      <w:r w:rsidR="00590A6F" w:rsidRPr="00E27C2F">
        <w:rPr>
          <w:rFonts w:ascii="Times New Roman" w:hAnsi="Times New Roman" w:cs="Times New Roman"/>
          <w:sz w:val="24"/>
          <w:szCs w:val="24"/>
        </w:rPr>
        <w:t>;</w:t>
      </w:r>
    </w:p>
    <w:p w14:paraId="5FCAD550" w14:textId="376830A5"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10.1.13.</w:t>
      </w:r>
      <w:proofErr w:type="gramStart"/>
      <w:r w:rsidRPr="00E27C2F">
        <w:rPr>
          <w:rFonts w:ascii="Times New Roman" w:hAnsi="Times New Roman" w:cs="Times New Roman"/>
          <w:sz w:val="24"/>
          <w:szCs w:val="24"/>
        </w:rPr>
        <w:t xml:space="preserve">3 </w:t>
      </w:r>
      <w:r w:rsidR="00590A6F" w:rsidRPr="00E27C2F">
        <w:rPr>
          <w:rFonts w:ascii="Times New Roman" w:hAnsi="Times New Roman" w:cs="Times New Roman"/>
          <w:sz w:val="24"/>
          <w:szCs w:val="24"/>
        </w:rPr>
        <w:t>impedimento</w:t>
      </w:r>
      <w:proofErr w:type="gramEnd"/>
      <w:r w:rsidR="00590A6F" w:rsidRPr="00E27C2F">
        <w:rPr>
          <w:rFonts w:ascii="Times New Roman" w:hAnsi="Times New Roman" w:cs="Times New Roman"/>
          <w:sz w:val="24"/>
          <w:szCs w:val="24"/>
        </w:rPr>
        <w:t xml:space="preserve"> de licitar e contratar e</w:t>
      </w:r>
    </w:p>
    <w:p w14:paraId="03664757" w14:textId="484E1C6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10.1.13.</w:t>
      </w:r>
      <w:proofErr w:type="gramStart"/>
      <w:r w:rsidRPr="00E27C2F">
        <w:rPr>
          <w:rFonts w:ascii="Times New Roman" w:hAnsi="Times New Roman" w:cs="Times New Roman"/>
          <w:sz w:val="24"/>
          <w:szCs w:val="24"/>
        </w:rPr>
        <w:t xml:space="preserve">4 </w:t>
      </w:r>
      <w:r w:rsidR="00590A6F" w:rsidRPr="00E27C2F">
        <w:rPr>
          <w:rFonts w:ascii="Times New Roman" w:hAnsi="Times New Roman" w:cs="Times New Roman"/>
          <w:sz w:val="24"/>
          <w:szCs w:val="24"/>
        </w:rPr>
        <w:t>declaração</w:t>
      </w:r>
      <w:proofErr w:type="gramEnd"/>
      <w:r w:rsidR="00590A6F" w:rsidRPr="00E27C2F">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05CB8FF4" w14:textId="10305064"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10.1.14 </w:t>
      </w:r>
      <w:r w:rsidR="00590A6F" w:rsidRPr="00E27C2F">
        <w:rPr>
          <w:rFonts w:ascii="Times New Roman" w:hAnsi="Times New Roman"/>
          <w:sz w:val="24"/>
          <w:szCs w:val="24"/>
        </w:rPr>
        <w:t>Na aplicação das sanções serão considerados:</w:t>
      </w:r>
    </w:p>
    <w:p w14:paraId="6D5E31B8" w14:textId="0BE87637"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10.1.14.1 </w:t>
      </w:r>
      <w:r w:rsidR="00590A6F" w:rsidRPr="00E27C2F">
        <w:rPr>
          <w:rFonts w:ascii="Times New Roman" w:hAnsi="Times New Roman" w:cs="Times New Roman"/>
          <w:sz w:val="24"/>
          <w:szCs w:val="24"/>
        </w:rPr>
        <w:t>a natureza e a gravidade da infração cometida.</w:t>
      </w:r>
    </w:p>
    <w:p w14:paraId="51A654E2" w14:textId="10FD035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10.1.14.2 </w:t>
      </w:r>
      <w:r w:rsidR="00590A6F" w:rsidRPr="00E27C2F">
        <w:rPr>
          <w:rFonts w:ascii="Times New Roman" w:hAnsi="Times New Roman" w:cs="Times New Roman"/>
          <w:sz w:val="24"/>
          <w:szCs w:val="24"/>
        </w:rPr>
        <w:t>as peculiaridades do caso concreto</w:t>
      </w:r>
    </w:p>
    <w:p w14:paraId="75133173" w14:textId="55764094"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10.1.14.3 </w:t>
      </w:r>
      <w:r w:rsidR="00590A6F" w:rsidRPr="00E27C2F">
        <w:rPr>
          <w:rFonts w:ascii="Times New Roman" w:hAnsi="Times New Roman" w:cs="Times New Roman"/>
          <w:sz w:val="24"/>
          <w:szCs w:val="24"/>
        </w:rPr>
        <w:t>as circunstâncias agravantes ou atenuantes</w:t>
      </w:r>
    </w:p>
    <w:p w14:paraId="7C5CF053" w14:textId="3498400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10.1.14.4 </w:t>
      </w:r>
      <w:r w:rsidR="00590A6F" w:rsidRPr="00E27C2F">
        <w:rPr>
          <w:rFonts w:ascii="Times New Roman" w:hAnsi="Times New Roman" w:cs="Times New Roman"/>
          <w:sz w:val="24"/>
          <w:szCs w:val="24"/>
        </w:rPr>
        <w:t>os danos que dela provierem para a Administração Pública</w:t>
      </w:r>
    </w:p>
    <w:p w14:paraId="147CA18E" w14:textId="4FDD840B"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10.1.14.5 </w:t>
      </w:r>
      <w:r w:rsidR="00590A6F" w:rsidRPr="00E27C2F">
        <w:rPr>
          <w:rFonts w:ascii="Times New Roman" w:hAnsi="Times New Roman" w:cs="Times New Roman"/>
          <w:sz w:val="24"/>
          <w:szCs w:val="24"/>
        </w:rPr>
        <w:t>a implantação ou o aperfeiçoamento de programa de integridade, conforme normas e orientações dos órgãos de controle.</w:t>
      </w:r>
    </w:p>
    <w:p w14:paraId="0C4E92BD" w14:textId="001F6D9F"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10.1.15 </w:t>
      </w:r>
      <w:r w:rsidR="00590A6F" w:rsidRPr="00E27C2F">
        <w:rPr>
          <w:rFonts w:ascii="Times New Roman" w:hAnsi="Times New Roman"/>
          <w:sz w:val="24"/>
          <w:szCs w:val="24"/>
        </w:rPr>
        <w:t>A multa será recolhida em percentual de 0,5% a 30% incidente sobre o valor do contrato licitado, recolhida no prazo máximo de 30(trinta) dias</w:t>
      </w:r>
      <w:r w:rsidR="00590A6F" w:rsidRPr="00E27C2F">
        <w:rPr>
          <w:rFonts w:ascii="Times New Roman" w:hAnsi="Times New Roman"/>
          <w:color w:val="FF0000"/>
          <w:sz w:val="24"/>
          <w:szCs w:val="24"/>
        </w:rPr>
        <w:t xml:space="preserve"> </w:t>
      </w:r>
      <w:r w:rsidR="00590A6F" w:rsidRPr="00E27C2F">
        <w:rPr>
          <w:rFonts w:ascii="Times New Roman" w:hAnsi="Times New Roman"/>
          <w:sz w:val="24"/>
          <w:szCs w:val="24"/>
        </w:rPr>
        <w:t xml:space="preserve">úteis, a contar da comunicação oficial. </w:t>
      </w:r>
    </w:p>
    <w:p w14:paraId="3D602172" w14:textId="50BD1526"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E27C2F">
        <w:rPr>
          <w:rFonts w:ascii="Times New Roman" w:hAnsi="Times New Roman" w:cs="Times New Roman"/>
          <w:sz w:val="24"/>
          <w:szCs w:val="24"/>
        </w:rPr>
        <w:t xml:space="preserve">10.1.16 </w:t>
      </w:r>
      <w:r w:rsidR="00590A6F" w:rsidRPr="00E27C2F">
        <w:rPr>
          <w:rFonts w:ascii="Times New Roman" w:hAnsi="Times New Roman" w:cs="Times New Roman"/>
          <w:sz w:val="24"/>
          <w:szCs w:val="24"/>
        </w:rPr>
        <w:t xml:space="preserve">Para as infrações previstas nos itens 10.1.1, 10.1.2 e 10.1.3, a multa será </w:t>
      </w:r>
      <w:r w:rsidR="00590A6F" w:rsidRPr="00E27C2F">
        <w:rPr>
          <w:rFonts w:ascii="Times New Roman" w:hAnsi="Times New Roman" w:cs="Times New Roman"/>
          <w:color w:val="auto"/>
          <w:sz w:val="24"/>
          <w:szCs w:val="24"/>
        </w:rPr>
        <w:t>de 0,5% a 15% do valor do contrato licitado.</w:t>
      </w:r>
    </w:p>
    <w:p w14:paraId="2BEFE284" w14:textId="00E128F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E27C2F">
        <w:rPr>
          <w:rFonts w:ascii="Times New Roman" w:hAnsi="Times New Roman" w:cs="Times New Roman"/>
          <w:color w:val="auto"/>
          <w:sz w:val="24"/>
          <w:szCs w:val="24"/>
        </w:rPr>
        <w:t xml:space="preserve">10.1.17 </w:t>
      </w:r>
      <w:r w:rsidR="00590A6F" w:rsidRPr="00E27C2F">
        <w:rPr>
          <w:rFonts w:ascii="Times New Roman" w:hAnsi="Times New Roman" w:cs="Times New Roman"/>
          <w:color w:val="auto"/>
          <w:sz w:val="24"/>
          <w:szCs w:val="24"/>
        </w:rPr>
        <w:t>Para as infrações previstas nos itens 10.1.4, 10.1.5, 10.1.6, 10.1.7 e 10.1.8 a multa será de 15% a 30% do valor do contrato licitado.</w:t>
      </w:r>
    </w:p>
    <w:p w14:paraId="2CD19C19" w14:textId="58EDBC56"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10.1.18 </w:t>
      </w:r>
      <w:r w:rsidR="00590A6F" w:rsidRPr="00E27C2F">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05E4321" w14:textId="335F0DF4"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lastRenderedPageBreak/>
        <w:t xml:space="preserve">10.1.19 </w:t>
      </w:r>
      <w:r w:rsidR="00590A6F" w:rsidRPr="00E27C2F">
        <w:rPr>
          <w:rFonts w:ascii="Times New Roman" w:hAnsi="Times New Roman"/>
          <w:sz w:val="24"/>
          <w:szCs w:val="24"/>
        </w:rPr>
        <w:t>Na aplicação da sanção de multa será facultada a defesa do interessado no prazo de 15 (quinze) dias úteis, contado da data de sua intimação.</w:t>
      </w:r>
    </w:p>
    <w:p w14:paraId="3B41E683" w14:textId="60A71F5B"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10.1.20 </w:t>
      </w:r>
      <w:r w:rsidR="00590A6F" w:rsidRPr="00E27C2F">
        <w:rPr>
          <w:rFonts w:ascii="Times New Roman" w:hAnsi="Times New Roman"/>
          <w:sz w:val="24"/>
          <w:szCs w:val="24"/>
        </w:rPr>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A34F8CB" w14:textId="066ADE79"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10.1.21 </w:t>
      </w:r>
      <w:r w:rsidR="00590A6F" w:rsidRPr="00E27C2F">
        <w:rPr>
          <w:rFonts w:ascii="Times New Roman" w:hAnsi="Times New Roman"/>
          <w:sz w:val="24"/>
          <w:szCs w:val="24"/>
        </w:rPr>
        <w:t xml:space="preserve">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10" w:anchor="art156§5" w:history="1">
        <w:r w:rsidR="00590A6F" w:rsidRPr="00E27C2F">
          <w:rPr>
            <w:rStyle w:val="Hyperlink"/>
            <w:rFonts w:ascii="Times New Roman" w:hAnsi="Times New Roman"/>
            <w:sz w:val="24"/>
            <w:szCs w:val="24"/>
          </w:rPr>
          <w:t>art. 156, §5º, da Lei n.º 14.133/2021</w:t>
        </w:r>
      </w:hyperlink>
      <w:r w:rsidR="00590A6F" w:rsidRPr="00E27C2F">
        <w:rPr>
          <w:rFonts w:ascii="Times New Roman" w:hAnsi="Times New Roman"/>
          <w:sz w:val="24"/>
          <w:szCs w:val="24"/>
        </w:rPr>
        <w:t>.</w:t>
      </w:r>
    </w:p>
    <w:p w14:paraId="0D397DBC" w14:textId="4CE57776"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10.1.22 </w:t>
      </w:r>
      <w:r w:rsidR="00590A6F" w:rsidRPr="00E27C2F">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71993DAE" w14:textId="1A24C9DA"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10.1.23 </w:t>
      </w:r>
      <w:r w:rsidR="00590A6F" w:rsidRPr="00E27C2F">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EE038BE" w14:textId="10607DD3"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10.1.24 </w:t>
      </w:r>
      <w:r w:rsidR="00590A6F" w:rsidRPr="00E27C2F">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EDA6AB" w14:textId="60C7C205"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10.1.25 </w:t>
      </w:r>
      <w:r w:rsidR="00590A6F" w:rsidRPr="00E27C2F">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1FB933" w14:textId="6A6B26C3"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10.1.26 </w:t>
      </w:r>
      <w:r w:rsidR="00590A6F" w:rsidRPr="00E27C2F">
        <w:rPr>
          <w:rFonts w:ascii="Times New Roman" w:hAnsi="Times New Roman"/>
          <w:sz w:val="24"/>
          <w:szCs w:val="24"/>
        </w:rPr>
        <w:t>O recurso e o pedido de reconsideração terão efeito suspensivo do ato ou da decisão recorrida até que sobrevenha decisão final da autoridade competente.</w:t>
      </w:r>
    </w:p>
    <w:p w14:paraId="1E10B385" w14:textId="2BBAE4BA"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10.1.27 </w:t>
      </w:r>
      <w:r w:rsidR="00590A6F" w:rsidRPr="00E27C2F">
        <w:rPr>
          <w:rFonts w:ascii="Times New Roman" w:hAnsi="Times New Roman"/>
          <w:sz w:val="24"/>
          <w:szCs w:val="24"/>
        </w:rPr>
        <w:t>A aplicação das sanções previstas neste edital não exclui, em hipótese alguma, a obrigação de reparação integral dos danos causados.</w:t>
      </w:r>
    </w:p>
    <w:p w14:paraId="01C3AE91" w14:textId="77777777" w:rsidR="00590A6F" w:rsidRPr="00E27C2F" w:rsidRDefault="00590A6F" w:rsidP="00E27C2F">
      <w:pPr>
        <w:spacing w:beforeLines="30" w:before="72" w:afterLines="30" w:after="72"/>
        <w:jc w:val="both"/>
        <w:rPr>
          <w:szCs w:val="24"/>
        </w:rPr>
      </w:pPr>
    </w:p>
    <w:p w14:paraId="4B0C9B76"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PRIMEIRA– DA EXTINÇÃO CONTRATUAL (art. 92, XIX)</w:t>
      </w:r>
    </w:p>
    <w:p w14:paraId="3DB4CCD8" w14:textId="3BE57DE6" w:rsidR="00590A6F" w:rsidRPr="00E27C2F" w:rsidRDefault="00315A34" w:rsidP="00E27C2F">
      <w:pPr>
        <w:numPr>
          <w:ilvl w:val="1"/>
          <w:numId w:val="0"/>
        </w:numPr>
        <w:suppressAutoHyphens w:val="0"/>
        <w:spacing w:beforeLines="30" w:before="72" w:afterLines="30" w:after="72"/>
        <w:jc w:val="both"/>
        <w:rPr>
          <w:iCs/>
          <w:szCs w:val="24"/>
        </w:rPr>
      </w:pPr>
      <w:r w:rsidRPr="00E27C2F">
        <w:rPr>
          <w:iCs/>
          <w:szCs w:val="24"/>
        </w:rPr>
        <w:t xml:space="preserve">11.1 </w:t>
      </w:r>
      <w:r w:rsidR="00590A6F" w:rsidRPr="00E27C2F">
        <w:rPr>
          <w:iCs/>
          <w:szCs w:val="24"/>
        </w:rPr>
        <w:t>O contrato se extingue quando vencido o prazo nele estipulado, independentemente de terem sido cumpridas ou não as obrigações de ambas as partes contraentes.</w:t>
      </w:r>
    </w:p>
    <w:p w14:paraId="5C23562E" w14:textId="739C6676"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11.2 </w:t>
      </w:r>
      <w:r w:rsidR="00590A6F" w:rsidRPr="00E27C2F">
        <w:rPr>
          <w:iCs/>
          <w:szCs w:val="24"/>
        </w:rPr>
        <w:t>O contrato pode ser extinto antes do prazo nele fixado, sem ônus para o Contratante, quando esta não dispuser de créditos orçamentários para sua continuidade ou quando entender que o contrato não mais lhe oferece vantagem.</w:t>
      </w:r>
    </w:p>
    <w:p w14:paraId="52AE0923" w14:textId="5213B62D"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lastRenderedPageBreak/>
        <w:t xml:space="preserve">11.3 </w:t>
      </w:r>
      <w:r w:rsidR="00590A6F" w:rsidRPr="00E27C2F">
        <w:rPr>
          <w:iCs/>
          <w:szCs w:val="24"/>
        </w:rPr>
        <w:t>A extinção nesta hipótese ocorrerá na próxima data de aniversário do contrato, desde que haja a notificação do contratado pelo contratante nesse sentido com pelo menos 2 (dois) meses de antecedência desse dia.</w:t>
      </w:r>
    </w:p>
    <w:p w14:paraId="79A1692A" w14:textId="5940B92F"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11.4 </w:t>
      </w:r>
      <w:r w:rsidR="00590A6F" w:rsidRPr="00E27C2F">
        <w:rPr>
          <w:iCs/>
          <w:szCs w:val="24"/>
        </w:rPr>
        <w:t>Caso a notificação da não-continuidade do contrato de que trata este subitem ocorra com menos de 2 (dois) meses da data de aniversário, a extinção contratual ocorrerá após 2 (dois) meses da data da comunicação.</w:t>
      </w:r>
    </w:p>
    <w:p w14:paraId="404C6E36" w14:textId="230D1BF0"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11.5 </w:t>
      </w:r>
      <w:r w:rsidR="00590A6F" w:rsidRPr="00E27C2F">
        <w:rPr>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4F2CF47E" w14:textId="48F59430"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11.6 </w:t>
      </w:r>
      <w:r w:rsidR="00590A6F" w:rsidRPr="00E27C2F">
        <w:rPr>
          <w:szCs w:val="24"/>
        </w:rPr>
        <w:t>Nesta hipótese, aplicam-se também os artigos 138 e 139 da mesma Lei.</w:t>
      </w:r>
    </w:p>
    <w:p w14:paraId="0AAC6EAD" w14:textId="1042D2A7"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11.7 </w:t>
      </w:r>
      <w:r w:rsidR="00590A6F" w:rsidRPr="00E27C2F">
        <w:rPr>
          <w:szCs w:val="24"/>
        </w:rPr>
        <w:t>A alteração social ou a modificação da finalidade ou da estrutura da empresa não ensejará a rescisão se não restringir sua capacidade de concluir o contrato.</w:t>
      </w:r>
    </w:p>
    <w:p w14:paraId="141EA1B7" w14:textId="6E9802A5" w:rsidR="00590A6F" w:rsidRPr="00E27C2F" w:rsidRDefault="00E27C2F" w:rsidP="00E27C2F">
      <w:pPr>
        <w:numPr>
          <w:ilvl w:val="3"/>
          <w:numId w:val="0"/>
        </w:numPr>
        <w:suppressAutoHyphens w:val="0"/>
        <w:spacing w:beforeLines="30" w:before="72" w:afterLines="30" w:after="72"/>
        <w:jc w:val="both"/>
        <w:rPr>
          <w:szCs w:val="24"/>
        </w:rPr>
      </w:pPr>
      <w:r w:rsidRPr="00E27C2F">
        <w:rPr>
          <w:szCs w:val="24"/>
        </w:rPr>
        <w:t xml:space="preserve">11.8 </w:t>
      </w:r>
      <w:r w:rsidR="00590A6F" w:rsidRPr="00E27C2F">
        <w:rPr>
          <w:szCs w:val="24"/>
        </w:rPr>
        <w:t>Se a operação implicar mudança da pessoa jurídica contratada, deverá ser formalizado termo aditivo para alteração subjetiva.</w:t>
      </w:r>
    </w:p>
    <w:p w14:paraId="762EAC2A" w14:textId="58AA53B3"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11.9 </w:t>
      </w:r>
      <w:r w:rsidR="00590A6F" w:rsidRPr="00E27C2F">
        <w:rPr>
          <w:szCs w:val="24"/>
        </w:rPr>
        <w:t>O termo de rescisão, sempre que possível, será precedido:</w:t>
      </w:r>
    </w:p>
    <w:p w14:paraId="778FBA6B" w14:textId="7B36944E"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11.9.1 </w:t>
      </w:r>
      <w:r w:rsidR="00590A6F" w:rsidRPr="00E27C2F">
        <w:rPr>
          <w:szCs w:val="24"/>
        </w:rPr>
        <w:t>Balanço dos eventos contratuais já cumpridos ou parcialmente cumpridos;</w:t>
      </w:r>
    </w:p>
    <w:p w14:paraId="5FEFA21D" w14:textId="77E45D88"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11.9.2 </w:t>
      </w:r>
      <w:r w:rsidR="00590A6F" w:rsidRPr="00E27C2F">
        <w:rPr>
          <w:szCs w:val="24"/>
        </w:rPr>
        <w:t>Relação dos pagamentos já efetuados e ainda devidos;</w:t>
      </w:r>
    </w:p>
    <w:p w14:paraId="072B2D7F" w14:textId="0EE52B83" w:rsidR="00590A6F" w:rsidRPr="00E27C2F" w:rsidRDefault="00E27C2F" w:rsidP="00E27C2F">
      <w:pPr>
        <w:numPr>
          <w:ilvl w:val="2"/>
          <w:numId w:val="0"/>
        </w:numPr>
        <w:suppressAutoHyphens w:val="0"/>
        <w:spacing w:beforeLines="30" w:before="72" w:afterLines="30" w:after="72"/>
        <w:jc w:val="both"/>
        <w:rPr>
          <w:szCs w:val="24"/>
          <w:lang w:eastAsia="pt-BR"/>
        </w:rPr>
      </w:pPr>
      <w:r w:rsidRPr="00E27C2F">
        <w:rPr>
          <w:szCs w:val="24"/>
        </w:rPr>
        <w:t xml:space="preserve">11.9.3 </w:t>
      </w:r>
      <w:r w:rsidR="00590A6F" w:rsidRPr="00E27C2F">
        <w:rPr>
          <w:szCs w:val="24"/>
        </w:rPr>
        <w:t>Indenizações e multas.</w:t>
      </w:r>
    </w:p>
    <w:p w14:paraId="1E7D1763" w14:textId="77777777" w:rsidR="00590A6F" w:rsidRPr="00E27C2F" w:rsidRDefault="00590A6F" w:rsidP="00E27C2F">
      <w:pPr>
        <w:spacing w:beforeLines="30" w:before="72" w:afterLines="30" w:after="72"/>
        <w:jc w:val="both"/>
        <w:rPr>
          <w:szCs w:val="24"/>
          <w:lang w:eastAsia="pt-BR"/>
        </w:rPr>
      </w:pPr>
    </w:p>
    <w:p w14:paraId="3FF6F7EC"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SEGUNDA– DOTAÇÃO ORÇAMENTÁRIA (art. 92, VIII)</w:t>
      </w:r>
    </w:p>
    <w:p w14:paraId="0091F31A" w14:textId="08C2F2DF"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12.1 </w:t>
      </w:r>
      <w:r w:rsidR="00590A6F" w:rsidRPr="00E27C2F">
        <w:rPr>
          <w:szCs w:val="24"/>
        </w:rPr>
        <w:t>As despesas decorrentes da presente contratação correrão à conta de recursos específicos consignados no Orçamento municipal deste exercício, na dotação abaixo discriminada:</w:t>
      </w:r>
    </w:p>
    <w:p w14:paraId="7A27E22A"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 - Gestão/Unidade: </w:t>
      </w:r>
    </w:p>
    <w:p w14:paraId="671C6E87"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II - Fonte de Recursos:  </w:t>
      </w:r>
    </w:p>
    <w:p w14:paraId="48C90D6E"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III - Programa de Trabalho: </w:t>
      </w:r>
    </w:p>
    <w:p w14:paraId="64150D60" w14:textId="77777777" w:rsidR="00590A6F" w:rsidRPr="00E27C2F" w:rsidRDefault="00590A6F" w:rsidP="00E27C2F">
      <w:pPr>
        <w:spacing w:beforeLines="30" w:before="72" w:afterLines="30" w:after="72"/>
        <w:jc w:val="both"/>
        <w:rPr>
          <w:szCs w:val="24"/>
        </w:rPr>
      </w:pPr>
      <w:r w:rsidRPr="00E27C2F">
        <w:rPr>
          <w:szCs w:val="24"/>
          <w:highlight w:val="yellow"/>
        </w:rPr>
        <w:t>IV - Elemento de Despesa:</w:t>
      </w:r>
      <w:r w:rsidRPr="00E27C2F">
        <w:rPr>
          <w:szCs w:val="24"/>
        </w:rPr>
        <w:t xml:space="preserve"> </w:t>
      </w:r>
    </w:p>
    <w:p w14:paraId="16AF029B" w14:textId="77777777" w:rsidR="00590A6F" w:rsidRPr="00E27C2F" w:rsidRDefault="00590A6F" w:rsidP="00E27C2F">
      <w:pPr>
        <w:numPr>
          <w:ilvl w:val="1"/>
          <w:numId w:val="0"/>
        </w:numPr>
        <w:suppressAutoHyphens w:val="0"/>
        <w:spacing w:beforeLines="30" w:before="72" w:afterLines="30" w:after="72"/>
        <w:jc w:val="both"/>
        <w:rPr>
          <w:bCs/>
          <w:iCs/>
          <w:szCs w:val="24"/>
        </w:rPr>
      </w:pPr>
      <w:r w:rsidRPr="00E27C2F">
        <w:rPr>
          <w:iCs/>
          <w:szCs w:val="24"/>
        </w:rPr>
        <w:t>A dotação relativa aos exercícios financeiros subsequentes será indicada após aprovação da Lei Orçamentária respectiva e liberação dos créditos correspondentes, mediante apostilamento.</w:t>
      </w:r>
    </w:p>
    <w:p w14:paraId="5303A8E8" w14:textId="77777777" w:rsidR="00590A6F" w:rsidRPr="00E27C2F" w:rsidRDefault="00590A6F" w:rsidP="00E27C2F">
      <w:pPr>
        <w:spacing w:beforeLines="30" w:before="72" w:afterLines="30" w:after="72"/>
        <w:jc w:val="both"/>
        <w:rPr>
          <w:bCs/>
          <w:iCs/>
          <w:szCs w:val="24"/>
        </w:rPr>
      </w:pPr>
    </w:p>
    <w:p w14:paraId="4E73B9C0"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TERCEIRA– DOS CASOS OMISSOS (art. 92, III)</w:t>
      </w:r>
    </w:p>
    <w:p w14:paraId="48A9E30D" w14:textId="39EC03EB"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13.1 </w:t>
      </w:r>
      <w:r w:rsidR="00590A6F" w:rsidRPr="00E27C2F">
        <w:rPr>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8783D91" w14:textId="77777777" w:rsidR="00590A6F" w:rsidRPr="00E27C2F" w:rsidRDefault="00590A6F" w:rsidP="00E27C2F">
      <w:pPr>
        <w:spacing w:beforeLines="30" w:before="72" w:afterLines="30" w:after="72"/>
        <w:jc w:val="both"/>
        <w:rPr>
          <w:szCs w:val="24"/>
        </w:rPr>
      </w:pPr>
    </w:p>
    <w:p w14:paraId="77DEC75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QUARTA– ALTERAÇÕES</w:t>
      </w:r>
    </w:p>
    <w:p w14:paraId="3891D1AF" w14:textId="14B3AB96"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14.2 </w:t>
      </w:r>
      <w:r w:rsidR="00590A6F" w:rsidRPr="00E27C2F">
        <w:rPr>
          <w:szCs w:val="24"/>
        </w:rPr>
        <w:t xml:space="preserve">Eventuais alterações contratuais reger-se-ão pela disciplina </w:t>
      </w:r>
      <w:proofErr w:type="spellStart"/>
      <w:r w:rsidR="00590A6F" w:rsidRPr="00E27C2F">
        <w:rPr>
          <w:szCs w:val="24"/>
        </w:rPr>
        <w:t>dosarts</w:t>
      </w:r>
      <w:proofErr w:type="spellEnd"/>
      <w:r w:rsidR="00590A6F" w:rsidRPr="00E27C2F">
        <w:rPr>
          <w:szCs w:val="24"/>
        </w:rPr>
        <w:t>. 124 e seguintes da Lei nº 14.133, de 2021.</w:t>
      </w:r>
    </w:p>
    <w:p w14:paraId="4D25FD44" w14:textId="2E3C1222"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14.2 </w:t>
      </w:r>
      <w:r w:rsidR="00590A6F" w:rsidRPr="00E27C2F">
        <w:rPr>
          <w:szCs w:val="24"/>
        </w:rPr>
        <w:t>O Contratado é obrigado a aceitar, nas mesmas condições contratuais, os acréscimos ou supressões que se fizerem necessários, até o limite de 25% (vinte e cinco por cento) do valor inicial atualizado do contrato.</w:t>
      </w:r>
    </w:p>
    <w:p w14:paraId="4571F99D" w14:textId="2D69A773"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lastRenderedPageBreak/>
        <w:t xml:space="preserve">14.3 </w:t>
      </w:r>
      <w:r w:rsidR="00590A6F" w:rsidRPr="00E27C2F">
        <w:rPr>
          <w:szCs w:val="24"/>
        </w:rPr>
        <w:t>Registros que não caracterizam alteração do contrato podem ser realizados por simples apostila, dispensada a celebração de termo aditivo, na forma do art. 136 da Lei nº 14.133, de 2021.</w:t>
      </w:r>
    </w:p>
    <w:p w14:paraId="4081C2B1" w14:textId="77777777" w:rsidR="00590A6F" w:rsidRPr="00E27C2F" w:rsidRDefault="00590A6F" w:rsidP="00E27C2F">
      <w:pPr>
        <w:spacing w:beforeLines="30" w:before="72" w:afterLines="30" w:after="72"/>
        <w:jc w:val="both"/>
        <w:rPr>
          <w:szCs w:val="24"/>
        </w:rPr>
      </w:pPr>
    </w:p>
    <w:p w14:paraId="4D16E527"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QUINTA– PUBLICAÇÃO</w:t>
      </w:r>
    </w:p>
    <w:p w14:paraId="0261F5BE" w14:textId="4949BD8B"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15.1 </w:t>
      </w:r>
      <w:r w:rsidR="00590A6F" w:rsidRPr="00E27C2F">
        <w:rPr>
          <w:szCs w:val="24"/>
        </w:rPr>
        <w:t>Incumbirá ao Contratante providenciar a publicação deste instrumento nos termos e condições previstas na Lei nº 14.133/21.</w:t>
      </w:r>
    </w:p>
    <w:p w14:paraId="031D3512" w14:textId="77777777" w:rsidR="00590A6F" w:rsidRPr="00E27C2F" w:rsidRDefault="00590A6F" w:rsidP="00E27C2F">
      <w:pPr>
        <w:spacing w:beforeLines="30" w:before="72" w:afterLines="30" w:after="72"/>
        <w:jc w:val="both"/>
        <w:rPr>
          <w:szCs w:val="24"/>
        </w:rPr>
      </w:pPr>
    </w:p>
    <w:p w14:paraId="1289AC1E"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SEXTA– FORO (art. 92, §1º)</w:t>
      </w:r>
    </w:p>
    <w:p w14:paraId="469CA454" w14:textId="2CF96460"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16.1 </w:t>
      </w:r>
      <w:r w:rsidR="00590A6F" w:rsidRPr="00E27C2F">
        <w:rPr>
          <w:szCs w:val="24"/>
        </w:rPr>
        <w:t xml:space="preserve">É eleito o Foro da Comarca de Bela </w:t>
      </w:r>
      <w:proofErr w:type="spellStart"/>
      <w:r w:rsidR="00590A6F" w:rsidRPr="00E27C2F">
        <w:rPr>
          <w:szCs w:val="24"/>
        </w:rPr>
        <w:t>Vista-MS</w:t>
      </w:r>
      <w:proofErr w:type="spellEnd"/>
      <w:r w:rsidR="00590A6F" w:rsidRPr="00E27C2F">
        <w:rPr>
          <w:szCs w:val="24"/>
        </w:rPr>
        <w:t xml:space="preserve"> para dirimir os litígios que decorrerem da execução deste Termo de Contrato que não possam ser compostos pela conciliação, conforme art. 92, §1º da Lei nº 14.133/21. </w:t>
      </w:r>
    </w:p>
    <w:p w14:paraId="02590DE5" w14:textId="77777777" w:rsidR="00590A6F" w:rsidRPr="00E27C2F" w:rsidRDefault="00590A6F" w:rsidP="00E27C2F">
      <w:pPr>
        <w:spacing w:beforeLines="30" w:before="72" w:afterLines="30" w:after="72"/>
        <w:jc w:val="both"/>
        <w:rPr>
          <w:szCs w:val="24"/>
        </w:rPr>
      </w:pPr>
      <w:r w:rsidRPr="00E27C2F">
        <w:rPr>
          <w:szCs w:val="24"/>
        </w:rPr>
        <w:t>...........................................,  .......... de.......................................... de 20</w:t>
      </w:r>
      <w:proofErr w:type="gramStart"/>
      <w:r w:rsidRPr="00E27C2F">
        <w:rPr>
          <w:szCs w:val="24"/>
        </w:rPr>
        <w:t>.....</w:t>
      </w:r>
      <w:proofErr w:type="gramEnd"/>
    </w:p>
    <w:p w14:paraId="2D76B042" w14:textId="77777777" w:rsidR="00590A6F" w:rsidRPr="00E27C2F" w:rsidRDefault="00590A6F" w:rsidP="00E27C2F">
      <w:pPr>
        <w:spacing w:beforeLines="30" w:before="72" w:afterLines="30" w:after="72"/>
        <w:jc w:val="center"/>
        <w:rPr>
          <w:bCs/>
          <w:szCs w:val="24"/>
        </w:rPr>
      </w:pPr>
      <w:r w:rsidRPr="00E27C2F">
        <w:rPr>
          <w:bCs/>
          <w:szCs w:val="24"/>
        </w:rPr>
        <w:t>Representante legal do CONTRATANTE</w:t>
      </w:r>
    </w:p>
    <w:p w14:paraId="3D5491F2" w14:textId="77777777" w:rsidR="00590A6F" w:rsidRPr="00E27C2F" w:rsidRDefault="00590A6F" w:rsidP="00E27C2F">
      <w:pPr>
        <w:spacing w:beforeLines="30" w:before="72" w:afterLines="30" w:after="72"/>
        <w:jc w:val="center"/>
        <w:rPr>
          <w:szCs w:val="24"/>
        </w:rPr>
      </w:pPr>
      <w:r w:rsidRPr="00E27C2F">
        <w:rPr>
          <w:bCs/>
          <w:szCs w:val="24"/>
        </w:rPr>
        <w:t>Representante</w:t>
      </w:r>
      <w:r w:rsidRPr="00E27C2F">
        <w:rPr>
          <w:szCs w:val="24"/>
        </w:rPr>
        <w:t xml:space="preserve"> legal do CONTRATADO</w:t>
      </w:r>
    </w:p>
    <w:p w14:paraId="706FC3B5" w14:textId="77777777" w:rsidR="00590A6F" w:rsidRPr="00E27C2F" w:rsidRDefault="00590A6F" w:rsidP="00E27C2F">
      <w:pPr>
        <w:spacing w:beforeLines="30" w:before="72" w:afterLines="30" w:after="72"/>
        <w:jc w:val="both"/>
        <w:rPr>
          <w:i/>
          <w:iCs/>
          <w:szCs w:val="24"/>
        </w:rPr>
      </w:pPr>
      <w:r w:rsidRPr="00E27C2F">
        <w:rPr>
          <w:i/>
          <w:iCs/>
          <w:szCs w:val="24"/>
        </w:rPr>
        <w:t>TESTEMUNHAS:</w:t>
      </w:r>
    </w:p>
    <w:p w14:paraId="207B993F" w14:textId="7A7D86E3" w:rsidR="007F702E" w:rsidRPr="00590A6F" w:rsidRDefault="00590A6F" w:rsidP="00590A6F">
      <w:pPr>
        <w:spacing w:beforeLines="30" w:before="72" w:afterLines="30" w:after="72"/>
        <w:rPr>
          <w:i/>
          <w:iCs/>
          <w:szCs w:val="24"/>
        </w:rPr>
      </w:pPr>
      <w:r w:rsidRPr="00B545E1">
        <w:rPr>
          <w:i/>
          <w:iCs/>
          <w:szCs w:val="24"/>
        </w:rPr>
        <w:t>1-</w:t>
      </w:r>
    </w:p>
    <w:p w14:paraId="251F3867" w14:textId="77777777" w:rsidR="00804297" w:rsidRDefault="00804297" w:rsidP="00931065">
      <w:pPr>
        <w:tabs>
          <w:tab w:val="left" w:pos="284"/>
          <w:tab w:val="left" w:pos="709"/>
        </w:tabs>
        <w:autoSpaceDE w:val="0"/>
        <w:snapToGrid w:val="0"/>
        <w:spacing w:beforeLines="30" w:before="72" w:afterLines="30" w:after="72"/>
        <w:ind w:right="-1"/>
        <w:jc w:val="center"/>
        <w:rPr>
          <w:b/>
          <w:color w:val="000000"/>
          <w:szCs w:val="24"/>
        </w:rPr>
      </w:pPr>
    </w:p>
    <w:p w14:paraId="45EE845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6A5906FA"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46D962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B278276"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5C4A63C"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42A1C93"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E96DF8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D0A6415"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2AE673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7BBD220"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6B78E160"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176B1238"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1A6A904"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1AEBA8B"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7375A43"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18E93C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5C83885"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D2D307D"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49AA1F7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1E864CBC"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CCDC1FB" w14:textId="1440C5E8" w:rsidR="002A744C" w:rsidRDefault="002A744C">
      <w:pPr>
        <w:suppressAutoHyphens w:val="0"/>
        <w:rPr>
          <w:b/>
          <w:color w:val="000000"/>
          <w:szCs w:val="24"/>
        </w:rPr>
      </w:pPr>
    </w:p>
    <w:sectPr w:rsidR="002A744C" w:rsidSect="00AF0DEC">
      <w:headerReference w:type="default" r:id="rId11"/>
      <w:footerReference w:type="default" r:id="rId12"/>
      <w:pgSz w:w="11906" w:h="16838"/>
      <w:pgMar w:top="1843"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0B305" w14:textId="77777777" w:rsidR="00630E57" w:rsidRDefault="00630E57">
      <w:r>
        <w:separator/>
      </w:r>
    </w:p>
  </w:endnote>
  <w:endnote w:type="continuationSeparator" w:id="0">
    <w:p w14:paraId="39C6BD4F" w14:textId="77777777" w:rsidR="00630E57" w:rsidRDefault="00630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7B747EC6" w:rsidR="009C0D40" w:rsidRDefault="009C0D40">
    <w:pPr>
      <w:pStyle w:val="Rodap"/>
      <w:ind w:left="4820"/>
      <w:rPr>
        <w:b/>
        <w:bCs/>
      </w:rPr>
    </w:pPr>
    <w:r>
      <w:rPr>
        <w:b/>
        <w:bCs/>
      </w:rPr>
      <w:t>______________________________________</w:t>
    </w:r>
  </w:p>
  <w:p w14:paraId="1D0E527F" w14:textId="77777777" w:rsidR="009C0D40" w:rsidRDefault="009C0D40">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9C0D40" w:rsidRDefault="009C0D40"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25599" w14:textId="77777777" w:rsidR="00630E57" w:rsidRDefault="00630E57">
      <w:r>
        <w:separator/>
      </w:r>
    </w:p>
  </w:footnote>
  <w:footnote w:type="continuationSeparator" w:id="0">
    <w:p w14:paraId="327301B9" w14:textId="77777777" w:rsidR="00630E57" w:rsidRDefault="00630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5D9AD27E" w:rsidR="009C0D40" w:rsidRPr="004A3C73" w:rsidRDefault="009C0D40" w:rsidP="004A3C73">
    <w:pPr>
      <w:tabs>
        <w:tab w:val="left" w:pos="851"/>
        <w:tab w:val="left" w:pos="5245"/>
      </w:tabs>
      <w:jc w:val="center"/>
      <w:rPr>
        <w:rFonts w:ascii="Arial" w:hAnsi="Arial" w:cs="Arial"/>
        <w:b/>
        <w:bCs/>
        <w:sz w:val="20"/>
      </w:rPr>
    </w:pP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574E1767">
          <wp:simplePos x="0" y="0"/>
          <wp:positionH relativeFrom="column">
            <wp:posOffset>96658</wp:posOffset>
          </wp:positionH>
          <wp:positionV relativeFrom="paragraph">
            <wp:posOffset>-187822</wp:posOffset>
          </wp:positionV>
          <wp:extent cx="739140" cy="703580"/>
          <wp:effectExtent l="0" t="0" r="3810" b="127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77777777" w:rsidR="009C0D40" w:rsidRPr="004A3C73" w:rsidRDefault="009C0D40" w:rsidP="004A3C73">
    <w:pPr>
      <w:pStyle w:val="Ttulo3"/>
      <w:tabs>
        <w:tab w:val="clear" w:pos="0"/>
      </w:tabs>
      <w:spacing w:line="276" w:lineRule="auto"/>
      <w:ind w:left="-11" w:firstLine="0"/>
      <w:rPr>
        <w:rFonts w:ascii="Arial" w:hAnsi="Arial" w:cs="Arial"/>
        <w:bCs/>
        <w:i w:val="0"/>
        <w:sz w:val="20"/>
      </w:rPr>
    </w:pPr>
    <w:r w:rsidRPr="004A3C73">
      <w:rPr>
        <w:rFonts w:ascii="Arial" w:hAnsi="Arial" w:cs="Arial"/>
        <w:bCs/>
        <w:i w:val="0"/>
        <w:sz w:val="20"/>
      </w:rPr>
      <w:t>PREFEITURA MUNICIPAL DE CARACOL</w:t>
    </w:r>
  </w:p>
  <w:p w14:paraId="670260EE" w14:textId="77777777" w:rsidR="009C0D40" w:rsidRPr="004A3C73" w:rsidRDefault="009C0D40" w:rsidP="001B40A9">
    <w:pPr>
      <w:pBdr>
        <w:bottom w:val="single" w:sz="4" w:space="1" w:color="auto"/>
      </w:pBdr>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78BAB6F"/>
    <w:multiLevelType w:val="hybridMultilevel"/>
    <w:tmpl w:val="A0CA0A0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3" w15:restartNumberingAfterBreak="0">
    <w:nsid w:val="02A10761"/>
    <w:multiLevelType w:val="hybridMultilevel"/>
    <w:tmpl w:val="A70E6C3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25499C"/>
    <w:multiLevelType w:val="hybridMultilevel"/>
    <w:tmpl w:val="63F065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E04191"/>
    <w:multiLevelType w:val="multilevel"/>
    <w:tmpl w:val="FE746040"/>
    <w:lvl w:ilvl="0">
      <w:start w:val="1"/>
      <w:numFmt w:val="decimal"/>
      <w:lvlText w:val="%1."/>
      <w:lvlJc w:val="left"/>
      <w:pPr>
        <w:ind w:left="360" w:hanging="360"/>
      </w:pPr>
      <w:rPr>
        <w:b w:val="0"/>
        <w:bCs w:val="0"/>
      </w:r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EF3819"/>
    <w:multiLevelType w:val="multilevel"/>
    <w:tmpl w:val="885A7EC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56628"/>
    <w:multiLevelType w:val="hybridMultilevel"/>
    <w:tmpl w:val="FF5621B4"/>
    <w:lvl w:ilvl="0" w:tplc="13B8C60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15:restartNumberingAfterBreak="0">
    <w:nsid w:val="1D5C100D"/>
    <w:multiLevelType w:val="multilevel"/>
    <w:tmpl w:val="C1C653F0"/>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4155B1"/>
    <w:multiLevelType w:val="multilevel"/>
    <w:tmpl w:val="600E62F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A45A9A"/>
    <w:multiLevelType w:val="multilevel"/>
    <w:tmpl w:val="128625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EF24A6"/>
    <w:multiLevelType w:val="hybridMultilevel"/>
    <w:tmpl w:val="507E7FD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13" w15:restartNumberingAfterBreak="0">
    <w:nsid w:val="3393535B"/>
    <w:multiLevelType w:val="multilevel"/>
    <w:tmpl w:val="FD3A23B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E91F61"/>
    <w:multiLevelType w:val="multilevel"/>
    <w:tmpl w:val="78E20DB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557801"/>
    <w:multiLevelType w:val="multilevel"/>
    <w:tmpl w:val="1A64B0AC"/>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03E2E10"/>
    <w:multiLevelType w:val="multilevel"/>
    <w:tmpl w:val="C16A9E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B672DA"/>
    <w:multiLevelType w:val="multilevel"/>
    <w:tmpl w:val="D638D1C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B67D27"/>
    <w:multiLevelType w:val="hybridMultilevel"/>
    <w:tmpl w:val="C64E33DA"/>
    <w:lvl w:ilvl="0" w:tplc="78BC247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0F7633"/>
    <w:multiLevelType w:val="hybridMultilevel"/>
    <w:tmpl w:val="BB44B8BA"/>
    <w:lvl w:ilvl="0" w:tplc="04160001">
      <w:start w:val="1"/>
      <w:numFmt w:val="bullet"/>
      <w:lvlText w:val=""/>
      <w:lvlJc w:val="left"/>
      <w:pPr>
        <w:ind w:left="1788" w:hanging="360"/>
      </w:pPr>
      <w:rPr>
        <w:rFonts w:ascii="Symbol" w:hAnsi="Symbol" w:hint="default"/>
      </w:rPr>
    </w:lvl>
    <w:lvl w:ilvl="1" w:tplc="04160003" w:tentative="1">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25" w15:restartNumberingAfterBreak="0">
    <w:nsid w:val="61C3338F"/>
    <w:multiLevelType w:val="multilevel"/>
    <w:tmpl w:val="76DEB4D2"/>
    <w:lvl w:ilvl="0">
      <w:start w:val="7"/>
      <w:numFmt w:val="decimal"/>
      <w:lvlText w:val="%1"/>
      <w:lvlJc w:val="left"/>
      <w:pPr>
        <w:ind w:left="540" w:hanging="540"/>
      </w:pPr>
      <w:rPr>
        <w:rFonts w:hint="default"/>
      </w:rPr>
    </w:lvl>
    <w:lvl w:ilvl="1">
      <w:start w:val="10"/>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626D4000"/>
    <w:multiLevelType w:val="hybridMultilevel"/>
    <w:tmpl w:val="04E08724"/>
    <w:lvl w:ilvl="0" w:tplc="9C062B00">
      <w:start w:val="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43D4F0A"/>
    <w:multiLevelType w:val="multilevel"/>
    <w:tmpl w:val="F030E2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184801"/>
    <w:multiLevelType w:val="hybridMultilevel"/>
    <w:tmpl w:val="B4521EB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B16BBB"/>
    <w:multiLevelType w:val="hybridMultilevel"/>
    <w:tmpl w:val="5EE29E3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5B7C29"/>
    <w:multiLevelType w:val="multilevel"/>
    <w:tmpl w:val="13F4BEB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C3A38F0"/>
    <w:multiLevelType w:val="multilevel"/>
    <w:tmpl w:val="3A7E84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70217A"/>
    <w:multiLevelType w:val="multilevel"/>
    <w:tmpl w:val="0868E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824AC8"/>
    <w:multiLevelType w:val="multilevel"/>
    <w:tmpl w:val="1B24A4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10176A8"/>
    <w:multiLevelType w:val="hybridMultilevel"/>
    <w:tmpl w:val="1E0E63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24214AA"/>
    <w:multiLevelType w:val="multilevel"/>
    <w:tmpl w:val="E99243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3E2C39"/>
    <w:multiLevelType w:val="multilevel"/>
    <w:tmpl w:val="846C8B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652080D"/>
    <w:multiLevelType w:val="multilevel"/>
    <w:tmpl w:val="1EB8F4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7176BF"/>
    <w:multiLevelType w:val="multilevel"/>
    <w:tmpl w:val="96FE11CA"/>
    <w:lvl w:ilvl="0">
      <w:start w:val="4"/>
      <w:numFmt w:val="decimal"/>
      <w:lvlText w:val="%1"/>
      <w:lvlJc w:val="left"/>
      <w:pPr>
        <w:ind w:left="360" w:hanging="360"/>
      </w:pPr>
      <w:rPr>
        <w:rFonts w:hint="default"/>
      </w:rPr>
    </w:lvl>
    <w:lvl w:ilvl="1">
      <w:start w:val="3"/>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5689046">
    <w:abstractNumId w:val="8"/>
  </w:num>
  <w:num w:numId="2" w16cid:durableId="442306133">
    <w:abstractNumId w:val="1"/>
  </w:num>
  <w:num w:numId="3" w16cid:durableId="1105732618">
    <w:abstractNumId w:val="38"/>
  </w:num>
  <w:num w:numId="4" w16cid:durableId="730424306">
    <w:abstractNumId w:val="41"/>
  </w:num>
  <w:num w:numId="5" w16cid:durableId="1073549823">
    <w:abstractNumId w:val="16"/>
  </w:num>
  <w:num w:numId="6" w16cid:durableId="466975232">
    <w:abstractNumId w:val="14"/>
  </w:num>
  <w:num w:numId="7" w16cid:durableId="1379739233">
    <w:abstractNumId w:val="19"/>
  </w:num>
  <w:num w:numId="8" w16cid:durableId="877082557">
    <w:abstractNumId w:val="29"/>
  </w:num>
  <w:num w:numId="9" w16cid:durableId="918638795">
    <w:abstractNumId w:val="22"/>
  </w:num>
  <w:num w:numId="10" w16cid:durableId="12242198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82909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0068750">
    <w:abstractNumId w:val="8"/>
    <w:lvlOverride w:ilvl="0">
      <w:startOverride w:val="9"/>
    </w:lvlOverride>
    <w:lvlOverride w:ilvl="1">
      <w:startOverride w:val="2"/>
    </w:lvlOverride>
    <w:lvlOverride w:ilvl="2">
      <w:startOverride w:val="1"/>
    </w:lvlOverride>
  </w:num>
  <w:num w:numId="13" w16cid:durableId="198129271">
    <w:abstractNumId w:val="25"/>
  </w:num>
  <w:num w:numId="14" w16cid:durableId="794369017">
    <w:abstractNumId w:val="8"/>
    <w:lvlOverride w:ilvl="0">
      <w:startOverride w:val="7"/>
    </w:lvlOverride>
    <w:lvlOverride w:ilvl="1">
      <w:startOverride w:val="10"/>
    </w:lvlOverride>
  </w:num>
  <w:num w:numId="15" w16cid:durableId="592472799">
    <w:abstractNumId w:val="8"/>
    <w:lvlOverride w:ilvl="0">
      <w:startOverride w:val="7"/>
    </w:lvlOverride>
    <w:lvlOverride w:ilvl="1">
      <w:startOverride w:val="10"/>
    </w:lvlOverride>
    <w:lvlOverride w:ilvl="2">
      <w:startOverride w:val="2"/>
    </w:lvlOverride>
  </w:num>
  <w:num w:numId="16" w16cid:durableId="1596279977">
    <w:abstractNumId w:val="8"/>
    <w:lvlOverride w:ilvl="0">
      <w:startOverride w:val="7"/>
    </w:lvlOverride>
  </w:num>
  <w:num w:numId="17" w16cid:durableId="1437409520">
    <w:abstractNumId w:val="40"/>
  </w:num>
  <w:num w:numId="18" w16cid:durableId="1516456456">
    <w:abstractNumId w:val="26"/>
  </w:num>
  <w:num w:numId="19" w16cid:durableId="1086924557">
    <w:abstractNumId w:val="33"/>
  </w:num>
  <w:num w:numId="20" w16cid:durableId="500848967">
    <w:abstractNumId w:val="20"/>
  </w:num>
  <w:num w:numId="21" w16cid:durableId="231743902">
    <w:abstractNumId w:val="37"/>
  </w:num>
  <w:num w:numId="22" w16cid:durableId="259073380">
    <w:abstractNumId w:val="36"/>
  </w:num>
  <w:num w:numId="23" w16cid:durableId="810946917">
    <w:abstractNumId w:val="32"/>
  </w:num>
  <w:num w:numId="24" w16cid:durableId="1098257496">
    <w:abstractNumId w:val="34"/>
  </w:num>
  <w:num w:numId="25" w16cid:durableId="910390505">
    <w:abstractNumId w:val="10"/>
  </w:num>
  <w:num w:numId="26" w16cid:durableId="1761175620">
    <w:abstractNumId w:val="17"/>
  </w:num>
  <w:num w:numId="27" w16cid:durableId="1602227078">
    <w:abstractNumId w:val="6"/>
  </w:num>
  <w:num w:numId="28" w16cid:durableId="1698235443">
    <w:abstractNumId w:val="13"/>
  </w:num>
  <w:num w:numId="29" w16cid:durableId="1031298720">
    <w:abstractNumId w:val="23"/>
  </w:num>
  <w:num w:numId="30" w16cid:durableId="711852674">
    <w:abstractNumId w:val="27"/>
  </w:num>
  <w:num w:numId="31" w16cid:durableId="933704329">
    <w:abstractNumId w:val="9"/>
  </w:num>
  <w:num w:numId="32" w16cid:durableId="825822792">
    <w:abstractNumId w:val="31"/>
  </w:num>
  <w:num w:numId="33" w16cid:durableId="1041831968">
    <w:abstractNumId w:val="8"/>
    <w:lvlOverride w:ilvl="0">
      <w:startOverride w:val="10"/>
    </w:lvlOverride>
  </w:num>
  <w:num w:numId="34" w16cid:durableId="868639994">
    <w:abstractNumId w:val="30"/>
  </w:num>
  <w:num w:numId="35" w16cid:durableId="20676068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66447596">
    <w:abstractNumId w:val="24"/>
  </w:num>
  <w:num w:numId="37" w16cid:durableId="979503932">
    <w:abstractNumId w:val="35"/>
  </w:num>
  <w:num w:numId="38" w16cid:durableId="1711299272">
    <w:abstractNumId w:val="5"/>
  </w:num>
  <w:num w:numId="39" w16cid:durableId="1377387830">
    <w:abstractNumId w:val="3"/>
  </w:num>
  <w:num w:numId="40" w16cid:durableId="1885872601">
    <w:abstractNumId w:val="22"/>
    <w:lvlOverride w:ilvl="0">
      <w:startOverride w:val="1"/>
    </w:lvlOverride>
    <w:lvlOverride w:ilvl="1">
      <w:startOverride w:val="1"/>
    </w:lvlOverride>
  </w:num>
  <w:num w:numId="41" w16cid:durableId="1815443333">
    <w:abstractNumId w:val="7"/>
  </w:num>
  <w:num w:numId="42" w16cid:durableId="10771720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52474848">
    <w:abstractNumId w:val="11"/>
  </w:num>
  <w:num w:numId="44" w16cid:durableId="908543658">
    <w:abstractNumId w:val="18"/>
  </w:num>
  <w:num w:numId="45" w16cid:durableId="281419987">
    <w:abstractNumId w:val="12"/>
  </w:num>
  <w:num w:numId="46" w16cid:durableId="567300195">
    <w:abstractNumId w:val="4"/>
  </w:num>
  <w:num w:numId="47" w16cid:durableId="1049307472">
    <w:abstractNumId w:val="0"/>
  </w:num>
  <w:num w:numId="48" w16cid:durableId="1081371394">
    <w:abstractNumId w:val="28"/>
  </w:num>
  <w:num w:numId="49" w16cid:durableId="1281763132">
    <w:abstractNumId w:val="21"/>
  </w:num>
  <w:num w:numId="50" w16cid:durableId="2123381710">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1E30"/>
    <w:rsid w:val="000257C5"/>
    <w:rsid w:val="00025885"/>
    <w:rsid w:val="00031950"/>
    <w:rsid w:val="00035BA0"/>
    <w:rsid w:val="00040310"/>
    <w:rsid w:val="000405D8"/>
    <w:rsid w:val="000406AA"/>
    <w:rsid w:val="00044645"/>
    <w:rsid w:val="00045051"/>
    <w:rsid w:val="00051BE6"/>
    <w:rsid w:val="0006387F"/>
    <w:rsid w:val="00074DA0"/>
    <w:rsid w:val="000751F7"/>
    <w:rsid w:val="000771F4"/>
    <w:rsid w:val="00077D06"/>
    <w:rsid w:val="00083239"/>
    <w:rsid w:val="000A37D2"/>
    <w:rsid w:val="000A64DE"/>
    <w:rsid w:val="000C0B58"/>
    <w:rsid w:val="000C5A75"/>
    <w:rsid w:val="000D30AB"/>
    <w:rsid w:val="000D6D31"/>
    <w:rsid w:val="000E2F7C"/>
    <w:rsid w:val="000E3880"/>
    <w:rsid w:val="000E7057"/>
    <w:rsid w:val="000F0389"/>
    <w:rsid w:val="000F6FBB"/>
    <w:rsid w:val="00104F7A"/>
    <w:rsid w:val="00107C3C"/>
    <w:rsid w:val="00120F86"/>
    <w:rsid w:val="00121979"/>
    <w:rsid w:val="00130824"/>
    <w:rsid w:val="00146ED8"/>
    <w:rsid w:val="00160772"/>
    <w:rsid w:val="00163E26"/>
    <w:rsid w:val="00173796"/>
    <w:rsid w:val="001859D3"/>
    <w:rsid w:val="001B126F"/>
    <w:rsid w:val="001B1E33"/>
    <w:rsid w:val="001B3254"/>
    <w:rsid w:val="001B40A9"/>
    <w:rsid w:val="001D34E1"/>
    <w:rsid w:val="001E1246"/>
    <w:rsid w:val="001E22FA"/>
    <w:rsid w:val="002028F0"/>
    <w:rsid w:val="002143E4"/>
    <w:rsid w:val="0021714D"/>
    <w:rsid w:val="00217B88"/>
    <w:rsid w:val="0022172F"/>
    <w:rsid w:val="00232911"/>
    <w:rsid w:val="00247D43"/>
    <w:rsid w:val="002533E1"/>
    <w:rsid w:val="002629CC"/>
    <w:rsid w:val="0026621C"/>
    <w:rsid w:val="00272797"/>
    <w:rsid w:val="00282FD3"/>
    <w:rsid w:val="0029014E"/>
    <w:rsid w:val="00294388"/>
    <w:rsid w:val="0029552A"/>
    <w:rsid w:val="002A627D"/>
    <w:rsid w:val="002A744C"/>
    <w:rsid w:val="002B24A5"/>
    <w:rsid w:val="002D0593"/>
    <w:rsid w:val="002D60B2"/>
    <w:rsid w:val="002D60D4"/>
    <w:rsid w:val="002E6156"/>
    <w:rsid w:val="002F6377"/>
    <w:rsid w:val="003128AF"/>
    <w:rsid w:val="00315541"/>
    <w:rsid w:val="0031579E"/>
    <w:rsid w:val="00315A34"/>
    <w:rsid w:val="00323E58"/>
    <w:rsid w:val="00324B56"/>
    <w:rsid w:val="00331715"/>
    <w:rsid w:val="0033254E"/>
    <w:rsid w:val="00332F0A"/>
    <w:rsid w:val="003345A0"/>
    <w:rsid w:val="00337DBA"/>
    <w:rsid w:val="00340743"/>
    <w:rsid w:val="00362420"/>
    <w:rsid w:val="0037163C"/>
    <w:rsid w:val="0037207F"/>
    <w:rsid w:val="003767F8"/>
    <w:rsid w:val="0038581B"/>
    <w:rsid w:val="00391E04"/>
    <w:rsid w:val="003A5A75"/>
    <w:rsid w:val="003B4234"/>
    <w:rsid w:val="003C323F"/>
    <w:rsid w:val="003C76FA"/>
    <w:rsid w:val="003D2699"/>
    <w:rsid w:val="003D40C3"/>
    <w:rsid w:val="003D7939"/>
    <w:rsid w:val="003D7D7B"/>
    <w:rsid w:val="003E0975"/>
    <w:rsid w:val="003E0DDD"/>
    <w:rsid w:val="003E1D82"/>
    <w:rsid w:val="003E20C1"/>
    <w:rsid w:val="003E27EF"/>
    <w:rsid w:val="003E5740"/>
    <w:rsid w:val="003E619C"/>
    <w:rsid w:val="0040427E"/>
    <w:rsid w:val="0040776F"/>
    <w:rsid w:val="004254CF"/>
    <w:rsid w:val="00431C8B"/>
    <w:rsid w:val="00432C95"/>
    <w:rsid w:val="00435A52"/>
    <w:rsid w:val="0043754C"/>
    <w:rsid w:val="0045468A"/>
    <w:rsid w:val="00454CCF"/>
    <w:rsid w:val="004559A1"/>
    <w:rsid w:val="004602B5"/>
    <w:rsid w:val="004665A0"/>
    <w:rsid w:val="004704A0"/>
    <w:rsid w:val="004726B0"/>
    <w:rsid w:val="0047340A"/>
    <w:rsid w:val="00474582"/>
    <w:rsid w:val="004767A3"/>
    <w:rsid w:val="00476D47"/>
    <w:rsid w:val="0049319D"/>
    <w:rsid w:val="00493E5B"/>
    <w:rsid w:val="004A188D"/>
    <w:rsid w:val="004A3C73"/>
    <w:rsid w:val="004B7AF9"/>
    <w:rsid w:val="004C3540"/>
    <w:rsid w:val="004C66A4"/>
    <w:rsid w:val="004D04DC"/>
    <w:rsid w:val="004D37B5"/>
    <w:rsid w:val="004D6171"/>
    <w:rsid w:val="004F0C08"/>
    <w:rsid w:val="004F2164"/>
    <w:rsid w:val="004F384D"/>
    <w:rsid w:val="004F4B21"/>
    <w:rsid w:val="004F5749"/>
    <w:rsid w:val="005043E0"/>
    <w:rsid w:val="00523380"/>
    <w:rsid w:val="005548A2"/>
    <w:rsid w:val="0057378D"/>
    <w:rsid w:val="00574A66"/>
    <w:rsid w:val="00577DE1"/>
    <w:rsid w:val="00580806"/>
    <w:rsid w:val="00590A6F"/>
    <w:rsid w:val="005B762D"/>
    <w:rsid w:val="005C12A6"/>
    <w:rsid w:val="005C6EC9"/>
    <w:rsid w:val="005D15F8"/>
    <w:rsid w:val="005F0392"/>
    <w:rsid w:val="006035DC"/>
    <w:rsid w:val="00611B61"/>
    <w:rsid w:val="006232DF"/>
    <w:rsid w:val="0062608B"/>
    <w:rsid w:val="006270EE"/>
    <w:rsid w:val="00630E57"/>
    <w:rsid w:val="006424C9"/>
    <w:rsid w:val="00644259"/>
    <w:rsid w:val="00650653"/>
    <w:rsid w:val="00664CFB"/>
    <w:rsid w:val="006751A4"/>
    <w:rsid w:val="006752F1"/>
    <w:rsid w:val="00683E3B"/>
    <w:rsid w:val="00686507"/>
    <w:rsid w:val="0068697E"/>
    <w:rsid w:val="0069596A"/>
    <w:rsid w:val="006B2FEB"/>
    <w:rsid w:val="006B3C7B"/>
    <w:rsid w:val="006C06DA"/>
    <w:rsid w:val="006C0A60"/>
    <w:rsid w:val="006D15DB"/>
    <w:rsid w:val="006D792E"/>
    <w:rsid w:val="006E4947"/>
    <w:rsid w:val="006E4AC0"/>
    <w:rsid w:val="006E7DC0"/>
    <w:rsid w:val="007059B6"/>
    <w:rsid w:val="00706E54"/>
    <w:rsid w:val="0072247A"/>
    <w:rsid w:val="0073251B"/>
    <w:rsid w:val="00741264"/>
    <w:rsid w:val="00747DAD"/>
    <w:rsid w:val="00754B8F"/>
    <w:rsid w:val="00761A02"/>
    <w:rsid w:val="00761A96"/>
    <w:rsid w:val="00772599"/>
    <w:rsid w:val="00773372"/>
    <w:rsid w:val="0078364F"/>
    <w:rsid w:val="00785B5B"/>
    <w:rsid w:val="00791BE3"/>
    <w:rsid w:val="00796416"/>
    <w:rsid w:val="00796952"/>
    <w:rsid w:val="007D0C25"/>
    <w:rsid w:val="007D15A6"/>
    <w:rsid w:val="007D33F4"/>
    <w:rsid w:val="007D5BBC"/>
    <w:rsid w:val="007F702E"/>
    <w:rsid w:val="007F74F5"/>
    <w:rsid w:val="00804297"/>
    <w:rsid w:val="00814D3C"/>
    <w:rsid w:val="008165D5"/>
    <w:rsid w:val="00822DBE"/>
    <w:rsid w:val="00823C3B"/>
    <w:rsid w:val="00824E49"/>
    <w:rsid w:val="00827F8A"/>
    <w:rsid w:val="00830DE9"/>
    <w:rsid w:val="008458A5"/>
    <w:rsid w:val="00845C30"/>
    <w:rsid w:val="00852A21"/>
    <w:rsid w:val="00853D2A"/>
    <w:rsid w:val="00864DB9"/>
    <w:rsid w:val="00871001"/>
    <w:rsid w:val="008752D4"/>
    <w:rsid w:val="0088228C"/>
    <w:rsid w:val="008822C0"/>
    <w:rsid w:val="00893271"/>
    <w:rsid w:val="00896BAD"/>
    <w:rsid w:val="008A0260"/>
    <w:rsid w:val="008A53EA"/>
    <w:rsid w:val="008B353B"/>
    <w:rsid w:val="008B3AD8"/>
    <w:rsid w:val="008D332C"/>
    <w:rsid w:val="008E2D29"/>
    <w:rsid w:val="008E348C"/>
    <w:rsid w:val="008E34C6"/>
    <w:rsid w:val="008E4A24"/>
    <w:rsid w:val="008F158F"/>
    <w:rsid w:val="0090144F"/>
    <w:rsid w:val="00903234"/>
    <w:rsid w:val="00917C09"/>
    <w:rsid w:val="00931065"/>
    <w:rsid w:val="00937E2E"/>
    <w:rsid w:val="00952D13"/>
    <w:rsid w:val="00955B6E"/>
    <w:rsid w:val="00970FB8"/>
    <w:rsid w:val="00983BB7"/>
    <w:rsid w:val="00985527"/>
    <w:rsid w:val="00994826"/>
    <w:rsid w:val="00994D7B"/>
    <w:rsid w:val="009A22F1"/>
    <w:rsid w:val="009B0AE2"/>
    <w:rsid w:val="009B1D8C"/>
    <w:rsid w:val="009B5966"/>
    <w:rsid w:val="009C0D40"/>
    <w:rsid w:val="009C1E59"/>
    <w:rsid w:val="009D2B4A"/>
    <w:rsid w:val="009D2EFB"/>
    <w:rsid w:val="009E3784"/>
    <w:rsid w:val="009F125F"/>
    <w:rsid w:val="009F2E17"/>
    <w:rsid w:val="009F60AB"/>
    <w:rsid w:val="009F724B"/>
    <w:rsid w:val="00A035BB"/>
    <w:rsid w:val="00A11862"/>
    <w:rsid w:val="00A12ED2"/>
    <w:rsid w:val="00A16027"/>
    <w:rsid w:val="00A238C1"/>
    <w:rsid w:val="00A26E6F"/>
    <w:rsid w:val="00A27111"/>
    <w:rsid w:val="00A27C94"/>
    <w:rsid w:val="00A36606"/>
    <w:rsid w:val="00A457B5"/>
    <w:rsid w:val="00A47165"/>
    <w:rsid w:val="00A52880"/>
    <w:rsid w:val="00A85252"/>
    <w:rsid w:val="00AA2710"/>
    <w:rsid w:val="00AA2C2E"/>
    <w:rsid w:val="00AB3FC7"/>
    <w:rsid w:val="00AB4BA3"/>
    <w:rsid w:val="00AB5C07"/>
    <w:rsid w:val="00AC1D18"/>
    <w:rsid w:val="00AC6D86"/>
    <w:rsid w:val="00AC7908"/>
    <w:rsid w:val="00AE3CD7"/>
    <w:rsid w:val="00AF0DEC"/>
    <w:rsid w:val="00AF6AF2"/>
    <w:rsid w:val="00B00BA5"/>
    <w:rsid w:val="00B144DC"/>
    <w:rsid w:val="00B15D0B"/>
    <w:rsid w:val="00B231BA"/>
    <w:rsid w:val="00B23FE3"/>
    <w:rsid w:val="00B244EC"/>
    <w:rsid w:val="00B37903"/>
    <w:rsid w:val="00B526B7"/>
    <w:rsid w:val="00B65ACE"/>
    <w:rsid w:val="00B664D5"/>
    <w:rsid w:val="00B75B79"/>
    <w:rsid w:val="00B771C6"/>
    <w:rsid w:val="00B943E7"/>
    <w:rsid w:val="00B97087"/>
    <w:rsid w:val="00BA0334"/>
    <w:rsid w:val="00BB6AA0"/>
    <w:rsid w:val="00BD015D"/>
    <w:rsid w:val="00BE174D"/>
    <w:rsid w:val="00BE6E55"/>
    <w:rsid w:val="00BF19BD"/>
    <w:rsid w:val="00BF65E6"/>
    <w:rsid w:val="00C1462C"/>
    <w:rsid w:val="00C160B2"/>
    <w:rsid w:val="00C24A8E"/>
    <w:rsid w:val="00C41298"/>
    <w:rsid w:val="00C41725"/>
    <w:rsid w:val="00C41788"/>
    <w:rsid w:val="00C43AF8"/>
    <w:rsid w:val="00C45715"/>
    <w:rsid w:val="00C46EB7"/>
    <w:rsid w:val="00C5276E"/>
    <w:rsid w:val="00C550CA"/>
    <w:rsid w:val="00C56BB9"/>
    <w:rsid w:val="00C720E4"/>
    <w:rsid w:val="00C75C0D"/>
    <w:rsid w:val="00C75E9F"/>
    <w:rsid w:val="00C77593"/>
    <w:rsid w:val="00C82D2D"/>
    <w:rsid w:val="00C850F4"/>
    <w:rsid w:val="00C94540"/>
    <w:rsid w:val="00C948D0"/>
    <w:rsid w:val="00C95186"/>
    <w:rsid w:val="00CA3384"/>
    <w:rsid w:val="00CC1670"/>
    <w:rsid w:val="00CC3094"/>
    <w:rsid w:val="00CC5DE0"/>
    <w:rsid w:val="00CD1066"/>
    <w:rsid w:val="00CE0D72"/>
    <w:rsid w:val="00CF3C88"/>
    <w:rsid w:val="00D02176"/>
    <w:rsid w:val="00D104DE"/>
    <w:rsid w:val="00D117C3"/>
    <w:rsid w:val="00D1409A"/>
    <w:rsid w:val="00D26D82"/>
    <w:rsid w:val="00D26E47"/>
    <w:rsid w:val="00D52023"/>
    <w:rsid w:val="00D57E00"/>
    <w:rsid w:val="00D60C86"/>
    <w:rsid w:val="00D67EE9"/>
    <w:rsid w:val="00D86DBF"/>
    <w:rsid w:val="00D93CDC"/>
    <w:rsid w:val="00DA6CD3"/>
    <w:rsid w:val="00DE0BA1"/>
    <w:rsid w:val="00DE17DC"/>
    <w:rsid w:val="00DE6A32"/>
    <w:rsid w:val="00DF23E1"/>
    <w:rsid w:val="00DF2E00"/>
    <w:rsid w:val="00DF6678"/>
    <w:rsid w:val="00DF6D2C"/>
    <w:rsid w:val="00DF739E"/>
    <w:rsid w:val="00E03402"/>
    <w:rsid w:val="00E10F4D"/>
    <w:rsid w:val="00E1591C"/>
    <w:rsid w:val="00E176A8"/>
    <w:rsid w:val="00E231A0"/>
    <w:rsid w:val="00E26CF5"/>
    <w:rsid w:val="00E27C2F"/>
    <w:rsid w:val="00E352FB"/>
    <w:rsid w:val="00E44607"/>
    <w:rsid w:val="00E500E1"/>
    <w:rsid w:val="00E63E4E"/>
    <w:rsid w:val="00E85131"/>
    <w:rsid w:val="00E94400"/>
    <w:rsid w:val="00EA1A80"/>
    <w:rsid w:val="00EA37DB"/>
    <w:rsid w:val="00EA3BF9"/>
    <w:rsid w:val="00EA54F4"/>
    <w:rsid w:val="00EA6C9F"/>
    <w:rsid w:val="00EC6BC7"/>
    <w:rsid w:val="00ED0C0C"/>
    <w:rsid w:val="00ED2AA8"/>
    <w:rsid w:val="00ED416A"/>
    <w:rsid w:val="00ED4BC0"/>
    <w:rsid w:val="00ED66E9"/>
    <w:rsid w:val="00EE1BEB"/>
    <w:rsid w:val="00EE35E4"/>
    <w:rsid w:val="00EF3235"/>
    <w:rsid w:val="00F0122C"/>
    <w:rsid w:val="00F01DFB"/>
    <w:rsid w:val="00F1154A"/>
    <w:rsid w:val="00F22750"/>
    <w:rsid w:val="00F402B0"/>
    <w:rsid w:val="00F551D1"/>
    <w:rsid w:val="00F557DA"/>
    <w:rsid w:val="00F773F8"/>
    <w:rsid w:val="00F8783C"/>
    <w:rsid w:val="00FA2492"/>
    <w:rsid w:val="00FA7798"/>
    <w:rsid w:val="00FB055E"/>
    <w:rsid w:val="00FB0FB2"/>
    <w:rsid w:val="00FB177E"/>
    <w:rsid w:val="00FB697B"/>
    <w:rsid w:val="00FC4224"/>
    <w:rsid w:val="00FD2855"/>
    <w:rsid w:val="00FE7592"/>
    <w:rsid w:val="00FE7F67"/>
    <w:rsid w:val="00FF1087"/>
    <w:rsid w:val="00FF3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8ED"/>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semiHidden/>
    <w:unhideWhenUsed/>
    <w:rsid w:val="00173796"/>
    <w:rPr>
      <w:b/>
      <w:bCs/>
    </w:rPr>
  </w:style>
  <w:style w:type="character" w:customStyle="1" w:styleId="AssuntodocomentrioChar">
    <w:name w:val="Assunto do comentário Char"/>
    <w:link w:val="Assuntodocomentrio"/>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findhit">
    <w:name w:val="findhit"/>
    <w:basedOn w:val="Fontepargpadro"/>
    <w:rsid w:val="00FE7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05DEC-42B9-4B27-A86B-019029CFB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4171</Words>
  <Characters>22525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26643</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10</cp:revision>
  <cp:lastPrinted>2024-04-09T22:56:00Z</cp:lastPrinted>
  <dcterms:created xsi:type="dcterms:W3CDTF">2024-05-13T18:52:00Z</dcterms:created>
  <dcterms:modified xsi:type="dcterms:W3CDTF">2024-08-02T14:11:00Z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