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864FF" w14:textId="43818948" w:rsidR="00857A40" w:rsidRDefault="00857A40" w:rsidP="00106705">
      <w:pPr>
        <w:pStyle w:val="Cabealho"/>
        <w:shd w:val="clear" w:color="auto" w:fill="FFFFFF" w:themeFill="background1"/>
        <w:tabs>
          <w:tab w:val="left" w:pos="8929"/>
        </w:tabs>
        <w:spacing w:after="0" w:line="240" w:lineRule="auto"/>
        <w:ind w:right="-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Apêndice Anexo I (termo de referência)</w:t>
      </w:r>
    </w:p>
    <w:p w14:paraId="5B7C69D1" w14:textId="77777777" w:rsidR="00857A40" w:rsidRDefault="00857A40" w:rsidP="00106705">
      <w:pPr>
        <w:pStyle w:val="Cabealho"/>
        <w:shd w:val="clear" w:color="auto" w:fill="FFFFFF" w:themeFill="background1"/>
        <w:tabs>
          <w:tab w:val="left" w:pos="8929"/>
        </w:tabs>
        <w:spacing w:after="0" w:line="240" w:lineRule="auto"/>
        <w:ind w:right="-2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4C532496" w14:textId="77777777" w:rsidR="00AE7C22" w:rsidRPr="00084872" w:rsidRDefault="00AE7C22" w:rsidP="00106705">
      <w:pPr>
        <w:pStyle w:val="Cabealho"/>
        <w:shd w:val="clear" w:color="auto" w:fill="FFFFFF" w:themeFill="background1"/>
        <w:tabs>
          <w:tab w:val="left" w:pos="8929"/>
        </w:tabs>
        <w:spacing w:after="0" w:line="240" w:lineRule="auto"/>
        <w:ind w:right="-2"/>
        <w:jc w:val="center"/>
        <w:rPr>
          <w:rFonts w:ascii="Arial" w:hAnsi="Arial" w:cs="Arial"/>
          <w:b/>
          <w:u w:val="single"/>
        </w:rPr>
      </w:pPr>
      <w:r w:rsidRPr="00084872">
        <w:rPr>
          <w:rFonts w:ascii="Arial" w:hAnsi="Arial" w:cs="Arial"/>
          <w:b/>
          <w:u w:val="single"/>
        </w:rPr>
        <w:t>ESTUDO TÉCNICO PRELIMINAR</w:t>
      </w:r>
    </w:p>
    <w:p w14:paraId="2CAF67E2" w14:textId="77777777" w:rsidR="00EA5821" w:rsidRPr="00084872" w:rsidRDefault="00EA5821" w:rsidP="00106705">
      <w:pPr>
        <w:pStyle w:val="Cabealho"/>
        <w:tabs>
          <w:tab w:val="left" w:pos="8929"/>
        </w:tabs>
        <w:spacing w:after="0" w:line="240" w:lineRule="auto"/>
        <w:ind w:right="-2"/>
        <w:rPr>
          <w:rFonts w:ascii="Arial" w:hAnsi="Arial" w:cs="Arial"/>
          <w:b/>
          <w:highlight w:val="yellow"/>
          <w:u w:val="single"/>
        </w:rPr>
      </w:pPr>
    </w:p>
    <w:p w14:paraId="60311753" w14:textId="77777777" w:rsidR="00EA5821" w:rsidRPr="00084872" w:rsidRDefault="003B57D1" w:rsidP="00106705">
      <w:pPr>
        <w:pStyle w:val="Ttulo2"/>
        <w:keepNext w:val="0"/>
        <w:widowControl w:val="0"/>
        <w:tabs>
          <w:tab w:val="left" w:pos="756"/>
          <w:tab w:val="left" w:pos="8929"/>
        </w:tabs>
        <w:autoSpaceDE w:val="0"/>
        <w:autoSpaceDN w:val="0"/>
        <w:spacing w:before="98"/>
        <w:ind w:right="-2"/>
        <w:jc w:val="left"/>
        <w:rPr>
          <w:rFonts w:ascii="Arial" w:hAnsi="Arial" w:cs="Arial"/>
          <w:sz w:val="22"/>
          <w:szCs w:val="22"/>
        </w:rPr>
      </w:pPr>
      <w:r w:rsidRPr="00084872">
        <w:rPr>
          <w:rFonts w:ascii="Arial" w:hAnsi="Arial" w:cs="Arial"/>
          <w:sz w:val="22"/>
          <w:szCs w:val="22"/>
        </w:rPr>
        <w:t>OBJETO</w:t>
      </w:r>
    </w:p>
    <w:p w14:paraId="5658BD44" w14:textId="77777777" w:rsidR="00EA5821" w:rsidRPr="00084872" w:rsidRDefault="00EA5821" w:rsidP="00106705">
      <w:pPr>
        <w:pStyle w:val="Corpodetexto"/>
        <w:tabs>
          <w:tab w:val="left" w:pos="8929"/>
        </w:tabs>
        <w:spacing w:before="6" w:line="240" w:lineRule="auto"/>
        <w:ind w:right="-2"/>
        <w:jc w:val="both"/>
        <w:rPr>
          <w:rFonts w:ascii="Arial" w:hAnsi="Arial" w:cs="Arial"/>
          <w:b/>
        </w:rPr>
      </w:pPr>
    </w:p>
    <w:p w14:paraId="2561CC0C" w14:textId="45CB47F9" w:rsidR="004D1A57" w:rsidRPr="00084872" w:rsidRDefault="00C219C0" w:rsidP="004D1A57">
      <w:pPr>
        <w:tabs>
          <w:tab w:val="left" w:pos="8929"/>
        </w:tabs>
        <w:spacing w:line="360" w:lineRule="auto"/>
        <w:ind w:right="-2" w:firstLine="851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 xml:space="preserve">Análise da viabilidade técnica e econômica para </w:t>
      </w:r>
      <w:r w:rsidR="00EA5821" w:rsidRPr="00084872">
        <w:rPr>
          <w:rFonts w:ascii="Arial" w:hAnsi="Arial" w:cs="Arial"/>
        </w:rPr>
        <w:t xml:space="preserve">aquisição </w:t>
      </w:r>
      <w:r w:rsidR="00945334" w:rsidRPr="00084872">
        <w:rPr>
          <w:rFonts w:ascii="Arial" w:hAnsi="Arial" w:cs="Arial"/>
        </w:rPr>
        <w:t xml:space="preserve">de material </w:t>
      </w:r>
      <w:r w:rsidR="004D1A57" w:rsidRPr="00084872">
        <w:rPr>
          <w:rFonts w:ascii="Arial" w:hAnsi="Arial" w:cs="Arial"/>
        </w:rPr>
        <w:t xml:space="preserve">hospitalar e </w:t>
      </w:r>
      <w:r w:rsidR="00945334" w:rsidRPr="00084872">
        <w:rPr>
          <w:rFonts w:ascii="Arial" w:hAnsi="Arial" w:cs="Arial"/>
        </w:rPr>
        <w:t xml:space="preserve">odontológico </w:t>
      </w:r>
      <w:r w:rsidR="004D1A57" w:rsidRPr="00084872">
        <w:rPr>
          <w:rFonts w:ascii="Arial" w:hAnsi="Arial" w:cs="Arial"/>
        </w:rPr>
        <w:t xml:space="preserve">fracassados nas seguintes licitações </w:t>
      </w:r>
      <w:r w:rsidR="00622039" w:rsidRPr="00084872">
        <w:rPr>
          <w:rFonts w:ascii="Arial" w:hAnsi="Arial" w:cs="Arial"/>
        </w:rPr>
        <w:t>n</w:t>
      </w:r>
      <w:r w:rsidR="004D1A57" w:rsidRPr="00084872">
        <w:rPr>
          <w:rFonts w:ascii="Arial" w:hAnsi="Arial" w:cs="Arial"/>
        </w:rPr>
        <w:t xml:space="preserve">º 64/2023 e </w:t>
      </w:r>
      <w:r w:rsidR="00622039" w:rsidRPr="00084872">
        <w:rPr>
          <w:rFonts w:ascii="Arial" w:hAnsi="Arial" w:cs="Arial"/>
        </w:rPr>
        <w:t>n</w:t>
      </w:r>
      <w:r w:rsidR="004D1A57" w:rsidRPr="00084872">
        <w:rPr>
          <w:rFonts w:ascii="Arial" w:hAnsi="Arial" w:cs="Arial"/>
        </w:rPr>
        <w:t>º 65/2023</w:t>
      </w:r>
      <w:r w:rsidR="00622039" w:rsidRPr="00084872">
        <w:rPr>
          <w:rFonts w:ascii="Arial" w:hAnsi="Arial" w:cs="Arial"/>
        </w:rPr>
        <w:t xml:space="preserve">, </w:t>
      </w:r>
      <w:r w:rsidR="00945334" w:rsidRPr="00084872">
        <w:rPr>
          <w:rFonts w:ascii="Arial" w:hAnsi="Arial" w:cs="Arial"/>
        </w:rPr>
        <w:t>a serem destinados para a Secretaria Municipal de Saúde de Caracol-MS</w:t>
      </w:r>
      <w:r w:rsidR="004D1A57" w:rsidRPr="00084872">
        <w:rPr>
          <w:rFonts w:ascii="Arial" w:hAnsi="Arial" w:cs="Arial"/>
        </w:rPr>
        <w:t xml:space="preserve">. </w:t>
      </w:r>
    </w:p>
    <w:p w14:paraId="663F571D" w14:textId="77777777" w:rsidR="00783F2C" w:rsidRPr="00084872" w:rsidRDefault="00783F2C" w:rsidP="00106705">
      <w:pPr>
        <w:pStyle w:val="Cabealho"/>
        <w:tabs>
          <w:tab w:val="left" w:pos="8929"/>
        </w:tabs>
        <w:spacing w:after="0" w:line="240" w:lineRule="auto"/>
        <w:ind w:right="-2"/>
        <w:jc w:val="both"/>
        <w:rPr>
          <w:rFonts w:ascii="Arial" w:hAnsi="Arial" w:cs="Arial"/>
          <w:highlight w:val="yellow"/>
        </w:rPr>
      </w:pPr>
    </w:p>
    <w:p w14:paraId="58BE6642" w14:textId="77777777" w:rsidR="00EA5912" w:rsidRPr="00084872" w:rsidRDefault="00AE7C22" w:rsidP="00106705">
      <w:pPr>
        <w:pStyle w:val="Cabealho"/>
        <w:tabs>
          <w:tab w:val="left" w:pos="8929"/>
        </w:tabs>
        <w:spacing w:after="0" w:line="240" w:lineRule="auto"/>
        <w:ind w:right="-2"/>
        <w:jc w:val="both"/>
        <w:rPr>
          <w:rFonts w:ascii="Arial" w:hAnsi="Arial" w:cs="Arial"/>
        </w:rPr>
      </w:pPr>
      <w:r w:rsidRPr="00084872">
        <w:rPr>
          <w:rFonts w:ascii="Arial" w:hAnsi="Arial" w:cs="Arial"/>
          <w:b/>
        </w:rPr>
        <w:t>LEGISLAÇÃO:</w:t>
      </w:r>
    </w:p>
    <w:p w14:paraId="1B65C79F" w14:textId="77777777" w:rsidR="00EA5912" w:rsidRPr="00084872" w:rsidRDefault="00EA5912" w:rsidP="00106705">
      <w:pPr>
        <w:pStyle w:val="Cabealho"/>
        <w:tabs>
          <w:tab w:val="left" w:pos="8929"/>
        </w:tabs>
        <w:spacing w:after="0" w:line="240" w:lineRule="auto"/>
        <w:ind w:right="-2"/>
        <w:jc w:val="both"/>
        <w:rPr>
          <w:rFonts w:ascii="Arial" w:hAnsi="Arial" w:cs="Arial"/>
        </w:rPr>
      </w:pPr>
    </w:p>
    <w:p w14:paraId="6A6A04D8" w14:textId="77777777" w:rsidR="00516FAD" w:rsidRPr="001B07EA" w:rsidRDefault="00516FAD" w:rsidP="00516FAD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B07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nº 14.133/2021;</w:t>
      </w:r>
    </w:p>
    <w:p w14:paraId="0048C94F" w14:textId="77777777" w:rsidR="00516FAD" w:rsidRPr="001B07EA" w:rsidRDefault="00516FAD" w:rsidP="00516FAD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B07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Complementar nº 123/2006;</w:t>
      </w:r>
    </w:p>
    <w:p w14:paraId="579C1478" w14:textId="01E4B644" w:rsidR="00622039" w:rsidRPr="00084872" w:rsidRDefault="00622039" w:rsidP="00622039">
      <w:pPr>
        <w:tabs>
          <w:tab w:val="center" w:pos="4252"/>
          <w:tab w:val="right" w:pos="8504"/>
          <w:tab w:val="left" w:pos="8929"/>
        </w:tabs>
        <w:spacing w:line="240" w:lineRule="auto"/>
        <w:ind w:right="-2"/>
        <w:jc w:val="both"/>
        <w:rPr>
          <w:rFonts w:ascii="Arial" w:eastAsia="Calibri" w:hAnsi="Arial" w:cs="Arial"/>
        </w:rPr>
      </w:pPr>
      <w:r w:rsidRPr="00084872">
        <w:rPr>
          <w:rFonts w:ascii="Arial" w:eastAsia="Calibri" w:hAnsi="Arial" w:cs="Arial"/>
        </w:rPr>
        <w:t>Decreto Municipal nº 161/2022;</w:t>
      </w:r>
    </w:p>
    <w:p w14:paraId="473D1646" w14:textId="6E7FFDD9" w:rsidR="00622039" w:rsidRPr="00084872" w:rsidRDefault="00622039" w:rsidP="00622039">
      <w:pPr>
        <w:tabs>
          <w:tab w:val="center" w:pos="4252"/>
          <w:tab w:val="right" w:pos="8504"/>
          <w:tab w:val="left" w:pos="8929"/>
        </w:tabs>
        <w:spacing w:line="240" w:lineRule="auto"/>
        <w:ind w:right="-2"/>
        <w:jc w:val="both"/>
        <w:rPr>
          <w:rFonts w:ascii="Arial" w:eastAsia="Calibri" w:hAnsi="Arial" w:cs="Arial"/>
        </w:rPr>
      </w:pPr>
      <w:r w:rsidRPr="00084872">
        <w:rPr>
          <w:rFonts w:ascii="Arial" w:eastAsia="Calibri" w:hAnsi="Arial" w:cs="Arial"/>
        </w:rPr>
        <w:t>Decreto Municipal nº 139/2024;</w:t>
      </w:r>
    </w:p>
    <w:p w14:paraId="7D50DB60" w14:textId="77777777" w:rsidR="00516FAD" w:rsidRPr="001B07EA" w:rsidRDefault="00516FAD" w:rsidP="00516FAD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B07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Resolução TCE/MS nº 88/2018 e alterações posteriores. </w:t>
      </w:r>
    </w:p>
    <w:p w14:paraId="21FCF1EE" w14:textId="77777777" w:rsidR="00516FAD" w:rsidRPr="001B07EA" w:rsidRDefault="00516FAD" w:rsidP="00516FAD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B07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Portaria Nº 1.034, de 5 de maio de 2010.</w:t>
      </w:r>
    </w:p>
    <w:p w14:paraId="116B96F4" w14:textId="77777777" w:rsidR="00C219C0" w:rsidRPr="00084872" w:rsidRDefault="00C219C0" w:rsidP="00106705">
      <w:pPr>
        <w:pStyle w:val="Cabealho"/>
        <w:tabs>
          <w:tab w:val="left" w:pos="8929"/>
        </w:tabs>
        <w:spacing w:after="0" w:line="360" w:lineRule="auto"/>
        <w:ind w:right="-2"/>
        <w:jc w:val="both"/>
        <w:rPr>
          <w:rFonts w:ascii="Arial" w:hAnsi="Arial" w:cs="Arial"/>
        </w:rPr>
      </w:pPr>
    </w:p>
    <w:p w14:paraId="678ADA9E" w14:textId="77777777" w:rsidR="00AE7C22" w:rsidRPr="00084872" w:rsidRDefault="00106705" w:rsidP="00106705">
      <w:pPr>
        <w:pStyle w:val="PargrafodaLista"/>
        <w:tabs>
          <w:tab w:val="left" w:pos="8929"/>
        </w:tabs>
        <w:spacing w:line="240" w:lineRule="auto"/>
        <w:ind w:left="0" w:right="-2"/>
        <w:jc w:val="both"/>
        <w:rPr>
          <w:rFonts w:ascii="Arial" w:hAnsi="Arial" w:cs="Arial"/>
          <w:b/>
        </w:rPr>
      </w:pPr>
      <w:r w:rsidRPr="00084872">
        <w:rPr>
          <w:rFonts w:ascii="Arial" w:hAnsi="Arial" w:cs="Arial"/>
          <w:b/>
        </w:rPr>
        <w:t xml:space="preserve">I - </w:t>
      </w:r>
      <w:r w:rsidR="00AE7C22" w:rsidRPr="00084872">
        <w:rPr>
          <w:rFonts w:ascii="Arial" w:hAnsi="Arial" w:cs="Arial"/>
          <w:b/>
        </w:rPr>
        <w:t>DESCRIÇÃO DA NECESSIDADE DA CONTRATAÇÃO</w:t>
      </w:r>
      <w:r w:rsidR="00EA5912" w:rsidRPr="00084872">
        <w:rPr>
          <w:rFonts w:ascii="Arial" w:hAnsi="Arial" w:cs="Arial"/>
          <w:b/>
        </w:rPr>
        <w:t>:</w:t>
      </w:r>
    </w:p>
    <w:p w14:paraId="54F1C048" w14:textId="77777777" w:rsidR="00EA5912" w:rsidRPr="00084872" w:rsidRDefault="00EA5912" w:rsidP="00106705">
      <w:pPr>
        <w:pStyle w:val="PargrafodaLista"/>
        <w:tabs>
          <w:tab w:val="left" w:pos="8929"/>
        </w:tabs>
        <w:spacing w:line="240" w:lineRule="auto"/>
        <w:ind w:left="0" w:right="-2"/>
        <w:jc w:val="both"/>
        <w:rPr>
          <w:rFonts w:ascii="Arial" w:hAnsi="Arial" w:cs="Arial"/>
          <w:b/>
        </w:rPr>
      </w:pPr>
    </w:p>
    <w:p w14:paraId="596A5EAD" w14:textId="77777777" w:rsidR="00F76F33" w:rsidRPr="00084872" w:rsidRDefault="00F76F33" w:rsidP="00106705">
      <w:pPr>
        <w:tabs>
          <w:tab w:val="left" w:pos="8929"/>
        </w:tabs>
        <w:spacing w:line="360" w:lineRule="auto"/>
        <w:ind w:right="-2" w:firstLine="993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 xml:space="preserve">A Secretaria Municipal de Saúde de Caracol, através </w:t>
      </w:r>
      <w:r w:rsidR="00E02DFC" w:rsidRPr="00084872">
        <w:rPr>
          <w:rFonts w:ascii="Arial" w:hAnsi="Arial" w:cs="Arial"/>
        </w:rPr>
        <w:t>do setor responsável pelo programa de m</w:t>
      </w:r>
      <w:r w:rsidRPr="00084872">
        <w:rPr>
          <w:rFonts w:ascii="Arial" w:hAnsi="Arial" w:cs="Arial"/>
        </w:rPr>
        <w:t>anutenção da Saúde Bucal, busca como propósito maior garantir à população o acesso equânime aos materiais de consumo de odontologia essenciais e complementares de qualidade, em todos os níveis de atenção à saúde, cuidando de promover o seu uso racional e a humanização do atendimento prestado aos seus usuários.</w:t>
      </w:r>
    </w:p>
    <w:p w14:paraId="16E9F4DB" w14:textId="77777777" w:rsidR="005042A1" w:rsidRPr="00084872" w:rsidRDefault="005042A1" w:rsidP="00106705">
      <w:pPr>
        <w:tabs>
          <w:tab w:val="left" w:pos="8929"/>
        </w:tabs>
        <w:spacing w:line="360" w:lineRule="auto"/>
        <w:ind w:right="-2" w:firstLine="993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>É do conhecimento desta equipe técnica que o Governo Federal através do Ministério</w:t>
      </w:r>
      <w:r w:rsidR="00106705" w:rsidRPr="00084872">
        <w:rPr>
          <w:rFonts w:ascii="Arial" w:hAnsi="Arial" w:cs="Arial"/>
        </w:rPr>
        <w:t xml:space="preserve"> </w:t>
      </w:r>
      <w:r w:rsidRPr="00084872">
        <w:rPr>
          <w:rFonts w:ascii="Arial" w:hAnsi="Arial" w:cs="Arial"/>
        </w:rPr>
        <w:t>da Saúde e Secretária Estadual de Saúde - SES/MS, disponibiliza recursos financeiros ao custeio das ações e materiais para a Manutenção da Saúde Bucal, sendo beneficiada toda população da rede de atenção básica do município que necessite de atendimento odontológico.</w:t>
      </w:r>
    </w:p>
    <w:p w14:paraId="683F3DB8" w14:textId="5AB1F3AA" w:rsidR="00106705" w:rsidRPr="00084872" w:rsidRDefault="00945334" w:rsidP="00106705">
      <w:pPr>
        <w:tabs>
          <w:tab w:val="left" w:pos="8929"/>
        </w:tabs>
        <w:spacing w:line="360" w:lineRule="auto"/>
        <w:ind w:right="-2" w:firstLine="993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 xml:space="preserve">A solicitação para fornecimento de material odontológico se dá devido à necessidade de abastecimento dos materiais de consumo nos consultórios odontológicos das Estratégias de Saúde da Família, </w:t>
      </w:r>
      <w:r w:rsidR="00BD7DD6" w:rsidRPr="00084872">
        <w:rPr>
          <w:rFonts w:ascii="Arial" w:hAnsi="Arial" w:cs="Arial"/>
        </w:rPr>
        <w:t>considerando os</w:t>
      </w:r>
      <w:r w:rsidRPr="00084872">
        <w:rPr>
          <w:rFonts w:ascii="Arial" w:hAnsi="Arial" w:cs="Arial"/>
        </w:rPr>
        <w:t xml:space="preserve"> </w:t>
      </w:r>
      <w:r w:rsidR="00BD7DD6" w:rsidRPr="00084872">
        <w:rPr>
          <w:rFonts w:ascii="Arial" w:hAnsi="Arial" w:cs="Arial"/>
        </w:rPr>
        <w:t>materiais odontológicos fracassados no pregão eletrônico Nº 65/2023.</w:t>
      </w:r>
    </w:p>
    <w:p w14:paraId="0F71A3DD" w14:textId="384FC9B3" w:rsidR="00BD7DD6" w:rsidRPr="00084872" w:rsidRDefault="00BD7DD6" w:rsidP="00106705">
      <w:pPr>
        <w:tabs>
          <w:tab w:val="left" w:pos="8929"/>
        </w:tabs>
        <w:spacing w:line="360" w:lineRule="auto"/>
        <w:ind w:right="-2" w:firstLine="993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lastRenderedPageBreak/>
        <w:t xml:space="preserve">A solicitação para fornecimento de material hospitalar se dá devido à necessidade de abastecimento dos materiais de consumo do tipo hospitalar das Estratégias de Saúde da Família e as unidades de saúde da rede de atenção básica. </w:t>
      </w:r>
      <w:r w:rsidR="005D1655" w:rsidRPr="00084872">
        <w:rPr>
          <w:rFonts w:ascii="Arial" w:hAnsi="Arial" w:cs="Arial"/>
        </w:rPr>
        <w:t xml:space="preserve">Considerando os </w:t>
      </w:r>
      <w:r w:rsidR="00BE4F48">
        <w:rPr>
          <w:rFonts w:ascii="Arial" w:hAnsi="Arial" w:cs="Arial"/>
        </w:rPr>
        <w:t>m</w:t>
      </w:r>
      <w:r w:rsidR="005D1655" w:rsidRPr="00084872">
        <w:rPr>
          <w:rFonts w:ascii="Arial" w:hAnsi="Arial" w:cs="Arial"/>
        </w:rPr>
        <w:t xml:space="preserve">ateriais hospitalares fracassados do pregão eletrônico Nº 64/2023. </w:t>
      </w:r>
    </w:p>
    <w:p w14:paraId="7EAAB6DF" w14:textId="77777777" w:rsidR="005D1655" w:rsidRPr="00084872" w:rsidRDefault="005D1655" w:rsidP="00106705">
      <w:pPr>
        <w:tabs>
          <w:tab w:val="left" w:pos="8929"/>
        </w:tabs>
        <w:spacing w:line="360" w:lineRule="auto"/>
        <w:ind w:right="-2" w:firstLine="993"/>
        <w:jc w:val="both"/>
        <w:rPr>
          <w:rFonts w:ascii="Arial" w:hAnsi="Arial" w:cs="Arial"/>
        </w:rPr>
      </w:pPr>
    </w:p>
    <w:p w14:paraId="541309A0" w14:textId="77777777" w:rsidR="005D1655" w:rsidRPr="00084872" w:rsidRDefault="005D1655" w:rsidP="005D1655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084872">
        <w:rPr>
          <w:rFonts w:ascii="Arial" w:hAnsi="Arial" w:cs="Arial"/>
          <w:b/>
          <w:bCs/>
        </w:rPr>
        <w:t>II - Demonstração da previsão da contratação no plano de contratações anual, sempre que elaborado, de modo a indicar o seu alinhamento com o planejamento da Administração</w:t>
      </w:r>
    </w:p>
    <w:p w14:paraId="7965228D" w14:textId="4293C541" w:rsidR="005D1655" w:rsidRPr="00084872" w:rsidRDefault="005D1655" w:rsidP="005D1655">
      <w:pPr>
        <w:pStyle w:val="NormalWeb"/>
        <w:spacing w:before="0" w:beforeAutospacing="0" w:after="0" w:afterAutospacing="0" w:line="360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084872">
        <w:rPr>
          <w:rFonts w:ascii="Arial" w:hAnsi="Arial" w:cs="Arial"/>
          <w:sz w:val="22"/>
          <w:szCs w:val="22"/>
        </w:rPr>
        <w:t xml:space="preserve">A futura contratação está devidamente alinhada ao Plano de Contratação Anual, e foi publicada no </w:t>
      </w:r>
      <w:bookmarkStart w:id="1" w:name="_Hlk168382777"/>
      <w:r w:rsidRPr="00084872">
        <w:rPr>
          <w:rFonts w:ascii="Arial" w:hAnsi="Arial" w:cs="Arial"/>
          <w:sz w:val="22"/>
          <w:szCs w:val="22"/>
        </w:rPr>
        <w:t>Diário Oficial da ASSOMASUL Nº 3618, no dia 26 de junho de 2024</w:t>
      </w:r>
      <w:bookmarkEnd w:id="1"/>
      <w:r w:rsidRPr="00084872">
        <w:rPr>
          <w:rFonts w:ascii="Arial" w:hAnsi="Arial" w:cs="Arial"/>
          <w:sz w:val="22"/>
          <w:szCs w:val="22"/>
        </w:rPr>
        <w:t xml:space="preserve">, a qual o Município está utilizando. </w:t>
      </w:r>
    </w:p>
    <w:p w14:paraId="6BA3F839" w14:textId="77777777" w:rsidR="005D1655" w:rsidRPr="00084872" w:rsidRDefault="005D1655" w:rsidP="00106705">
      <w:pPr>
        <w:tabs>
          <w:tab w:val="left" w:pos="8929"/>
        </w:tabs>
        <w:spacing w:line="240" w:lineRule="auto"/>
        <w:ind w:right="-2"/>
        <w:jc w:val="both"/>
        <w:rPr>
          <w:rFonts w:ascii="Arial" w:hAnsi="Arial" w:cs="Arial"/>
          <w:b/>
        </w:rPr>
      </w:pPr>
    </w:p>
    <w:p w14:paraId="48E1E39D" w14:textId="77777777" w:rsidR="005D1655" w:rsidRPr="00084872" w:rsidRDefault="005D1655" w:rsidP="005D1655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084872">
        <w:rPr>
          <w:rFonts w:ascii="Arial" w:hAnsi="Arial" w:cs="Arial"/>
          <w:b/>
          <w:bCs/>
        </w:rPr>
        <w:t xml:space="preserve">III - Requisitos da contratação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6396"/>
        <w:gridCol w:w="1087"/>
        <w:gridCol w:w="937"/>
      </w:tblGrid>
      <w:tr w:rsidR="00084872" w:rsidRPr="00084872" w14:paraId="2B665650" w14:textId="77777777" w:rsidTr="00B84ADF">
        <w:trPr>
          <w:trHeight w:val="945"/>
        </w:trPr>
        <w:tc>
          <w:tcPr>
            <w:tcW w:w="354" w:type="pct"/>
            <w:vAlign w:val="center"/>
          </w:tcPr>
          <w:p w14:paraId="55664991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29" w:type="pct"/>
            <w:vAlign w:val="center"/>
            <w:hideMark/>
          </w:tcPr>
          <w:p w14:paraId="502117B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b/>
                <w:bCs/>
                <w:sz w:val="20"/>
                <w:szCs w:val="20"/>
              </w:rPr>
              <w:t>CAIXA TÉRMICA 15 LITROS</w:t>
            </w:r>
            <w:r w:rsidRPr="00084872">
              <w:rPr>
                <w:rFonts w:ascii="Arial" w:hAnsi="Arial" w:cs="Arial"/>
                <w:sz w:val="20"/>
                <w:szCs w:val="20"/>
              </w:rPr>
              <w:t xml:space="preserve"> COM TERMÔMETRO DE MAXÍMA E MÍNIMA ACLOPADO NA CAIXA UTILIZADO EM BANCOS DE OLHOS, BANCOS DE SÊMEN, HEMOCENTROS, HOSPITAIS, LABORATÓRIOS DE ANÁLISES CLÍNICAS, TRANSPORTE DE ÓRGÃOS, TRANSPORTE DE VACINAS ETC.</w:t>
            </w:r>
          </w:p>
        </w:tc>
        <w:tc>
          <w:tcPr>
            <w:tcW w:w="600" w:type="pct"/>
            <w:vAlign w:val="center"/>
          </w:tcPr>
          <w:p w14:paraId="2097B1BB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pct"/>
          </w:tcPr>
          <w:p w14:paraId="768A1C2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084872" w:rsidRPr="00084872" w14:paraId="52948529" w14:textId="77777777" w:rsidTr="00B84ADF">
        <w:trPr>
          <w:trHeight w:val="945"/>
        </w:trPr>
        <w:tc>
          <w:tcPr>
            <w:tcW w:w="354" w:type="pct"/>
            <w:vAlign w:val="center"/>
          </w:tcPr>
          <w:p w14:paraId="100A0E9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529" w:type="pct"/>
            <w:vAlign w:val="center"/>
            <w:hideMark/>
          </w:tcPr>
          <w:p w14:paraId="6CDF3E7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CAIXA TÉRMICA 24 LITROS COM TERMÔMETRO DE MAXÍMA E MÍNIMA ACLOPADO NA CAIXA UTILIZADO EM BANCOS DE OLHOS, BANCOS DE SÊMEN, HEMOCENTROS, HOSPITAIS, LABORATÓRIOS DE ANÁLISES CLÍNICAS, TRANSPORTE DE ÓRGÃOS, TRANSPORTE DE VACINAS ETC.</w:t>
            </w:r>
          </w:p>
        </w:tc>
        <w:tc>
          <w:tcPr>
            <w:tcW w:w="600" w:type="pct"/>
            <w:vAlign w:val="center"/>
          </w:tcPr>
          <w:p w14:paraId="4B6BC26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000ECB29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084872" w:rsidRPr="00084872" w14:paraId="10DA3E77" w14:textId="77777777" w:rsidTr="00B84ADF">
        <w:trPr>
          <w:trHeight w:val="315"/>
        </w:trPr>
        <w:tc>
          <w:tcPr>
            <w:tcW w:w="354" w:type="pct"/>
            <w:vAlign w:val="center"/>
          </w:tcPr>
          <w:p w14:paraId="26C5689D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529" w:type="pct"/>
            <w:vAlign w:val="center"/>
            <w:hideMark/>
          </w:tcPr>
          <w:p w14:paraId="7E4B13A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HIPOCLORITO DE SÓDIO 12% 5000 ML </w:t>
            </w:r>
            <w:r w:rsidRPr="00084872">
              <w:rPr>
                <w:rFonts w:ascii="Arial" w:hAnsi="Arial" w:cs="Arial"/>
                <w:spacing w:val="-2"/>
                <w:sz w:val="20"/>
                <w:szCs w:val="20"/>
                <w:shd w:val="clear" w:color="auto" w:fill="FFFFFF"/>
              </w:rPr>
              <w:t>HIPOCLORITO DE SÓDIO É UM COMPOSTO QUÍMICO COM FÓRMULA NACIO. UMA SOLUÇÃO DE HIPOCLORITO DE SÓDIO É USADA FREQUENTEMENTE COMO DESINFETANTE E COMO AGENTE ALVEJANTE DE USO HOSPITALAR; </w:t>
            </w:r>
          </w:p>
        </w:tc>
        <w:tc>
          <w:tcPr>
            <w:tcW w:w="600" w:type="pct"/>
            <w:vAlign w:val="center"/>
          </w:tcPr>
          <w:p w14:paraId="213E6FA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GALÃO</w:t>
            </w:r>
          </w:p>
        </w:tc>
        <w:tc>
          <w:tcPr>
            <w:tcW w:w="517" w:type="pct"/>
          </w:tcPr>
          <w:p w14:paraId="734DF5C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084872" w:rsidRPr="00084872" w14:paraId="3550DF68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1F9B2231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529" w:type="pct"/>
            <w:vAlign w:val="center"/>
          </w:tcPr>
          <w:p w14:paraId="1D7B65C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COLAGENASE CLORAFENICOL 0,6U/G + 0,01G/G – BISNAGA COM 15G DE POMADA, USO DERMATOLÓGICO.</w:t>
            </w:r>
          </w:p>
        </w:tc>
        <w:tc>
          <w:tcPr>
            <w:tcW w:w="600" w:type="pct"/>
          </w:tcPr>
          <w:p w14:paraId="21FD459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0C6261D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084872" w:rsidRPr="00084872" w14:paraId="4DD86D27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A97723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529" w:type="pct"/>
            <w:vAlign w:val="center"/>
          </w:tcPr>
          <w:p w14:paraId="1F06B015" w14:textId="77777777" w:rsidR="00084872" w:rsidRPr="00084872" w:rsidRDefault="00AD7011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8" w:tooltip="Editar Produto" w:history="1">
              <w:r w:rsidR="00084872" w:rsidRPr="00084872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DFE9ED"/>
                </w:rPr>
                <w:t>CURATIVO DE HIDROCOLÓIDECOMPOSTO POR UMA CAMADA DE CARBOXIMETILCELULOSE (CMC), DIÓXIDO DE SILÍCIO COLOIDAL, UMA CAMADA ADESIVA DE BORRACHA SINTÉTICA A BASE DE ESTIRENO-ISOPRENO (SIS), POLIISOPRENO, VASELINA, ANTIOXIDANTE, POLIISOBUTILENO E RESINA HIDROCARBÔNICA, UMA CAMADA ABSORVENTE DE ESPUMA DE POLIETILENO, PROTEGIDO POR UM PAPEL SILICONIZADO. ISENTO DE LÁTEX E GELATINA. TAMNHO 10X10, CX COM 10UNI.</w:t>
              </w:r>
            </w:hyperlink>
          </w:p>
        </w:tc>
        <w:tc>
          <w:tcPr>
            <w:tcW w:w="600" w:type="pct"/>
          </w:tcPr>
          <w:p w14:paraId="5E9DDD55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940FF8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99108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1CD7D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192808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59478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517" w:type="pct"/>
            <w:vAlign w:val="center"/>
          </w:tcPr>
          <w:p w14:paraId="481AF93D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084872" w:rsidRPr="00084872" w14:paraId="017F6179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02E062C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529" w:type="pct"/>
            <w:vAlign w:val="center"/>
          </w:tcPr>
          <w:p w14:paraId="7539946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LOCÃO HIDRATANTE UREIA 10% DE 500 G</w:t>
            </w:r>
          </w:p>
        </w:tc>
        <w:tc>
          <w:tcPr>
            <w:tcW w:w="600" w:type="pct"/>
          </w:tcPr>
          <w:p w14:paraId="3CFF0AC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1F4DA9F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084872" w:rsidRPr="00084872" w14:paraId="186EA0D2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0ECB1D8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529" w:type="pct"/>
            <w:vAlign w:val="center"/>
          </w:tcPr>
          <w:p w14:paraId="21386AD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 xml:space="preserve">CREME PARA HIDRATAÇÃO PROFUNDA E PROLONGADA, COMPOSTO A BASE DE CERA E SILICONE RESPONSÁVEIS PELA FORMAÇÃO DE UM FILME PROTETOR, NÃO GORDUROSO, COM TOQUE SECO, POSSUI OUTROS COMPONENTES EMOLIENTES E UMECTANTES TAIS COMO ÓLEO DE GIRASSOL E UREIA. </w:t>
            </w: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lastRenderedPageBreak/>
              <w:t>INDICADO PARA TODOS OS TIPOS DE PELE, PRINCIPALMENTE SENSÍVEIS E EXTREMAMENTE RESSECADAS.500 G</w:t>
            </w:r>
          </w:p>
        </w:tc>
        <w:tc>
          <w:tcPr>
            <w:tcW w:w="600" w:type="pct"/>
          </w:tcPr>
          <w:p w14:paraId="0C683C59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5DFE9E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1E052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CB84F0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BD3F0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0828987D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084872" w:rsidRPr="00084872" w14:paraId="6749FDBC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671C4E9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529" w:type="pct"/>
            <w:vAlign w:val="center"/>
          </w:tcPr>
          <w:p w14:paraId="4400AAF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MATERIAL PARA ACUPUNTURA, TIPO MATERIAL:PONTO ESFERA, MATERIAL:SEMENTE DE MOSTARDA, TIPO:ESCURA (PRETA) EM EMBALAGEM DE 40 G.</w:t>
            </w:r>
          </w:p>
        </w:tc>
        <w:tc>
          <w:tcPr>
            <w:tcW w:w="600" w:type="pct"/>
          </w:tcPr>
          <w:p w14:paraId="68AB759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14CBBE2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84872" w:rsidRPr="00084872" w14:paraId="5EF80D85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1C97F7E8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529" w:type="pct"/>
            <w:vAlign w:val="center"/>
          </w:tcPr>
          <w:p w14:paraId="0D0E344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AGULHA AURICULAR SEM MICROPORE -CAIXA CONTENDO 20 CARTELAS COM 50 UNIDADES DE AGULHAS EXCLUSIVAS PARA TÉCNICA DE AURICULOTERAPIA.</w:t>
            </w:r>
          </w:p>
        </w:tc>
        <w:tc>
          <w:tcPr>
            <w:tcW w:w="600" w:type="pct"/>
          </w:tcPr>
          <w:p w14:paraId="74F78B8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517" w:type="pct"/>
            <w:vAlign w:val="center"/>
          </w:tcPr>
          <w:p w14:paraId="57B1E70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084872" w:rsidRPr="00084872" w14:paraId="6487BAD2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6D2B8054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529" w:type="pct"/>
            <w:vAlign w:val="center"/>
          </w:tcPr>
          <w:p w14:paraId="38E70EA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AGULHA ACUPUNTURA, MATERIAL AÇO INOXIDÁVEL, TIPO CAPILAR CILÍNDRICA (FILIFORME), ESTERILIDADE ESTÉRIL, DESCARTÁVEL, TAMANHO 0,25 X 30 MM, TIPO DE CABO COM CABO, EM ESPIRAL, BAINHA COM BAINHA PROTETORA, INDIVIDUAL :UNIDADE DE FORNECIMENTO: CAIXA COM 1.000,00 UN</w:t>
            </w:r>
          </w:p>
        </w:tc>
        <w:tc>
          <w:tcPr>
            <w:tcW w:w="600" w:type="pct"/>
          </w:tcPr>
          <w:p w14:paraId="1328F09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A16F0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2D012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CX</w:t>
            </w:r>
          </w:p>
        </w:tc>
        <w:tc>
          <w:tcPr>
            <w:tcW w:w="517" w:type="pct"/>
            <w:vAlign w:val="center"/>
          </w:tcPr>
          <w:p w14:paraId="39935745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  2</w:t>
            </w:r>
          </w:p>
        </w:tc>
      </w:tr>
      <w:tr w:rsidR="00084872" w:rsidRPr="00084872" w14:paraId="2D6E841E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4616F27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529" w:type="pct"/>
            <w:vAlign w:val="center"/>
          </w:tcPr>
          <w:p w14:paraId="795F9EF5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ÓLEO VEGETAL AMÊNDOAS DOCE 1 LITRO - 100% PURO</w:t>
            </w:r>
          </w:p>
        </w:tc>
        <w:tc>
          <w:tcPr>
            <w:tcW w:w="600" w:type="pct"/>
          </w:tcPr>
          <w:p w14:paraId="646208E6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LT</w:t>
            </w:r>
          </w:p>
        </w:tc>
        <w:tc>
          <w:tcPr>
            <w:tcW w:w="517" w:type="pct"/>
            <w:vAlign w:val="center"/>
          </w:tcPr>
          <w:p w14:paraId="1FFC4EF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084872" w:rsidRPr="00084872" w14:paraId="7EE7DF97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03CF4EB1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529" w:type="pct"/>
            <w:vAlign w:val="center"/>
          </w:tcPr>
          <w:p w14:paraId="430A7CF8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ESSÊNCIA AROMÁTICA, ASPECTO FÍSICO:LÍQUIDO OLEOSO, AMARELO CASTANHO, TIPO DE ORIGEM:ORIGEM VEGETAL, PLANTA ORIGINÁRIA:CITRUS AURANTIUM L., ODOR:LARANJA</w:t>
            </w:r>
          </w:p>
        </w:tc>
        <w:tc>
          <w:tcPr>
            <w:tcW w:w="600" w:type="pct"/>
          </w:tcPr>
          <w:p w14:paraId="0469176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4EB4889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  6</w:t>
            </w:r>
          </w:p>
        </w:tc>
      </w:tr>
      <w:tr w:rsidR="00084872" w:rsidRPr="00084872" w14:paraId="331E8910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079978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529" w:type="pct"/>
            <w:vAlign w:val="center"/>
          </w:tcPr>
          <w:p w14:paraId="73B79AB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ÓLEO ESSENCIAL DE CAPIM LIMÃO 10 ML</w:t>
            </w:r>
          </w:p>
        </w:tc>
        <w:tc>
          <w:tcPr>
            <w:tcW w:w="600" w:type="pct"/>
          </w:tcPr>
          <w:p w14:paraId="65B75BE9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464DD62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6</w:t>
            </w:r>
          </w:p>
        </w:tc>
      </w:tr>
      <w:tr w:rsidR="00084872" w:rsidRPr="00084872" w14:paraId="439874EA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357D094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529" w:type="pct"/>
            <w:vAlign w:val="center"/>
          </w:tcPr>
          <w:p w14:paraId="18DA8453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084872">
              <w:rPr>
                <w:rFonts w:ascii="Arial" w:hAnsi="Arial" w:cs="Arial"/>
                <w:sz w:val="20"/>
                <w:szCs w:val="20"/>
                <w:shd w:val="clear" w:color="auto" w:fill="DFE9ED"/>
              </w:rPr>
              <w:t>ÓLEO ESSENCIAL, TIPO:LAVANDA, ORIGEM:DE LAVANDULA ANGUSTIFOLIA, CONCENTRAÇÃO:PURO DE 10 ML</w:t>
            </w:r>
          </w:p>
        </w:tc>
        <w:tc>
          <w:tcPr>
            <w:tcW w:w="600" w:type="pct"/>
          </w:tcPr>
          <w:p w14:paraId="12132438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 UND</w:t>
            </w:r>
          </w:p>
        </w:tc>
        <w:tc>
          <w:tcPr>
            <w:tcW w:w="517" w:type="pct"/>
            <w:vAlign w:val="center"/>
          </w:tcPr>
          <w:p w14:paraId="03613770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6</w:t>
            </w:r>
          </w:p>
        </w:tc>
      </w:tr>
      <w:tr w:rsidR="00084872" w:rsidRPr="00084872" w14:paraId="159547B2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4ACA1BC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529" w:type="pct"/>
            <w:vAlign w:val="center"/>
          </w:tcPr>
          <w:p w14:paraId="4699B621" w14:textId="7EAF98D5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shd w:val="clear" w:color="auto" w:fill="DFE9ED"/>
              </w:rPr>
            </w:pP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DESCRIÇÃO: MEDIDOR DE GLICOSE ESPECIFICAÇÕES TÉCNICAS- PRATICO ,SIMPLES E SEGURO FACIL MANUSEIO ,COM APENAS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DUAS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ETAPAS SE OBTÉM O RESULTADO ; AMPLO VISOR PARA FACILITAR A LEITURA PRECISÃO DE CONFORTO COM UMA PEQUENA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GOTA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DE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SANGUE MONITOR BASEADO EM PLATAFORMA ANEMOMÉTRICA (BLOSENSOR )PORTÁTIL , PARA USO HOSPITALAR E DOMICILIAR FAIXA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DE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MEDIÇÃO DE VALORES ENTRE 20 A 600 MG/DL,VOLUME DE AMOSTRA DE 1 MICRO LITRO,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OFERECENDO RESULTADO DA ANALISE INFERIOR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A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10 SEGUNDOS ;POSSUI MEMÓRIA DE 300 RESULTADOS COM HORA E DATA,POSSUI PORTA SERIAL PARA CONECTIVIDADE E TRANSFERÊNCIA</w:t>
            </w:r>
            <w:r w:rsidR="00B84ADF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  <w:t>DE DADOS , POSSUI SISTEMA DE CODIFICAÇÃO ATRAVÉS DE CHIP DE FÁCIL MANUSEIO DA MARCA ON CALL II.</w:t>
            </w:r>
          </w:p>
        </w:tc>
        <w:tc>
          <w:tcPr>
            <w:tcW w:w="600" w:type="pct"/>
          </w:tcPr>
          <w:p w14:paraId="11ECF95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4B2640EB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  50</w:t>
            </w:r>
          </w:p>
        </w:tc>
      </w:tr>
      <w:tr w:rsidR="00084872" w:rsidRPr="00084872" w14:paraId="5E6A8903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1AEC46B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16</w:t>
            </w:r>
          </w:p>
        </w:tc>
        <w:tc>
          <w:tcPr>
            <w:tcW w:w="3529" w:type="pct"/>
          </w:tcPr>
          <w:p w14:paraId="7561A628" w14:textId="77777777" w:rsidR="00084872" w:rsidRPr="00B84ADF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B84ADF"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  <w:t>BANDEJA DE INOX</w:t>
            </w:r>
          </w:p>
          <w:p w14:paraId="3E3037E7" w14:textId="4BB12562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Style w:val="fontstyle01"/>
                <w:rFonts w:ascii="Arial" w:hAnsi="Arial" w:cs="Arial"/>
                <w:color w:val="auto"/>
                <w:sz w:val="20"/>
                <w:szCs w:val="20"/>
              </w:rPr>
            </w:pP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>AUTOCLAVÁVEL.</w:t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</w:rPr>
              <w:br/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>LIVRES DE REBARBAS.</w:t>
            </w:r>
            <w:r w:rsidR="00D92A8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 xml:space="preserve"> </w:t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>CONFECCIONADA EM AÇO INOX.</w:t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</w:rPr>
              <w:br/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>SEM SEPARAÇÃO.</w:t>
            </w:r>
            <w:r w:rsidR="00D92A8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 xml:space="preserve"> </w:t>
            </w:r>
            <w:r w:rsidRPr="00B84ADF">
              <w:rPr>
                <w:rFonts w:ascii="Arial" w:hAnsi="Arial" w:cs="Arial"/>
                <w:b w:val="0"/>
                <w:bCs w:val="0"/>
                <w:color w:val="auto"/>
                <w:spacing w:val="4"/>
                <w:sz w:val="20"/>
                <w:szCs w:val="20"/>
                <w:shd w:val="clear" w:color="auto" w:fill="FFFFFF"/>
              </w:rPr>
              <w:t>TAMANHO 22,9 X 13 X 1CM.</w:t>
            </w:r>
          </w:p>
        </w:tc>
        <w:tc>
          <w:tcPr>
            <w:tcW w:w="600" w:type="pct"/>
          </w:tcPr>
          <w:p w14:paraId="5ADD7DF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377AB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6CECC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C507E1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33CC1E4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B3487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EFC490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549F28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084872" w:rsidRPr="00084872" w14:paraId="09847D6F" w14:textId="77777777" w:rsidTr="00B84ADF">
        <w:trPr>
          <w:trHeight w:val="244"/>
        </w:trPr>
        <w:tc>
          <w:tcPr>
            <w:tcW w:w="354" w:type="pct"/>
            <w:vAlign w:val="center"/>
          </w:tcPr>
          <w:p w14:paraId="38171CD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17</w:t>
            </w:r>
          </w:p>
        </w:tc>
        <w:tc>
          <w:tcPr>
            <w:tcW w:w="3529" w:type="pct"/>
          </w:tcPr>
          <w:p w14:paraId="69BB5640" w14:textId="77777777" w:rsidR="00084872" w:rsidRPr="00084872" w:rsidRDefault="00084872" w:rsidP="00B84ADF">
            <w:pPr>
              <w:pStyle w:val="Ttulo3"/>
              <w:shd w:val="clear" w:color="auto" w:fill="FFFFFF"/>
              <w:spacing w:before="0" w:line="450" w:lineRule="atLeas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84872">
              <w:rPr>
                <w:rFonts w:ascii="Arial" w:hAnsi="Arial" w:cs="Arial"/>
                <w:color w:val="auto"/>
                <w:sz w:val="20"/>
                <w:szCs w:val="20"/>
              </w:rPr>
              <w:t>CALCADOR DE HOLLEMBACK Nº 1</w:t>
            </w:r>
          </w:p>
          <w:p w14:paraId="52E8BAC7" w14:textId="77777777" w:rsidR="00084872" w:rsidRPr="00B84AD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84AD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INSTRUMENTO NÃO-ARTICULADO NÃO-CORTANTE</w:t>
            </w:r>
            <w:r w:rsidRPr="00B84ADF">
              <w:rPr>
                <w:rFonts w:ascii="Arial" w:hAnsi="Arial" w:cs="Arial"/>
                <w:sz w:val="20"/>
                <w:szCs w:val="20"/>
              </w:rPr>
              <w:br/>
            </w:r>
            <w:r w:rsidRPr="00B84ADF">
              <w:rPr>
                <w:rStyle w:val="Forte"/>
                <w:rFonts w:ascii="Arial" w:hAnsi="Arial" w:cs="Arial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MATERIAL:</w:t>
            </w:r>
            <w:r w:rsidRPr="00B84AD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AÇO INOXIDÁVEL</w:t>
            </w:r>
          </w:p>
          <w:p w14:paraId="455242DA" w14:textId="77777777" w:rsidR="00084872" w:rsidRPr="00B84AD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B84AD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COM PONTAS DUPLAS DE FORMATO CÔNICO E ARREDONDADO</w:t>
            </w:r>
          </w:p>
          <w:p w14:paraId="7FDB87DF" w14:textId="284A5E6E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84ADF"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  <w:shd w:val="clear" w:color="auto" w:fill="FFFFFF"/>
              </w:rPr>
              <w:t>UTILIZADO PARA CONDENSAÇÃO DE COMPÓSITO E AMÁLGAMA.</w:t>
            </w:r>
          </w:p>
        </w:tc>
        <w:tc>
          <w:tcPr>
            <w:tcW w:w="600" w:type="pct"/>
          </w:tcPr>
          <w:p w14:paraId="23F87EA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20BF0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4DB6B3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66E99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1C035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BA3238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  <w:vAlign w:val="center"/>
          </w:tcPr>
          <w:p w14:paraId="10257EF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3</w:t>
            </w:r>
          </w:p>
        </w:tc>
      </w:tr>
      <w:tr w:rsidR="00084872" w:rsidRPr="00084872" w14:paraId="253CEE4B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3ACCCB8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529" w:type="pct"/>
          </w:tcPr>
          <w:p w14:paraId="5DA93A28" w14:textId="77777777" w:rsidR="00084872" w:rsidRPr="00084872" w:rsidRDefault="00084872" w:rsidP="00B84ADF">
            <w:pPr>
              <w:pStyle w:val="Ttulo3"/>
              <w:shd w:val="clear" w:color="auto" w:fill="FFFFFF"/>
              <w:spacing w:before="0" w:line="450" w:lineRule="atLeas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84872">
              <w:rPr>
                <w:rFonts w:ascii="Arial" w:hAnsi="Arial" w:cs="Arial"/>
                <w:color w:val="auto"/>
                <w:sz w:val="20"/>
                <w:szCs w:val="20"/>
              </w:rPr>
              <w:t xml:space="preserve">APLICADOR DYCAL ANGULADO- </w:t>
            </w:r>
            <w:r w:rsidRPr="000848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COM CABO OCO DE 8 MM. DESENVOLVIDOS PARA A APLICAÇÃO DE HIDRÓXIDO DE CÁLCIO EM CAVIDADES PROFUNDAS</w:t>
            </w:r>
          </w:p>
        </w:tc>
        <w:tc>
          <w:tcPr>
            <w:tcW w:w="600" w:type="pct"/>
          </w:tcPr>
          <w:p w14:paraId="4029063E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E16014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F93CA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4592E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20DFFC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713DB85C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D69E53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84CE90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F5402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AC04B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84872" w:rsidRPr="00084872" w14:paraId="70136FD5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D8E6D9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3529" w:type="pct"/>
          </w:tcPr>
          <w:p w14:paraId="4C100CFB" w14:textId="77777777" w:rsidR="00084872" w:rsidRPr="00084872" w:rsidRDefault="00084872" w:rsidP="00B84ADF">
            <w:pPr>
              <w:pStyle w:val="Ttulo3"/>
              <w:shd w:val="clear" w:color="auto" w:fill="FFFFFF"/>
              <w:spacing w:before="0"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84872">
              <w:rPr>
                <w:rFonts w:ascii="Arial" w:hAnsi="Arial" w:cs="Arial"/>
                <w:color w:val="auto"/>
                <w:sz w:val="20"/>
                <w:szCs w:val="20"/>
              </w:rPr>
              <w:t xml:space="preserve">BRUNIDOR SIMPLES Nº 33 </w:t>
            </w:r>
            <w:r w:rsidRPr="00084872">
              <w:rPr>
                <w:rFonts w:ascii="Arial" w:eastAsia="Times New Roman" w:hAnsi="Arial" w:cs="Arial"/>
                <w:color w:val="auto"/>
                <w:spacing w:val="5"/>
                <w:kern w:val="0"/>
                <w:sz w:val="20"/>
                <w:szCs w:val="20"/>
                <w:lang w:eastAsia="pt-BR"/>
              </w:rPr>
              <w:t xml:space="preserve">PRODUZIDO EM AÇO INOXIDÁVEL. TAMBÉM CONHECIDO COMO BRUNIDOR DE BENNET; TAMANHO: 13 CM </w:t>
            </w:r>
            <w:r w:rsidRPr="00084872">
              <w:rPr>
                <w:rFonts w:ascii="Arial" w:hAnsi="Arial" w:cs="Arial"/>
                <w:color w:val="auto"/>
                <w:sz w:val="20"/>
                <w:szCs w:val="20"/>
              </w:rPr>
              <w:t>PARA ESCULTURA DA ANATOMIA OCLUSAL</w:t>
            </w:r>
            <w:r w:rsidRPr="000848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00" w:type="pct"/>
          </w:tcPr>
          <w:p w14:paraId="1ECED71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1D97D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5800A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6D1EF5AA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C37CE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9B61BE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0175D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084872" w:rsidRPr="00084872" w14:paraId="20097258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34B62DCC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529" w:type="pct"/>
          </w:tcPr>
          <w:p w14:paraId="4C07C8D8" w14:textId="77777777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Style w:val="base"/>
                <w:rFonts w:ascii="Arial" w:hAnsi="Arial" w:cs="Arial"/>
                <w:spacing w:val="5"/>
                <w:sz w:val="20"/>
                <w:szCs w:val="20"/>
              </w:rPr>
              <w:t>ESPÁTULA PLÁSTICA PARA GESSO E ALGINATO-</w:t>
            </w:r>
            <w:r w:rsidRPr="00084872">
              <w:rPr>
                <w:rFonts w:ascii="Arial" w:hAnsi="Arial" w:cs="Arial"/>
                <w:sz w:val="20"/>
                <w:szCs w:val="20"/>
              </w:rPr>
              <w:t xml:space="preserve"> INDICADO PARA MANIPULAÇÃO DE GESSO E ALGINAT:DIMENSÕES 190 X 30 MM</w:t>
            </w:r>
          </w:p>
        </w:tc>
        <w:tc>
          <w:tcPr>
            <w:tcW w:w="600" w:type="pct"/>
          </w:tcPr>
          <w:p w14:paraId="61B0E939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F018F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FB36E4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0B759D4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1F551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10BC0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84872" w:rsidRPr="00084872" w14:paraId="1F2883D7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57456BD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529" w:type="pct"/>
          </w:tcPr>
          <w:p w14:paraId="7B30500C" w14:textId="77777777" w:rsidR="00084872" w:rsidRPr="00D92A8F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D92A8F"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  <w:t>CUBA DE BORRACHA</w:t>
            </w:r>
          </w:p>
          <w:p w14:paraId="077BCFD4" w14:textId="77777777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SÃO PRODUZIDAS EM TAMANHO PADRÃO (DIÂMETRO DE 11CM) E EM VÁRIAS CORES.</w:t>
            </w:r>
          </w:p>
          <w:p w14:paraId="33E0A80C" w14:textId="77777777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FABRICADOS COM PVC FLEXÍVEL PIGMENTADO QUE FAVORECE MANIPULAÇÃO DE ALGINATO</w:t>
            </w:r>
          </w:p>
          <w:p w14:paraId="4C9B9865" w14:textId="77777777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base"/>
                <w:rFonts w:ascii="Arial" w:hAnsi="Arial" w:cs="Arial"/>
                <w:spacing w:val="5"/>
                <w:sz w:val="20"/>
                <w:szCs w:val="20"/>
              </w:rPr>
            </w:pPr>
          </w:p>
        </w:tc>
        <w:tc>
          <w:tcPr>
            <w:tcW w:w="600" w:type="pct"/>
          </w:tcPr>
          <w:p w14:paraId="083231D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AE9BB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994F98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6D8F3AF4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D5A07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790E5A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84872" w:rsidRPr="00084872" w14:paraId="67D653BD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0568D38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529" w:type="pct"/>
            <w:vAlign w:val="center"/>
          </w:tcPr>
          <w:p w14:paraId="43748D70" w14:textId="65F408D3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VERNIZ FLUORNIZ 5% 10ML -É O VERNIZ COM FLÚOR QUE CONTÉM 5% DE FLUORETO DE SÓDIO EM UMA BASE ADESIVA DE RESINAS NATURAIS.DURANTE O TEMPO EM QUE O VERNIZ PERMANECE EM CONTATO COM O ESMALTE HÁ LIBERAÇÃO DE FLUORETOS. A PERMANÊNCIA DA CAMADA DE VERNIZ SE FAZ PRESENTE POR MAIS DE 24 HORAS,</w:t>
            </w:r>
            <w:r w:rsidR="00D92A8F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PRODUZINDO O FLUORETO DE CÁLCIO E A FLUORAPATITA. ESTES PRODUTOS TÊM A CAPACIDADE DE AUMENTAR A RESISTÊNCIA DO ESMALTE E PROMOVER A SUA REMINERALIZAÇÃO.</w:t>
            </w:r>
          </w:p>
        </w:tc>
        <w:tc>
          <w:tcPr>
            <w:tcW w:w="600" w:type="pct"/>
            <w:vAlign w:val="center"/>
          </w:tcPr>
          <w:p w14:paraId="6962D15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FR</w:t>
            </w:r>
          </w:p>
        </w:tc>
        <w:tc>
          <w:tcPr>
            <w:tcW w:w="517" w:type="pct"/>
            <w:vAlign w:val="center"/>
          </w:tcPr>
          <w:p w14:paraId="0F05AD4E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6</w:t>
            </w:r>
          </w:p>
        </w:tc>
      </w:tr>
      <w:tr w:rsidR="00084872" w:rsidRPr="00084872" w14:paraId="02F6FAF1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45761A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529" w:type="pct"/>
            <w:vAlign w:val="center"/>
          </w:tcPr>
          <w:p w14:paraId="474A6EBB" w14:textId="77777777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ANESTÉSICO CLORIDRATO DE LIDOCAINA 2% COM VASOCONSTRITOR - SOLUÇÃO ESTÉRIL INJETÁVEL DE CLORIDRATO DE LIDOCAÍNA 2% (20 MG/ML) EM ASSOCIAÇÃO COM HEMITARTARATO DE NOREPINEFRINA. VIA DE ADMINISTRAÇÃO: PARENTERAL, COM INJEÇÃO INTRA-ÓSSEA, CONJUNTIVAL E INTRACANAL. EMBALAGEM CAIXA COM 50 TUBETES DE PLÁSTICO COM 1,8ML.</w:t>
            </w:r>
          </w:p>
        </w:tc>
        <w:tc>
          <w:tcPr>
            <w:tcW w:w="600" w:type="pct"/>
            <w:vAlign w:val="center"/>
          </w:tcPr>
          <w:p w14:paraId="0D86C9B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CX</w:t>
            </w:r>
          </w:p>
        </w:tc>
        <w:tc>
          <w:tcPr>
            <w:tcW w:w="517" w:type="pct"/>
            <w:vAlign w:val="center"/>
          </w:tcPr>
          <w:p w14:paraId="06F5136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20</w:t>
            </w:r>
          </w:p>
        </w:tc>
      </w:tr>
      <w:tr w:rsidR="00084872" w:rsidRPr="00084872" w14:paraId="348D0C8A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5805A7D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24</w:t>
            </w:r>
          </w:p>
        </w:tc>
        <w:tc>
          <w:tcPr>
            <w:tcW w:w="3529" w:type="pct"/>
            <w:vAlign w:val="center"/>
          </w:tcPr>
          <w:p w14:paraId="6C040CF0" w14:textId="5E0379E4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SOLUÇÃO EVIDENCIADORA DE PLACA BACTERIANA.</w:t>
            </w:r>
            <w:r w:rsidR="00D92A8F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- EVIPLAC É UMA SOLUÇÃO À BASE DE FUCSINA BÁSICA, INDICADA PARA EVIDENCIAR A PLACA BACTERIANA. ESTE COMPONENTE CONFERE AO PRODUTO UM PODER DE CORAR PLACA BACTERIANA, NOS DENTES APARENTEMENTE LIMPOS, DE UMA COR QUE CONTRASTE COM OS DENTES. ESTE ARTIFÍCIO NÃO SÓ FACILITA A LOCALIZAÇÃO DE PLACA, COMO TAMBÉM FAVORECE A INSTRUÇÃO DE HIGIENIZAÇÃO.</w:t>
            </w:r>
          </w:p>
        </w:tc>
        <w:tc>
          <w:tcPr>
            <w:tcW w:w="600" w:type="pct"/>
            <w:vAlign w:val="center"/>
          </w:tcPr>
          <w:p w14:paraId="7271485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FR</w:t>
            </w:r>
          </w:p>
        </w:tc>
        <w:tc>
          <w:tcPr>
            <w:tcW w:w="517" w:type="pct"/>
            <w:vAlign w:val="center"/>
          </w:tcPr>
          <w:p w14:paraId="7EF2680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3</w:t>
            </w:r>
          </w:p>
        </w:tc>
      </w:tr>
      <w:tr w:rsidR="00084872" w:rsidRPr="00084872" w14:paraId="20FEAF31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226CEB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 xml:space="preserve">  25</w:t>
            </w:r>
          </w:p>
        </w:tc>
        <w:tc>
          <w:tcPr>
            <w:tcW w:w="3529" w:type="pct"/>
            <w:vAlign w:val="center"/>
          </w:tcPr>
          <w:p w14:paraId="45D43DDB" w14:textId="77777777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  <w:t>TRIO ESSENCIAL 3 PORTA ALGODÃO COTONETE ROLETE LIXEIRINHA INOX ODONTOLOGIA - CONTEÚDO DA EMBALAGEM: 1 PORTA ALGODÃO 08X08CM COM MOLA INOX 1 PORTA ALGODÃO EM AÇO INOX ESTRELA (PORTA DETRITOS) 1 PORTA ROLETE 08X08CM INOX (COTONETE/ ALGODÃO)</w:t>
            </w:r>
          </w:p>
        </w:tc>
        <w:tc>
          <w:tcPr>
            <w:tcW w:w="600" w:type="pct"/>
            <w:vAlign w:val="center"/>
          </w:tcPr>
          <w:p w14:paraId="7A55E76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KIT</w:t>
            </w:r>
          </w:p>
        </w:tc>
        <w:tc>
          <w:tcPr>
            <w:tcW w:w="517" w:type="pct"/>
            <w:vAlign w:val="center"/>
          </w:tcPr>
          <w:p w14:paraId="4C9C3DE1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1</w:t>
            </w:r>
          </w:p>
        </w:tc>
      </w:tr>
      <w:tr w:rsidR="00084872" w:rsidRPr="00084872" w14:paraId="2621E6AE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6593A518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529" w:type="pct"/>
          </w:tcPr>
          <w:p w14:paraId="6C316FB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96E1AC" w14:textId="1E7E48EA" w:rsidR="00084872" w:rsidRPr="00084872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b w:val="0"/>
                <w:color w:val="auto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ESPÁTULA PARA SILICATO Nº 1- UTILIZADO EM DENTÍSTICA, RESTAURAÇÕES DE AMÁLGAMA E NOS PROCEDIMENTOS ONDE É NECESSÁRIO O USO DA LAMPARINA. CONFECCIONADO EM AÇO</w:t>
            </w:r>
            <w:r w:rsidR="00D92A8F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INOXIDÁVEL.</w:t>
            </w:r>
            <w:r w:rsidR="00D92A8F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TAMANHO: 17 CM.</w:t>
            </w:r>
          </w:p>
        </w:tc>
        <w:tc>
          <w:tcPr>
            <w:tcW w:w="600" w:type="pct"/>
          </w:tcPr>
          <w:p w14:paraId="1A5C4D71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13A63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DD6939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  <w:p w14:paraId="171A7B3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</w:p>
        </w:tc>
        <w:tc>
          <w:tcPr>
            <w:tcW w:w="517" w:type="pct"/>
            <w:vAlign w:val="center"/>
          </w:tcPr>
          <w:p w14:paraId="6DF68A3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w w:val="105"/>
                <w:sz w:val="20"/>
                <w:szCs w:val="20"/>
              </w:rPr>
              <w:t>2</w:t>
            </w:r>
          </w:p>
        </w:tc>
      </w:tr>
      <w:tr w:rsidR="00084872" w:rsidRPr="00084872" w14:paraId="0AAC281A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D9B74C1" w14:textId="77777777" w:rsidR="00084872" w:rsidRPr="00084872" w:rsidRDefault="00084872" w:rsidP="00B84AD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lastRenderedPageBreak/>
              <w:t>27</w:t>
            </w:r>
          </w:p>
        </w:tc>
        <w:tc>
          <w:tcPr>
            <w:tcW w:w="3529" w:type="pct"/>
          </w:tcPr>
          <w:p w14:paraId="4FDAFE42" w14:textId="77777777" w:rsidR="00084872" w:rsidRPr="00D92A8F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Style w:val="Forte"/>
                <w:rFonts w:ascii="Arial" w:hAnsi="Arial" w:cs="Arial"/>
                <w:sz w:val="20"/>
                <w:szCs w:val="20"/>
              </w:rPr>
              <w:t>ALAVANCA SELDIN DIREITA ADULTO 1R -</w:t>
            </w:r>
            <w:r w:rsidRPr="00D92A8F">
              <w:rPr>
                <w:rFonts w:ascii="Arial" w:hAnsi="Arial" w:cs="Arial"/>
                <w:sz w:val="20"/>
                <w:szCs w:val="20"/>
              </w:rPr>
              <w:t xml:space="preserve"> INSTRUMENTO CORTANTE, NÃO ARTICULADO, PRODUZIDO EM AÇO INOX. </w:t>
            </w:r>
            <w:proofErr w:type="gramStart"/>
            <w:r w:rsidRPr="00D92A8F">
              <w:rPr>
                <w:rFonts w:ascii="Arial" w:hAnsi="Arial" w:cs="Arial"/>
                <w:sz w:val="20"/>
                <w:szCs w:val="20"/>
              </w:rPr>
              <w:t>COMPRIMENTO  DA</w:t>
            </w:r>
            <w:proofErr w:type="gramEnd"/>
            <w:r w:rsidRPr="00D92A8F">
              <w:rPr>
                <w:rFonts w:ascii="Arial" w:hAnsi="Arial" w:cs="Arial"/>
                <w:sz w:val="20"/>
                <w:szCs w:val="20"/>
              </w:rPr>
              <w:t xml:space="preserve"> PONTA 11 MM. REMOVER RAÍZES DENTÁRIAS DO LADO DIREITO</w:t>
            </w:r>
          </w:p>
        </w:tc>
        <w:tc>
          <w:tcPr>
            <w:tcW w:w="600" w:type="pct"/>
          </w:tcPr>
          <w:p w14:paraId="1F59046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350B3990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084872" w:rsidRPr="00084872" w14:paraId="1E6863F0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098B184F" w14:textId="77777777" w:rsidR="00084872" w:rsidRPr="00084872" w:rsidRDefault="00084872" w:rsidP="00B84AD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529" w:type="pct"/>
          </w:tcPr>
          <w:p w14:paraId="38303E48" w14:textId="6DBFF6AC" w:rsidR="00084872" w:rsidRPr="00D92A8F" w:rsidRDefault="00084872" w:rsidP="00B84ADF">
            <w:pPr>
              <w:spacing w:after="0"/>
              <w:jc w:val="both"/>
              <w:rPr>
                <w:rStyle w:val="Forte"/>
                <w:rFonts w:ascii="Arial" w:hAnsi="Arial" w:cs="Arial"/>
                <w:sz w:val="20"/>
                <w:szCs w:val="20"/>
              </w:rPr>
            </w:pPr>
            <w:r w:rsidRPr="00D92A8F">
              <w:rPr>
                <w:rStyle w:val="Forte"/>
                <w:rFonts w:ascii="Arial" w:hAnsi="Arial" w:cs="Arial"/>
                <w:sz w:val="20"/>
                <w:szCs w:val="20"/>
              </w:rPr>
              <w:t>ALAVANCA SELDIN ESQUERDA ADULTO 1L</w:t>
            </w:r>
            <w:r w:rsidR="00D92A8F">
              <w:rPr>
                <w:rStyle w:val="Forte"/>
                <w:rFonts w:ascii="Arial" w:hAnsi="Arial" w:cs="Arial"/>
                <w:sz w:val="20"/>
                <w:szCs w:val="20"/>
              </w:rPr>
              <w:t xml:space="preserve"> </w:t>
            </w:r>
            <w:r w:rsidRPr="00D92A8F">
              <w:rPr>
                <w:rStyle w:val="Forte"/>
                <w:rFonts w:ascii="Arial" w:hAnsi="Arial" w:cs="Arial"/>
                <w:sz w:val="20"/>
                <w:szCs w:val="20"/>
              </w:rPr>
              <w:t>-</w:t>
            </w:r>
            <w:r w:rsidRPr="00D92A8F">
              <w:rPr>
                <w:rFonts w:ascii="Arial" w:hAnsi="Arial" w:cs="Arial"/>
                <w:sz w:val="20"/>
                <w:szCs w:val="20"/>
              </w:rPr>
              <w:t xml:space="preserve"> INSTRUMENTO CORTANTE, NÃO ARTICULADO, PRODUZIDO EM AÇO INOX </w:t>
            </w:r>
            <w:proofErr w:type="gramStart"/>
            <w:r w:rsidRPr="00D92A8F">
              <w:rPr>
                <w:rFonts w:ascii="Arial" w:hAnsi="Arial" w:cs="Arial"/>
                <w:sz w:val="20"/>
                <w:szCs w:val="20"/>
              </w:rPr>
              <w:t>COMPRIMENTO  DA</w:t>
            </w:r>
            <w:proofErr w:type="gramEnd"/>
            <w:r w:rsidRPr="00D92A8F">
              <w:rPr>
                <w:rFonts w:ascii="Arial" w:hAnsi="Arial" w:cs="Arial"/>
                <w:sz w:val="20"/>
                <w:szCs w:val="20"/>
              </w:rPr>
              <w:t xml:space="preserve"> PONTA  11 MM.  REMOVER RAÍZES DENTÁRIAS DO LADO ESQUERDO.</w:t>
            </w:r>
          </w:p>
        </w:tc>
        <w:tc>
          <w:tcPr>
            <w:tcW w:w="600" w:type="pct"/>
          </w:tcPr>
          <w:p w14:paraId="2DD210B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6ED938E4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084872" w:rsidRPr="00084872" w14:paraId="4389262C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5CEB140" w14:textId="77777777" w:rsidR="00084872" w:rsidRPr="00084872" w:rsidRDefault="00084872" w:rsidP="00B84AD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529" w:type="pct"/>
          </w:tcPr>
          <w:p w14:paraId="0572AD89" w14:textId="77777777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 xml:space="preserve">ALAVANCA SELDIN </w:t>
            </w:r>
            <w:proofErr w:type="gramStart"/>
            <w:r w:rsidRPr="00D92A8F">
              <w:rPr>
                <w:rFonts w:ascii="Arial" w:hAnsi="Arial" w:cs="Arial"/>
                <w:sz w:val="20"/>
                <w:szCs w:val="20"/>
              </w:rPr>
              <w:t>INFANTIL  Nº</w:t>
            </w:r>
            <w:proofErr w:type="gramEnd"/>
            <w:r w:rsidRPr="00D92A8F">
              <w:rPr>
                <w:rFonts w:ascii="Arial" w:hAnsi="Arial" w:cs="Arial"/>
                <w:sz w:val="20"/>
                <w:szCs w:val="20"/>
              </w:rPr>
              <w:t> 1R-</w:t>
            </w:r>
            <w:r w:rsidRPr="00D92A8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INSTRUMENTO CIRÚRGICO NÃO ARTICULADO NÃO CORTANTE.</w:t>
            </w:r>
          </w:p>
          <w:p w14:paraId="1B78069C" w14:textId="77777777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>FABRICADO EM AÇO INOX;</w:t>
            </w:r>
          </w:p>
          <w:p w14:paraId="66A25E18" w14:textId="77777777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>- AUTOCLAVÁVEL;</w:t>
            </w:r>
          </w:p>
          <w:p w14:paraId="7E00AD3C" w14:textId="77777777" w:rsidR="00084872" w:rsidRPr="00D92A8F" w:rsidRDefault="00084872" w:rsidP="00B84ADF">
            <w:pPr>
              <w:pStyle w:val="Ttulo1"/>
              <w:shd w:val="clear" w:color="auto" w:fill="FFFFFF"/>
              <w:spacing w:before="0"/>
              <w:jc w:val="both"/>
              <w:rPr>
                <w:rStyle w:val="Forte"/>
                <w:rFonts w:ascii="Arial" w:hAnsi="Arial" w:cs="Arial"/>
                <w:caps/>
                <w:color w:val="auto"/>
                <w:sz w:val="20"/>
                <w:szCs w:val="20"/>
              </w:rPr>
            </w:pPr>
            <w:r w:rsidRPr="00D92A8F"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  <w:shd w:val="clear" w:color="auto" w:fill="FFFFFF"/>
              </w:rPr>
              <w:t>AUXILIA EM CIRURGIAS DE EXTRAÇÃO DENTÁRIA DO LADO DIREITO.</w:t>
            </w:r>
          </w:p>
        </w:tc>
        <w:tc>
          <w:tcPr>
            <w:tcW w:w="600" w:type="pct"/>
          </w:tcPr>
          <w:p w14:paraId="7B02D3E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36891220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84872" w:rsidRPr="00084872" w14:paraId="20F29A2B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F8A49EF" w14:textId="77777777" w:rsidR="00084872" w:rsidRPr="00084872" w:rsidRDefault="00084872" w:rsidP="00B84AD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529" w:type="pct"/>
          </w:tcPr>
          <w:p w14:paraId="774361DD" w14:textId="4CB2E9E2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 xml:space="preserve">ALAVANCA SELDIN </w:t>
            </w:r>
            <w:proofErr w:type="gramStart"/>
            <w:r w:rsidRPr="00D92A8F">
              <w:rPr>
                <w:rFonts w:ascii="Arial" w:hAnsi="Arial" w:cs="Arial"/>
                <w:sz w:val="20"/>
                <w:szCs w:val="20"/>
              </w:rPr>
              <w:t>INFANTIL  RETA</w:t>
            </w:r>
            <w:proofErr w:type="gramEnd"/>
            <w:r w:rsidRPr="00D92A8F">
              <w:rPr>
                <w:rFonts w:ascii="Arial" w:hAnsi="Arial" w:cs="Arial"/>
                <w:sz w:val="20"/>
                <w:szCs w:val="20"/>
              </w:rPr>
              <w:t xml:space="preserve"> Nº 2-</w:t>
            </w:r>
            <w:r w:rsidRPr="00D92A8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INSTRUMENTO CIRÚRGICO NÃO ARTICULADO NÃO CORTANTE.</w:t>
            </w:r>
            <w:r w:rsidRPr="00D92A8F">
              <w:rPr>
                <w:rFonts w:ascii="Arial" w:hAnsi="Arial" w:cs="Arial"/>
                <w:sz w:val="20"/>
                <w:szCs w:val="20"/>
              </w:rPr>
              <w:t>FABRICADO EM AÇO INOX;</w:t>
            </w:r>
          </w:p>
          <w:p w14:paraId="6F0E47DB" w14:textId="10E54ECF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>- AUTOCLAVÁVEL;</w:t>
            </w:r>
          </w:p>
          <w:p w14:paraId="11E77E0B" w14:textId="3BDB67C6" w:rsidR="00084872" w:rsidRPr="00D92A8F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2A8F">
              <w:rPr>
                <w:rFonts w:ascii="Arial" w:hAnsi="Arial" w:cs="Arial"/>
                <w:sz w:val="20"/>
                <w:szCs w:val="20"/>
              </w:rPr>
              <w:t>DESLOCAR RAÍZES DOS ALVÉOLOS</w:t>
            </w:r>
          </w:p>
        </w:tc>
        <w:tc>
          <w:tcPr>
            <w:tcW w:w="600" w:type="pct"/>
          </w:tcPr>
          <w:p w14:paraId="78DB2B9B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0B24E1AE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84872" w:rsidRPr="00084872" w14:paraId="000B86E1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161121D1" w14:textId="77777777" w:rsidR="00084872" w:rsidRPr="00084872" w:rsidRDefault="00084872" w:rsidP="00B84AD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529" w:type="pct"/>
          </w:tcPr>
          <w:p w14:paraId="2A4AF943" w14:textId="4C69BAFA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PORTA AGULHA MATHIEU-</w:t>
            </w:r>
            <w:r w:rsidRPr="0008487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TAMANHO 14CM. INSTRUMENTO DE MOLA ÚNICA, ALÇA QUE SE CURVA PARA DENTRO NA PARTE INFERIOR E POSSUI UM MECANISMO DE TRAVAMENTO DE CATRACA.  </w:t>
            </w:r>
            <w:r w:rsidRPr="00084872">
              <w:rPr>
                <w:rFonts w:ascii="Arial" w:hAnsi="Arial" w:cs="Arial"/>
                <w:sz w:val="20"/>
                <w:szCs w:val="20"/>
              </w:rPr>
              <w:t xml:space="preserve"> PRODUZIDO EM AÇO INOXIDÁVEL.</w:t>
            </w:r>
            <w:r w:rsidRPr="0008487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084872">
              <w:rPr>
                <w:rFonts w:ascii="Arial" w:hAnsi="Arial" w:cs="Arial"/>
                <w:sz w:val="20"/>
                <w:szCs w:val="20"/>
              </w:rPr>
              <w:t>UTILIZADO PARA FIXAÇÃO DA AGULHA DURANTE A SUTURA.</w:t>
            </w:r>
          </w:p>
        </w:tc>
        <w:tc>
          <w:tcPr>
            <w:tcW w:w="600" w:type="pct"/>
          </w:tcPr>
          <w:p w14:paraId="19494ADF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UND</w:t>
            </w:r>
          </w:p>
        </w:tc>
        <w:tc>
          <w:tcPr>
            <w:tcW w:w="517" w:type="pct"/>
          </w:tcPr>
          <w:p w14:paraId="2BCA041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084872" w:rsidRPr="00084872" w14:paraId="69D6F3F7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554212C5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3529" w:type="pct"/>
            <w:vAlign w:val="center"/>
          </w:tcPr>
          <w:p w14:paraId="62D6EFC6" w14:textId="46494E96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IRM KIT PO LIQUIDO, PARA RESTAURAÇÕES PROVISÓRIAS DE LONGA ESPERA, ATÉ 02 ANOS.</w:t>
            </w:r>
          </w:p>
        </w:tc>
        <w:tc>
          <w:tcPr>
            <w:tcW w:w="600" w:type="pct"/>
            <w:vAlign w:val="center"/>
          </w:tcPr>
          <w:p w14:paraId="6AB96F18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FR</w:t>
            </w:r>
          </w:p>
        </w:tc>
        <w:tc>
          <w:tcPr>
            <w:tcW w:w="517" w:type="pct"/>
            <w:vAlign w:val="center"/>
          </w:tcPr>
          <w:p w14:paraId="66E7E8B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6</w:t>
            </w:r>
          </w:p>
        </w:tc>
      </w:tr>
      <w:tr w:rsidR="00084872" w:rsidRPr="00084872" w14:paraId="0B91D56A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65A3BDF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3529" w:type="pct"/>
            <w:vAlign w:val="center"/>
          </w:tcPr>
          <w:p w14:paraId="7EB7BE7D" w14:textId="34D91892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RESINA COMPOSTA OPACA, INDICADA PARA CONFECÇÃO DE COROAS E PONTES ANTERIORES E POSTERIORES.</w:t>
            </w:r>
          </w:p>
        </w:tc>
        <w:tc>
          <w:tcPr>
            <w:tcW w:w="600" w:type="pct"/>
            <w:vAlign w:val="center"/>
          </w:tcPr>
          <w:p w14:paraId="6A13B193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1090517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8</w:t>
            </w:r>
          </w:p>
        </w:tc>
      </w:tr>
      <w:tr w:rsidR="00084872" w:rsidRPr="00084872" w14:paraId="325588AD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4B50A2A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3529" w:type="pct"/>
            <w:vAlign w:val="center"/>
          </w:tcPr>
          <w:p w14:paraId="6053D21C" w14:textId="498E8AB0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BROCA DIAMANTADA CÔMICA INVERTIDA N. 1033, UTILIZADA EM OPERAÇÕES ROTINEIRAS EM ESMALTE, DENTINA E PREPARAÇÕES CAVITÁRIAS EM GERAL, PARA OPERAÇÕES EM ABERTURA DE PREPARO E PARA CONFECCIONAR RETENÇÕES MECÂNICAS.</w:t>
            </w:r>
          </w:p>
        </w:tc>
        <w:tc>
          <w:tcPr>
            <w:tcW w:w="600" w:type="pct"/>
            <w:vAlign w:val="center"/>
          </w:tcPr>
          <w:p w14:paraId="0AB068E5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2CB4E22C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5</w:t>
            </w:r>
          </w:p>
        </w:tc>
      </w:tr>
      <w:tr w:rsidR="00084872" w:rsidRPr="00084872" w14:paraId="04E06147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166934C2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3529" w:type="pct"/>
            <w:vAlign w:val="center"/>
          </w:tcPr>
          <w:p w14:paraId="5D19BD22" w14:textId="3F89DD7F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ESPÁTULA DE RESINA EM TITÂNEO PRISMA/INDUSBELLA Nº 06, UTILIZADO NA DENTÍSTICA RESTAURADORA, ESTÉTICA E CLÍNICA GERAL UTILIZADA PARA RECONSTRUÇÃO DA COROA DENTAL DOS DENTES ANTERIORES DESENVOLVENDO SUA FORMA E FUNÇÃO.</w:t>
            </w:r>
          </w:p>
        </w:tc>
        <w:tc>
          <w:tcPr>
            <w:tcW w:w="600" w:type="pct"/>
            <w:vAlign w:val="center"/>
          </w:tcPr>
          <w:p w14:paraId="3F79A635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38EA0576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3</w:t>
            </w:r>
          </w:p>
        </w:tc>
      </w:tr>
      <w:tr w:rsidR="00084872" w:rsidRPr="00084872" w14:paraId="214E5320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2F00995D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3529" w:type="pct"/>
            <w:vAlign w:val="center"/>
          </w:tcPr>
          <w:p w14:paraId="450863F2" w14:textId="407A8025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CANETA DE ALTA ROTAÇÃO 636CP COM PUSH BUTTON, TERMINAL METÁLICO, AUTOCLAVÁVEL.</w:t>
            </w:r>
          </w:p>
        </w:tc>
        <w:tc>
          <w:tcPr>
            <w:tcW w:w="600" w:type="pct"/>
            <w:vAlign w:val="center"/>
          </w:tcPr>
          <w:p w14:paraId="6DEF089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062A56B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3</w:t>
            </w:r>
          </w:p>
        </w:tc>
      </w:tr>
      <w:tr w:rsidR="00084872" w:rsidRPr="00084872" w14:paraId="6F8902B2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54D7AA85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3529" w:type="pct"/>
            <w:vAlign w:val="center"/>
          </w:tcPr>
          <w:p w14:paraId="70B59D7C" w14:textId="59370A04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RESINA COMPOSTA Z350 A3 -</w:t>
            </w:r>
            <w:r>
              <w:rPr>
                <w:rFonts w:ascii="Arial" w:hAnsi="Arial" w:cs="Arial"/>
                <w:bCs/>
                <w:w w:val="105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MAIOR ADERÊNCIA,</w:t>
            </w:r>
            <w:r>
              <w:rPr>
                <w:rFonts w:ascii="Arial" w:hAnsi="Arial" w:cs="Arial"/>
                <w:bCs/>
                <w:w w:val="105"/>
                <w:sz w:val="20"/>
                <w:szCs w:val="20"/>
              </w:rPr>
              <w:t xml:space="preserve"> </w:t>
            </w: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PROPRIEDADE FÍSICA E MECÂNICA SUPERIOR E MENOR CASOS DE INFILTRAÇÃO.</w:t>
            </w:r>
          </w:p>
        </w:tc>
        <w:tc>
          <w:tcPr>
            <w:tcW w:w="600" w:type="pct"/>
            <w:vAlign w:val="center"/>
          </w:tcPr>
          <w:p w14:paraId="026790D7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5A2C4612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12</w:t>
            </w:r>
          </w:p>
        </w:tc>
      </w:tr>
      <w:tr w:rsidR="00084872" w:rsidRPr="00084872" w14:paraId="4B78AF98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7639558E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3529" w:type="pct"/>
            <w:vAlign w:val="center"/>
          </w:tcPr>
          <w:p w14:paraId="10942233" w14:textId="1EBB3EF8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RESINA COMPOSTA Z350 B3 -MAIOR ADERÊNCIA, PROPRIEDADE FÍSICA E MECÂNICA SUPERIOR E MENOR CASOS DE INFILTRAÇÃO.</w:t>
            </w:r>
          </w:p>
        </w:tc>
        <w:tc>
          <w:tcPr>
            <w:tcW w:w="600" w:type="pct"/>
            <w:vAlign w:val="center"/>
          </w:tcPr>
          <w:p w14:paraId="1DF0AA83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34CA2EF8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12</w:t>
            </w:r>
          </w:p>
        </w:tc>
      </w:tr>
      <w:tr w:rsidR="00084872" w:rsidRPr="00084872" w14:paraId="5B43F411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6FF5295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3529" w:type="pct"/>
            <w:vAlign w:val="center"/>
          </w:tcPr>
          <w:p w14:paraId="2B3FE79E" w14:textId="035BE3C4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RESINA COMPOSTA Z350 A3,5 -MAIOR ADERÊNCIA, PROPRIEDADE FÍSICA E MECÂNICA SUPERIOR E MENOR CASOS DE INFILTRAÇÃO.</w:t>
            </w:r>
          </w:p>
        </w:tc>
        <w:tc>
          <w:tcPr>
            <w:tcW w:w="600" w:type="pct"/>
            <w:vAlign w:val="center"/>
          </w:tcPr>
          <w:p w14:paraId="4DA5595C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5B620AC4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12</w:t>
            </w:r>
          </w:p>
        </w:tc>
      </w:tr>
      <w:tr w:rsidR="00084872" w:rsidRPr="00084872" w14:paraId="51EF1D03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58F71B79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3529" w:type="pct"/>
            <w:vAlign w:val="center"/>
          </w:tcPr>
          <w:p w14:paraId="1AE5CEFF" w14:textId="73B5F44D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 xml:space="preserve">tesoura </w:t>
            </w:r>
            <w:r w:rsidR="00D92A8F"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cirúrgica</w:t>
            </w: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 xml:space="preserve"> de aço </w:t>
            </w:r>
            <w:r w:rsidR="00D92A8F"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inoxidável</w:t>
            </w: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 xml:space="preserve"> em linha reta /curva ponta 10 cm- produto confeccionado em aço inoxidável cirúrgicos </w:t>
            </w:r>
            <w:r w:rsidR="00D92A8F"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autoclavável</w:t>
            </w:r>
          </w:p>
        </w:tc>
        <w:tc>
          <w:tcPr>
            <w:tcW w:w="600" w:type="pct"/>
            <w:vAlign w:val="center"/>
          </w:tcPr>
          <w:p w14:paraId="7D42BE89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UN</w:t>
            </w:r>
          </w:p>
        </w:tc>
        <w:tc>
          <w:tcPr>
            <w:tcW w:w="517" w:type="pct"/>
            <w:vAlign w:val="center"/>
          </w:tcPr>
          <w:p w14:paraId="04948CED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03</w:t>
            </w:r>
          </w:p>
        </w:tc>
      </w:tr>
      <w:tr w:rsidR="00084872" w:rsidRPr="00084872" w14:paraId="0D55B60D" w14:textId="77777777" w:rsidTr="00B84ADF">
        <w:trPr>
          <w:trHeight w:val="330"/>
        </w:trPr>
        <w:tc>
          <w:tcPr>
            <w:tcW w:w="354" w:type="pct"/>
            <w:vAlign w:val="center"/>
          </w:tcPr>
          <w:p w14:paraId="5D38EFC7" w14:textId="77777777" w:rsidR="00084872" w:rsidRPr="00084872" w:rsidRDefault="00084872" w:rsidP="00B84AD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3529" w:type="pct"/>
            <w:vAlign w:val="center"/>
          </w:tcPr>
          <w:p w14:paraId="6C539083" w14:textId="3999C8B4" w:rsidR="00084872" w:rsidRPr="00084872" w:rsidRDefault="00084872" w:rsidP="00B84AD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sz w:val="20"/>
                <w:szCs w:val="20"/>
              </w:rPr>
              <w:t>brunidor duplo nº 1- instrumento não-articulado não-cortante material: aço inoxidável utiliza em escultura da anatomia oclusal.</w:t>
            </w:r>
          </w:p>
        </w:tc>
        <w:tc>
          <w:tcPr>
            <w:tcW w:w="600" w:type="pct"/>
            <w:vAlign w:val="center"/>
          </w:tcPr>
          <w:p w14:paraId="5CDBEF05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</w:p>
        </w:tc>
        <w:tc>
          <w:tcPr>
            <w:tcW w:w="517" w:type="pct"/>
            <w:vAlign w:val="center"/>
          </w:tcPr>
          <w:p w14:paraId="7C6D6F59" w14:textId="77777777" w:rsidR="00084872" w:rsidRPr="00084872" w:rsidRDefault="00084872" w:rsidP="00B84ADF">
            <w:pPr>
              <w:spacing w:after="0"/>
              <w:jc w:val="center"/>
              <w:rPr>
                <w:rFonts w:ascii="Arial" w:hAnsi="Arial" w:cs="Arial"/>
                <w:bCs/>
                <w:w w:val="105"/>
                <w:sz w:val="20"/>
                <w:szCs w:val="20"/>
              </w:rPr>
            </w:pPr>
            <w:r w:rsidRPr="00084872">
              <w:rPr>
                <w:rFonts w:ascii="Arial" w:hAnsi="Arial" w:cs="Arial"/>
                <w:bCs/>
                <w:w w:val="105"/>
                <w:sz w:val="20"/>
                <w:szCs w:val="20"/>
              </w:rPr>
              <w:t>03</w:t>
            </w:r>
          </w:p>
        </w:tc>
      </w:tr>
    </w:tbl>
    <w:p w14:paraId="1349E7E1" w14:textId="77777777" w:rsidR="00084872" w:rsidRPr="00361399" w:rsidRDefault="00084872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lastRenderedPageBreak/>
        <w:t>IV - Estimativa das quantidades para a contratação, acompanhadas das memórias de cálculo e dos documentos que lhes dão suporte, que considerem interdependências com outras contratações, de modo a possibilitar economia de escala</w:t>
      </w:r>
    </w:p>
    <w:p w14:paraId="155152B2" w14:textId="6BCB5A3A" w:rsidR="00084872" w:rsidRPr="00361399" w:rsidRDefault="00084872" w:rsidP="00084872">
      <w:pPr>
        <w:autoSpaceDE w:val="0"/>
        <w:autoSpaceDN w:val="0"/>
        <w:adjustRightInd w:val="0"/>
        <w:spacing w:after="0" w:line="360" w:lineRule="auto"/>
        <w:ind w:right="-283"/>
        <w:jc w:val="both"/>
        <w:rPr>
          <w:rFonts w:ascii="Arial" w:hAnsi="Arial" w:cs="Arial"/>
          <w:color w:val="000000"/>
        </w:rPr>
      </w:pPr>
      <w:r w:rsidRPr="00361399">
        <w:rPr>
          <w:rFonts w:ascii="Arial" w:hAnsi="Arial" w:cs="Arial"/>
          <w:color w:val="000000"/>
        </w:rPr>
        <w:t xml:space="preserve">                Para o cálculo da estimativa das quantidades necessárias, utilizamos como </w:t>
      </w:r>
      <w:r w:rsidRPr="00B0028B">
        <w:rPr>
          <w:rFonts w:ascii="Arial" w:hAnsi="Arial" w:cs="Arial"/>
          <w:color w:val="000000"/>
        </w:rPr>
        <w:t>parâmetros o processo de contratação anterior</w:t>
      </w:r>
      <w:r w:rsidR="00B0028B" w:rsidRPr="00B0028B">
        <w:rPr>
          <w:rFonts w:ascii="Arial" w:hAnsi="Arial" w:cs="Arial"/>
          <w:color w:val="000000"/>
        </w:rPr>
        <w:t xml:space="preserve"> Pregão 62/2022 e Pregão 56/2022</w:t>
      </w:r>
      <w:r w:rsidRPr="00B0028B">
        <w:rPr>
          <w:rFonts w:ascii="Arial" w:hAnsi="Arial" w:cs="Arial"/>
          <w:color w:val="000000"/>
        </w:rPr>
        <w:t xml:space="preserve"> (Anexo 1).</w:t>
      </w:r>
      <w:r w:rsidRPr="00361399">
        <w:rPr>
          <w:rFonts w:ascii="Arial" w:hAnsi="Arial" w:cs="Arial"/>
          <w:color w:val="000000"/>
        </w:rPr>
        <w:t xml:space="preserve"> </w:t>
      </w:r>
    </w:p>
    <w:p w14:paraId="523E866D" w14:textId="77777777" w:rsidR="00106705" w:rsidRDefault="00106705" w:rsidP="00106705">
      <w:pPr>
        <w:tabs>
          <w:tab w:val="left" w:pos="8929"/>
        </w:tabs>
        <w:spacing w:line="240" w:lineRule="auto"/>
        <w:ind w:right="-2"/>
        <w:jc w:val="both"/>
        <w:rPr>
          <w:rFonts w:ascii="Arial" w:hAnsi="Arial" w:cs="Arial"/>
          <w:b/>
        </w:rPr>
      </w:pPr>
    </w:p>
    <w:p w14:paraId="1A0D0FA8" w14:textId="77777777" w:rsidR="00084872" w:rsidRPr="00361399" w:rsidRDefault="00084872" w:rsidP="00084872">
      <w:pPr>
        <w:pStyle w:val="dou-paragraph"/>
        <w:spacing w:before="0" w:beforeAutospacing="0" w:after="0" w:afterAutospacing="0" w:line="300" w:lineRule="auto"/>
        <w:ind w:right="-283"/>
        <w:jc w:val="both"/>
        <w:rPr>
          <w:rFonts w:ascii="Arial" w:hAnsi="Arial" w:cs="Arial"/>
          <w:b/>
          <w:bCs/>
          <w:sz w:val="22"/>
          <w:szCs w:val="22"/>
        </w:rPr>
      </w:pPr>
      <w:r w:rsidRPr="00361399">
        <w:rPr>
          <w:rFonts w:ascii="Arial" w:hAnsi="Arial" w:cs="Arial"/>
          <w:b/>
          <w:bCs/>
          <w:sz w:val="22"/>
          <w:szCs w:val="22"/>
        </w:rPr>
        <w:t>V - Levantamento de mercado, que consiste na análise das alternativas possíveis, e justificativa técnica e econômica da escolha do tipo de solução a contratar.</w:t>
      </w:r>
    </w:p>
    <w:p w14:paraId="57A1BA47" w14:textId="77777777" w:rsidR="00084872" w:rsidRPr="00361399" w:rsidRDefault="00084872" w:rsidP="00084872">
      <w:pPr>
        <w:pStyle w:val="dou-paragraph"/>
        <w:spacing w:after="0" w:line="300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361399">
        <w:rPr>
          <w:rFonts w:ascii="Arial" w:hAnsi="Arial" w:cs="Arial"/>
          <w:sz w:val="22"/>
          <w:szCs w:val="22"/>
        </w:rPr>
        <w:t>A equipe de planejamento encontrou as possíveis soluções abaixo mencionadas:</w:t>
      </w:r>
    </w:p>
    <w:p w14:paraId="04D942F2" w14:textId="6E23E50B" w:rsidR="00084872" w:rsidRPr="00084872" w:rsidRDefault="00084872" w:rsidP="00084872">
      <w:pPr>
        <w:tabs>
          <w:tab w:val="left" w:pos="8929"/>
        </w:tabs>
        <w:spacing w:line="360" w:lineRule="auto"/>
        <w:ind w:right="-2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>1º Solução: Aquisição por meio de Pregão eletrônico para atender as necessidades de consumo do setor odontológico</w:t>
      </w:r>
      <w:r>
        <w:rPr>
          <w:rFonts w:ascii="Arial" w:hAnsi="Arial" w:cs="Arial"/>
        </w:rPr>
        <w:t xml:space="preserve"> e materiais hospitalares </w:t>
      </w:r>
      <w:r w:rsidRPr="00084872">
        <w:rPr>
          <w:rFonts w:ascii="Arial" w:hAnsi="Arial" w:cs="Arial"/>
        </w:rPr>
        <w:t>da Secretaria Municipal de Saúde, que correspondem ao objeto e suas especificações. A contratação é viável, entretanto, esbarra nas limitações orçamentarias do município.</w:t>
      </w:r>
    </w:p>
    <w:p w14:paraId="1DE9FA29" w14:textId="77777777" w:rsidR="00084872" w:rsidRPr="00084872" w:rsidRDefault="00084872" w:rsidP="00084872">
      <w:pPr>
        <w:tabs>
          <w:tab w:val="left" w:pos="8929"/>
        </w:tabs>
        <w:spacing w:line="360" w:lineRule="auto"/>
        <w:ind w:right="-2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>2º Solução: Adesão a alguma Ata resultante do Sistema de Registro de Preços vigente, que atenda às necessidades de materiais de consumo especificadas no objeto. A contratação é viável, mas após estudos, não foi encontrada nenhuma Ata vigente para adesão, que seja vantajosa para o município de Caracol.</w:t>
      </w:r>
    </w:p>
    <w:p w14:paraId="342EABDF" w14:textId="60F64970" w:rsidR="00084872" w:rsidRPr="00084872" w:rsidRDefault="00084872" w:rsidP="00084872">
      <w:pPr>
        <w:tabs>
          <w:tab w:val="left" w:pos="8929"/>
        </w:tabs>
        <w:spacing w:after="0" w:line="360" w:lineRule="auto"/>
        <w:jc w:val="both"/>
        <w:rPr>
          <w:rFonts w:ascii="Arial" w:hAnsi="Arial" w:cs="Arial"/>
        </w:rPr>
      </w:pPr>
      <w:r w:rsidRPr="00084872">
        <w:rPr>
          <w:rFonts w:ascii="Arial" w:hAnsi="Arial" w:cs="Arial"/>
        </w:rPr>
        <w:t xml:space="preserve">3º Solução: Aquisição por meio de Pregão eletrônico, para formação de Ata de Registro de Preços, para atender as necessidades e especificações do objeto, uma vez que, o município aporta parte dos recursos e outra se trata de recursos destinados diretamente para a área, o que possibilita a aquisição dos materiais que atendem às necessidades do município e consequentemente da Secretaria Municipal de Saúde. </w:t>
      </w:r>
    </w:p>
    <w:p w14:paraId="5A408BC0" w14:textId="77777777" w:rsidR="00084872" w:rsidRDefault="00084872" w:rsidP="00084872">
      <w:pPr>
        <w:spacing w:after="0" w:line="300" w:lineRule="auto"/>
        <w:ind w:right="-283"/>
        <w:jc w:val="both"/>
        <w:rPr>
          <w:rFonts w:ascii="Arial" w:eastAsia="Times New Roman" w:hAnsi="Arial" w:cs="Arial"/>
          <w:lang w:eastAsia="pt-BR"/>
        </w:rPr>
      </w:pPr>
    </w:p>
    <w:p w14:paraId="5915A157" w14:textId="69757619" w:rsidR="00084872" w:rsidRPr="00361399" w:rsidRDefault="00084872" w:rsidP="00084872">
      <w:pPr>
        <w:spacing w:after="0" w:line="300" w:lineRule="auto"/>
        <w:ind w:right="-283"/>
        <w:jc w:val="both"/>
        <w:rPr>
          <w:rFonts w:ascii="Arial" w:hAnsi="Arial" w:cs="Arial"/>
        </w:rPr>
      </w:pPr>
      <w:r w:rsidRPr="00361399">
        <w:rPr>
          <w:rFonts w:ascii="Arial" w:eastAsia="Times New Roman" w:hAnsi="Arial" w:cs="Arial"/>
          <w:lang w:eastAsia="pt-BR"/>
        </w:rPr>
        <w:t xml:space="preserve">A melhor solução é a contratação do serviço por meio de pregão eletrônico para formação de Ata de Registro de preço. </w:t>
      </w:r>
    </w:p>
    <w:p w14:paraId="4D9B6574" w14:textId="77777777" w:rsidR="00106705" w:rsidRDefault="00106705" w:rsidP="009B64B4">
      <w:pPr>
        <w:tabs>
          <w:tab w:val="left" w:pos="142"/>
          <w:tab w:val="left" w:pos="8929"/>
        </w:tabs>
        <w:spacing w:after="0" w:line="360" w:lineRule="auto"/>
        <w:jc w:val="both"/>
        <w:rPr>
          <w:rFonts w:ascii="Arial" w:hAnsi="Arial" w:cs="Arial"/>
          <w:b/>
        </w:rPr>
      </w:pPr>
    </w:p>
    <w:p w14:paraId="337C40A3" w14:textId="26E6FE27" w:rsidR="00084872" w:rsidRPr="00E60111" w:rsidRDefault="00084872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 xml:space="preserve">VI - Estimativa do valor da contratação, acompanhada dos preços unitários referenciais, das memórias de cálculo e dos documentos que lhe dão suporte, que poderão constar de anexo classificado, se a administração optar por preservar o seu sigilo até a conclusão </w:t>
      </w:r>
      <w:r w:rsidRPr="00E60111">
        <w:rPr>
          <w:rFonts w:ascii="Arial" w:hAnsi="Arial" w:cs="Arial"/>
          <w:b/>
          <w:bCs/>
        </w:rPr>
        <w:t>da licitação</w:t>
      </w:r>
      <w:r w:rsidR="00521671">
        <w:rPr>
          <w:rFonts w:ascii="Arial" w:hAnsi="Arial" w:cs="Arial"/>
          <w:b/>
          <w:bCs/>
        </w:rPr>
        <w:t>.</w:t>
      </w:r>
    </w:p>
    <w:p w14:paraId="40C8749F" w14:textId="77777777" w:rsidR="00084872" w:rsidRPr="00E60111" w:rsidRDefault="00084872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</w:p>
    <w:p w14:paraId="652ED592" w14:textId="6A16E32F" w:rsidR="00084872" w:rsidRPr="00361399" w:rsidRDefault="00084872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E60111">
        <w:rPr>
          <w:rFonts w:ascii="Arial" w:hAnsi="Arial" w:cs="Arial"/>
          <w:color w:val="000000"/>
        </w:rPr>
        <w:t xml:space="preserve">O Valor estipulado para esta contratação é de </w:t>
      </w:r>
      <w:r w:rsidR="00E54D05">
        <w:rPr>
          <w:rFonts w:ascii="Arial" w:hAnsi="Arial" w:cs="Arial"/>
          <w:color w:val="000000"/>
        </w:rPr>
        <w:t>3</w:t>
      </w:r>
      <w:r w:rsidRPr="00E60111">
        <w:rPr>
          <w:rFonts w:ascii="Arial" w:hAnsi="Arial" w:cs="Arial"/>
          <w:color w:val="000000"/>
        </w:rPr>
        <w:t>2.</w:t>
      </w:r>
      <w:r w:rsidR="00E54D05">
        <w:rPr>
          <w:rFonts w:ascii="Arial" w:hAnsi="Arial" w:cs="Arial"/>
          <w:color w:val="000000"/>
        </w:rPr>
        <w:t>699,42</w:t>
      </w:r>
      <w:r w:rsidRPr="00E60111">
        <w:rPr>
          <w:rFonts w:ascii="Arial" w:hAnsi="Arial" w:cs="Arial"/>
          <w:color w:val="000000"/>
        </w:rPr>
        <w:t xml:space="preserve"> (</w:t>
      </w:r>
      <w:r w:rsidR="00E54D05">
        <w:rPr>
          <w:rFonts w:ascii="Arial" w:hAnsi="Arial" w:cs="Arial"/>
          <w:color w:val="000000"/>
        </w:rPr>
        <w:t xml:space="preserve">trinta e dois </w:t>
      </w:r>
      <w:r>
        <w:rPr>
          <w:rFonts w:ascii="Arial" w:hAnsi="Arial" w:cs="Arial"/>
          <w:color w:val="000000"/>
        </w:rPr>
        <w:t>mil,</w:t>
      </w:r>
      <w:r w:rsidRPr="00E60111">
        <w:rPr>
          <w:rFonts w:ascii="Arial" w:hAnsi="Arial" w:cs="Arial"/>
          <w:color w:val="000000"/>
        </w:rPr>
        <w:t xml:space="preserve"> </w:t>
      </w:r>
      <w:r w:rsidR="00521671">
        <w:rPr>
          <w:rFonts w:ascii="Arial" w:hAnsi="Arial" w:cs="Arial"/>
          <w:color w:val="000000"/>
        </w:rPr>
        <w:t>seiscentos e noventa e nove reais e quarenta e dois centavos</w:t>
      </w:r>
      <w:r w:rsidRPr="00E60111">
        <w:rPr>
          <w:rFonts w:ascii="Arial" w:hAnsi="Arial" w:cs="Arial"/>
          <w:color w:val="000000"/>
        </w:rPr>
        <w:t>), conforme planilha abaixo:</w:t>
      </w:r>
    </w:p>
    <w:p w14:paraId="50C42BC3" w14:textId="77777777" w:rsidR="00084872" w:rsidRDefault="00084872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</w:p>
    <w:p w14:paraId="20E5B1E9" w14:textId="77777777" w:rsidR="00521671" w:rsidRDefault="00521671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4096"/>
        <w:gridCol w:w="1052"/>
        <w:gridCol w:w="1474"/>
        <w:gridCol w:w="1107"/>
        <w:gridCol w:w="1013"/>
      </w:tblGrid>
      <w:tr w:rsidR="00521671" w:rsidRPr="00521671" w14:paraId="32E7E2AB" w14:textId="77777777" w:rsidTr="00521671">
        <w:trPr>
          <w:trHeight w:val="4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35F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lastRenderedPageBreak/>
              <w:t>ITEM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0C98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PRODUTO / SERVIÇO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319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8420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8D32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 UNITÁRIO MÁXIMO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9D1F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 TOTAL MÁXIMO</w:t>
            </w:r>
          </w:p>
        </w:tc>
      </w:tr>
      <w:tr w:rsidR="00521671" w:rsidRPr="00521671" w14:paraId="1154A396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F84F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2FE7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 TÉRMICA 15 LITROS COM TERMÔMETRO DE MAXÍMA E MÍNIMA ACLOPADO NA CAIXA UTILIZADO EM BANCOS DE OLHOS, BANCOS DE SÊMEN, HEMOCENTROS, HOSPITAIS, LABORATÓRIOS DE ANÁLISES CLÍNICAS, TRANSPORTE DE ÓRGÃOS, TRANSPORTE DE VACINAS ETC.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9CE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A6E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B29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432,16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BC5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1.728,64</w:t>
            </w:r>
          </w:p>
        </w:tc>
      </w:tr>
      <w:tr w:rsidR="00521671" w:rsidRPr="00521671" w14:paraId="3B0615F0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71A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19E8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 TÉRMICA 24 LITROS COM TERMÔMETRO DE MAXÍMA E MÍNIMA ACLOPADO NA CAIXA UTILIZADO EM BANCOS DE OLHOS, BANCOS DE SÊMEN, HEMOCENTROS, HOSPITAIS, LABORATÓRIOS DE ANÁLISES CLÍNICAS, TRANSPORTE DE ÓRGÃOS, TRANSPORTE DE VACINAS ETC.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6D33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C69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1C6B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396,56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09F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1.586,24</w:t>
            </w:r>
          </w:p>
        </w:tc>
      </w:tr>
      <w:tr w:rsidR="00521671" w:rsidRPr="00521671" w14:paraId="513F7684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468B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D840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HIPOCLORITO DE SÓDIO 12% 5000 ML HIPOCLORITO DE SÓDIO É UM COMPOSTO QUÍMICO COM FÓRMULA NACIO. UMA SOLUÇÃO DE HIPOCLORITO DE SÓDIO É USADA FREQUENTEMENTE COMO DESINFETANTE E COMO AGENTE ALVEJANTE DE USO HOSPITALAR;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F51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Gl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D45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B970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75,01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E17E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3.750,50</w:t>
            </w:r>
          </w:p>
        </w:tc>
      </w:tr>
      <w:tr w:rsidR="00521671" w:rsidRPr="00521671" w14:paraId="466D0554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745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59434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COLAGENASE CLORAFENICOL 0,6U/G + 0,01G/G – BISNAGA COM 15G DE POMADA, USO DERMATOLÓGICO.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78F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638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990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3B1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1.040,70</w:t>
            </w:r>
          </w:p>
        </w:tc>
      </w:tr>
      <w:tr w:rsidR="00521671" w:rsidRPr="00521671" w14:paraId="5569E1DB" w14:textId="77777777" w:rsidTr="00521671">
        <w:trPr>
          <w:trHeight w:val="1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451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CB44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CURATIVO DE HIDROCOLÓIDECOMPOSTO POR UMA CAMADA DE CARBOXIMETILCELULOSE (CMC), DIÓXIDO DE SILÍCIO COLOIDAL, UMA CAMADA ADESIVA DE BORRACHA SINTÉTICA A BASE DE ESTIRENO-ISOPRENO (SIS), POLIISOPRENO, VASELINA, ANTIOXIDANTE, POLIISOBUTILENO E RESINA HIDROCARBÔNICA, UMA CAMADA ABSORVENTE DE ESPUMA DE POLIETILENO, PROTEGIDO POR UM PAPEL SILICONIZADO. ISENTO DE LÁTEX E GELATINA. TAMNHO 10X10, CX COM 10UNI.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FBAD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448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5771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72,99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5B9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729,90</w:t>
            </w:r>
          </w:p>
        </w:tc>
      </w:tr>
      <w:tr w:rsidR="00521671" w:rsidRPr="00521671" w14:paraId="4E081312" w14:textId="77777777" w:rsidTr="0052167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650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888B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Locão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Hidratante Ureia 10% de 500 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D35E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DC7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B85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C0C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483,60</w:t>
            </w:r>
          </w:p>
        </w:tc>
      </w:tr>
      <w:tr w:rsidR="00521671" w:rsidRPr="00521671" w14:paraId="50DEBB52" w14:textId="77777777" w:rsidTr="00521671">
        <w:trPr>
          <w:trHeight w:val="13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85F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01D7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Creme para hidratação profunda e prolongada, composto a base de cera e silicone responsáveis pela formação de um filme protetor, não gorduroso, com toque seco, possui outros componentes emolientes e umectantes tais como óleo de girassol e ureia. Indicado para todos os tipos de pele, principalmente sensíveis e extremamente ressecadas.500 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55E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F6C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2B67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E99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816,00</w:t>
            </w:r>
          </w:p>
        </w:tc>
      </w:tr>
      <w:tr w:rsidR="00521671" w:rsidRPr="00521671" w14:paraId="611EAE71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14B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F88B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MATERIAL PARA ACUPUNTURA, TIPO MATERIAL:PONTO ESFERA, MATERIAL:SEMENTE DE MOSTARDA, </w:t>
            </w: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TIPO:ESCURA (PRETA) EM EMBALAGEM DE 40 G.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F3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266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D978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C16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76,00</w:t>
            </w:r>
          </w:p>
        </w:tc>
      </w:tr>
      <w:tr w:rsidR="00521671" w:rsidRPr="00521671" w14:paraId="3BFDCCB0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0D4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29AC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Agulha Auricular sem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Micropore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-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caixa  contendo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20 cartelas com 50 unidades de agulhas exclusivas para técnica de auriculoterapia.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6D0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3CB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7D9E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EC44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183,00</w:t>
            </w:r>
          </w:p>
        </w:tc>
      </w:tr>
      <w:tr w:rsidR="00521671" w:rsidRPr="00521671" w14:paraId="1E6DA9AC" w14:textId="77777777" w:rsidTr="00521671">
        <w:trPr>
          <w:trHeight w:val="11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499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FA0B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AGULHA ACUPUNTURA, MATERIAL AÇO INOXIDÁVEL, TIPO CAPILAR CILÍNDRICA (FILIFORME), ESTERILIDADE ESTÉRIL, DESCARTÁVEL, TAMANHO 0,25 X 30 MM, TIPO DE CABO COM CABO, EM ESPIRAL, BAINHA COM BAINHA PROTETORA, INDIVIDUAL :UNIDADE DE FORNECIMENTO: CAIXA COM 1.000,00 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64F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A4F9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05D5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183,59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9C36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367,18</w:t>
            </w:r>
          </w:p>
        </w:tc>
      </w:tr>
      <w:tr w:rsidR="00521671" w:rsidRPr="00521671" w14:paraId="726B7C83" w14:textId="77777777" w:rsidTr="0052167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EE3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ABAA9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Óleo Vegetal Amêndoas Doce 1 Litro - 100% Puro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9BD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6F83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C297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177,41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F811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887,05</w:t>
            </w:r>
          </w:p>
        </w:tc>
      </w:tr>
      <w:tr w:rsidR="00521671" w:rsidRPr="00521671" w14:paraId="4237C316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B3B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2C5B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ESSÊNCIA AROMÁTICA, ASPECTO FÍSICO:LÍQUIDO OLEOSO, AMARELO CASTANHO, TIPO DE ORIGEM:ORIGEM VEGETAL, PLANTA ORIGINÁRIA:CITRUS AURANTIUM L., ODOR:LARANJA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4D5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CC5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DF4F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4249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522,00</w:t>
            </w:r>
          </w:p>
        </w:tc>
      </w:tr>
      <w:tr w:rsidR="00521671" w:rsidRPr="00521671" w14:paraId="6F5D8176" w14:textId="77777777" w:rsidTr="0052167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F14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C9CF7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ÓLEO ESSENCIAL DE CAPIM LIMÃO 10 ML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9DF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549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0BCA4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45,15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9C80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270,90</w:t>
            </w:r>
          </w:p>
        </w:tc>
      </w:tr>
      <w:tr w:rsidR="00521671" w:rsidRPr="00521671" w14:paraId="3A3D24E7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771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847F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ÓLEO ESSENCIAL, TIPO:LAVANDA, ORIGEM:DE LAVANDULA ANGUSTIFOLIA, CONCENTRAÇÃO:PURO DE 10 ML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DF9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8E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122B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64,44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D38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386,64</w:t>
            </w:r>
          </w:p>
        </w:tc>
      </w:tr>
      <w:tr w:rsidR="00521671" w:rsidRPr="00521671" w14:paraId="009C1CC4" w14:textId="77777777" w:rsidTr="00521671">
        <w:trPr>
          <w:trHeight w:val="24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835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71A2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MEDIDOR DE GLICOSE ESPECIFICAÇÕES TÉCNICAS- PRATICO ,SIMPLES E SEGURO FACIL MANUSEIO ,COM APENAS DUAS ETAPAS SE OBTÉM O RESULTADO ; AMPLO VISOR PARA FACILITAR A LEITURA PRECISÃO DE CONFORTO COM UMA PEQUENA GOTA DE SANGUE MONITOR BASEADO EM PLATAFORMA ANEMOMÉTRICA (BLOSENSOR )PORTÁTIL , PARA USO HOSPITALAR E DOMICILIAR FAIXA DE MEDIÇÃO DE VALORES ENTRE 20 A 600 MG/DL,VOLUME DE AMOSTRA DE 1 MICRO LITRO ,OFERECENDO RESULTADO DA ANALISE INFERIOR A 10 SEGUNDOS ;POSSUI MEMÓRIA DE 300 RESULTADOS COM HORA E DATA,POSSUI PORTA SERIAL PARA CONECTIVIDADE E TRANSFERÊNCIA DE DADOS , POSSUI SISTEMA DE CODIFICAÇÃO ATRAVÉS DE CHIP DE FÁCIL MANUSEIO DA MARCA ON CALL II.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2E7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36FA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3CC1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8A28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1.852,50</w:t>
            </w:r>
          </w:p>
        </w:tc>
      </w:tr>
      <w:tr w:rsidR="00521671" w:rsidRPr="00521671" w14:paraId="1DAF76E3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44F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E005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BANDEJA DE INOX AUTOCLAVÁVEL. * LIVRES DE REBARBAS. * CONFECCIONADA EM AÇO INOX. * SEM SEPARAÇÃO. * TAMANHO 22,9 X 13 X 1CM.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03C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DD5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19F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41,60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F9CC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249,60</w:t>
            </w:r>
          </w:p>
        </w:tc>
      </w:tr>
      <w:tr w:rsidR="00521671" w:rsidRPr="00521671" w14:paraId="34C5F6EA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931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D523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CALCADOR DE HOLLEMBACK Nº 1 INSTRUMENTO NÃO-ARTICULADO NÃO-CORTANTE MATERIAL: AÇO INOXIDÁVEL COM PONTAS DUPLAS DE FORMATO CÔNICO E ARREDONDADO UTILIZADO PARA CONDENSAÇÃO DE COMPÓSITO E AMÁLGAMA.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7C4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899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B76E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D2A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29,37</w:t>
            </w:r>
          </w:p>
        </w:tc>
      </w:tr>
      <w:tr w:rsidR="00521671" w:rsidRPr="00521671" w14:paraId="784B3E1C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2E1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B4CAD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Aplicador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dycal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angulado- Com cabo oco de 8 mm. desenvolvidos para a aplicação de hidróxido de cálcio em cavidades profundas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494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5773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C020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7747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16,32</w:t>
            </w:r>
          </w:p>
        </w:tc>
      </w:tr>
      <w:tr w:rsidR="00521671" w:rsidRPr="00521671" w14:paraId="3AFD8DEF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AC4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4185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Brunidor simples nº 33 Produzido em aço inoxidável. Também conhecido como brunidor de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bennet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; Tamanho: 13 cm para escultura da anatomia oclusal.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57A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187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0CF6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10E2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69,15</w:t>
            </w:r>
          </w:p>
        </w:tc>
      </w:tr>
      <w:tr w:rsidR="00521671" w:rsidRPr="00521671" w14:paraId="625F06C8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EFE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4D59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Espátula Plástica para Gesso e Alginato- Indicado para manipulação de gesso e alginato. Dimensões 190 x 30 mm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13B8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8EF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B3B5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0B16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23,36</w:t>
            </w:r>
          </w:p>
        </w:tc>
      </w:tr>
      <w:tr w:rsidR="00521671" w:rsidRPr="00521671" w14:paraId="3C0E0FB7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24E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DAF5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Cuba de borracha São produzidas em tamanho padrão (diâmetro de 11cm) e em várias cores. Fabricados com PVC flexível pigmentado que favorece manipulação de alginato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BA73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B8A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ACB8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B31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19,42</w:t>
            </w:r>
          </w:p>
        </w:tc>
      </w:tr>
      <w:tr w:rsidR="00521671" w:rsidRPr="00521671" w14:paraId="29481F49" w14:textId="77777777" w:rsidTr="00521671">
        <w:trPr>
          <w:trHeight w:val="18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DB17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7E0B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VERNIZ FLUORNIZ 5% 10ML -É O VERNIZ COM FLÚOR QUE CONTÉM 5% DE FLUORETO DE SÓDIO EM UMA BASE ADESIVA DE RESINAS NATURAIS.DURANTE O TEMPO EM QUE O VERNIZ PERMANECE EM CONTATO COM O ESMALTE HÁ LIBERAÇÃO DE FLUORETOS. A PERMANÊNCIA DA CAMADA DE VERNIZ SE FAZ PRESENTE POR MAIS DE 24 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HORAS,PRODUZINDO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O FLUORETO DE CÁLCIO E A FLUORAPATITA. ESTES PRODUTOS TÊM A CAPACIDADE DE AUMENTAR A RESISTÊNCIA DO ESMALTE E PROMOVER A SUA REMINERALIZAÇÃO.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29B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1BE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BB3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4492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223,62</w:t>
            </w:r>
          </w:p>
        </w:tc>
      </w:tr>
      <w:tr w:rsidR="00521671" w:rsidRPr="00521671" w14:paraId="7B934C43" w14:textId="77777777" w:rsidTr="00521671">
        <w:trPr>
          <w:trHeight w:val="13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087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37C80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ANESTÉSICO CLORIDRATO DE LIDOCAINA 2% COM VASOCONSTRITOR - SOLUÇÃO ESTÉRIL INJETÁVEL DE CLORIDRATO DE LIDOCAÍNA 2% (20 MG/ML) EM ASSOCIAÇÃO COM HEMITARTARATO DE NOREPINEFRINA. VIA DE ADMINISTRAÇÃO: PARENTERAL, COM INJEÇÃO INTRA-ÓSSEA, CONJUNTIVAL E INTRACANAL. EMBALAGEM CAIXA COM 50 TUBETES DE PLÁSTICO COM 1,8ML.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133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013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D8BD2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177,04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9E642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3.540,80</w:t>
            </w:r>
          </w:p>
        </w:tc>
      </w:tr>
      <w:tr w:rsidR="00521671" w:rsidRPr="00521671" w14:paraId="1548F218" w14:textId="77777777" w:rsidTr="00521671">
        <w:trPr>
          <w:trHeight w:val="1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A1D2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DC50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SOLUÇÃO EVIDENCIADORA DE PLACA BACTERIANA.- EVIPLAC É UMA SOLUÇÃO À BASE DE FUCSINA BÁSICA, INDICADA PARA EVIDENCIAR A PLACA BACTERIANA. ESTE COMPONENTE CONFERE AO PRODUTO UM PODER DE CORAR PLACA BACTERIANA, NOS DENTES APARENTEMENTE LIMPOS, DE UMA COR QUE CONTRASTE COM OS DENTES. ESTE ARTIFÍCIO NÃO SÓ </w:t>
            </w: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FACILITA A LOCALIZAÇÃO DE PLACA, COMO TAMBÉM FAVORECE A INSTRUÇÃO DE HIGIENIZAÇÃO.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DFE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FR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578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32E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C095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38,91</w:t>
            </w:r>
          </w:p>
        </w:tc>
      </w:tr>
      <w:tr w:rsidR="00521671" w:rsidRPr="00521671" w14:paraId="7205B1B8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2DA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3C93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TRIO ESSENCIAL 3 PORTA ALGODÃO COTONETE ROLETE LIXEIRINHA INOX ODONTOLOGIA - CONTEÚDO DA EMBALAGEM: 1 PORTA ALGODÃO 08X08CM COM MOLA INOX 1 PORTA ALGODÃO EM AÇO INOX ESTRELA (PORTA DETRITOS) 1 PORTA ROLETE 08X08CM INOX (COTONETE/ ALGODÃO)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DC9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KIT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A38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A352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386,00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77D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386,00</w:t>
            </w:r>
          </w:p>
        </w:tc>
      </w:tr>
      <w:tr w:rsidR="00521671" w:rsidRPr="00521671" w14:paraId="37DFF3D0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E3A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F7E6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Espátula Para Silicato nº 1- Utilizado em dentística, restaurações de amálgama e nos procedimentos onde é necessário o uso da lamparina. Confeccionado em Aço Inoxidável. Tamanho: 17 cm.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F0CE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6F7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BE68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92F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24,84</w:t>
            </w:r>
          </w:p>
        </w:tc>
      </w:tr>
      <w:tr w:rsidR="00521671" w:rsidRPr="00521671" w14:paraId="12E57318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4EB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F916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ALAVANCA SELDIN DIREITA ADULTO 1R - INSTRUMENTO CORTANTE, NÃO ARTICULADO, PRODUZIDO EM AÇO INOX. COMPRIMENTO DA PONTA 11 MM. REMOVER RAÍZES DENTÁRIAS DO LADO DIREITO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675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E7E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343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63,36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6E76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190,08</w:t>
            </w:r>
          </w:p>
        </w:tc>
      </w:tr>
      <w:tr w:rsidR="00521671" w:rsidRPr="00521671" w14:paraId="1DDFBA2D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D2B7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8CEF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Alavanca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Seldin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Esquerda Adulto 1L- Instrumento cortante, não articulado, produzido em aço inox Comprimento da Ponta 11 mm. remover raízes dentárias do lado esquerdo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8DB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2D4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AC1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1FF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155,46</w:t>
            </w:r>
          </w:p>
        </w:tc>
      </w:tr>
      <w:tr w:rsidR="00521671" w:rsidRPr="00521671" w14:paraId="66D1A3BE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099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DD5E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Alavanca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seldin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infantil nº 1R- Instrumento Cirúrgico não articulado não cortante. Fabricado em aço inox; - Autoclavável; Auxilia em cirurgias de extração dentária do lado direito.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2E1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5465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1A5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9324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53,97</w:t>
            </w:r>
          </w:p>
        </w:tc>
      </w:tr>
      <w:tr w:rsidR="00521671" w:rsidRPr="00521671" w14:paraId="130FB7EB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9DC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528F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Alavanca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seldin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infantil reta nº 2- Instrumento Cirúrgico não articulado não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cortante.Fabricado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em aço inox; - Autoclavável; 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Deslocar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raízes dos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alvéolos.auxilia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em cirurgias e extrações dentarias do lado direito.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FB50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EAD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F8F47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67B8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50,33</w:t>
            </w:r>
          </w:p>
        </w:tc>
      </w:tr>
      <w:tr w:rsidR="00521671" w:rsidRPr="00521671" w14:paraId="5A55785D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5D1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B6A3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Porta Agulha Mathieu- Tamanho 14cm. Instrumento de mola única, alça que se curva para dentro na parte inferior e possui um mecanismo de travamento de catraca. Produzido em Aço Inoxidável. Utilizado para fixação da agulha durante a sutura.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540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191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55B0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82,82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06D9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248,46</w:t>
            </w:r>
          </w:p>
        </w:tc>
      </w:tr>
      <w:tr w:rsidR="00521671" w:rsidRPr="00521671" w14:paraId="07587774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773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E38C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IRM KIT PO LIQUIDO, para restaurações provisórias de longa espera, até 02 anos.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7402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5E32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8C89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60,58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64F2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363,48</w:t>
            </w:r>
          </w:p>
        </w:tc>
      </w:tr>
      <w:tr w:rsidR="00521671" w:rsidRPr="00521671" w14:paraId="51736778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40F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CA19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RESINA COMPOSTA OPACA, indicada para confecção de coroas e pontes anteriores e posteriores.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0BC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C44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DD91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FFD5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576,00</w:t>
            </w:r>
          </w:p>
        </w:tc>
      </w:tr>
      <w:tr w:rsidR="00521671" w:rsidRPr="00521671" w14:paraId="393AAAA9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3F4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95F1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BROCA DIAMANTADA CÔMICA INVERTIDA N. 1033, utilizada em operações rotineiras em esmalte, dentina e preparações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cavitárias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em geral, para </w:t>
            </w: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operações em abertura de preparo e para confeccionar retenções mecânicas.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E2A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282B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F3D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140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16,35</w:t>
            </w:r>
          </w:p>
        </w:tc>
      </w:tr>
      <w:tr w:rsidR="00521671" w:rsidRPr="00521671" w14:paraId="48E4BBD7" w14:textId="77777777" w:rsidTr="00521671">
        <w:trPr>
          <w:trHeight w:val="9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E5DF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52A3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ESPÁTULA DE RESINA EM TITÂNEO PRISMA/INDUSBELLA Nº 06, utilizado na dentística restauradora, estética e clínica geral utilizada para reconstrução da coroa dental dos dentes anteriores desenvolvendo sua forma e função.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FAA6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9E6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99A1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122,48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B41E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367,44</w:t>
            </w:r>
          </w:p>
        </w:tc>
      </w:tr>
      <w:tr w:rsidR="00521671" w:rsidRPr="00521671" w14:paraId="09B5E0D6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F1E3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4F95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CANETA DE ALTA ROTAÇÃO 636cp com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push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button</w:t>
            </w:r>
            <w:proofErr w:type="spell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, terminal metálico, autoclavável.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D0D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5793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591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972,50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04DA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2.917,50</w:t>
            </w:r>
          </w:p>
        </w:tc>
      </w:tr>
      <w:tr w:rsidR="00521671" w:rsidRPr="00521671" w14:paraId="0E7033FC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F29B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1F42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RESINA COMPOSTA Z350 A3 -MAIOR 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ADERÊNCIA ,PROPRIEDADE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FÍSICA E MECÂNICA SUPERIOR E MENOR CASOS DE INFILTRAÇÃO.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EF49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781DC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B38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321,20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E383C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3.854,40</w:t>
            </w:r>
          </w:p>
        </w:tc>
      </w:tr>
      <w:tr w:rsidR="00521671" w:rsidRPr="00521671" w14:paraId="0749DC64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0A6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4884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RESINA COMPOSTA Z350 B3 -MAIOR 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ADERÊNCIA ,PROPRIEDADE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FÍSICA E MECÂNICA SUPERIOR E MENOR CASOS DE INFILTRAÇÃO.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8AD8B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EA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27AB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188,76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89646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2.265,12</w:t>
            </w:r>
          </w:p>
        </w:tc>
      </w:tr>
      <w:tr w:rsidR="00521671" w:rsidRPr="00521671" w14:paraId="496C7E77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89D74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3CA9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RESINA COMPOSTA Z350 A3,5 -MAIOR </w:t>
            </w:r>
            <w:proofErr w:type="gramStart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ADERÊNCIA ,PROPRIEDADE</w:t>
            </w:r>
            <w:proofErr w:type="gramEnd"/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FÍSICA E MECÂNICA SUPERIOR E MENOR CASOS DE INFILTRAÇÃO.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113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1B2A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C5DE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185,61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3A48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2.227,32</w:t>
            </w:r>
          </w:p>
        </w:tc>
      </w:tr>
      <w:tr w:rsidR="00521671" w:rsidRPr="00521671" w14:paraId="76A9C510" w14:textId="77777777" w:rsidTr="00521671">
        <w:trPr>
          <w:trHeight w:val="6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7717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A1B8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TESOURA CIRURGICA DE AÇO INOXIDAVEL EM LINHA RETA /CURVA PONTA 10 CM- PRODUTO CONFECCIONADO EM AÇO INOXIDÁVEL CIRÚRGICOS AUTOCLAVAVEL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ED0D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0A6E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D76F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7D03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83,07</w:t>
            </w:r>
          </w:p>
        </w:tc>
      </w:tr>
      <w:tr w:rsidR="00521671" w:rsidRPr="00521671" w14:paraId="07DFC134" w14:textId="77777777" w:rsidTr="00521671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E315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889A" w14:textId="77777777" w:rsidR="00521671" w:rsidRPr="00521671" w:rsidRDefault="00521671" w:rsidP="005216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Brunidor duplo nº 1- instrumento não-articulado não-cortante material: aço inoxidável utiliza em escultura da anatomia oclusal.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4BF8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142A1" w14:textId="77777777" w:rsidR="00521671" w:rsidRPr="00521671" w:rsidRDefault="00521671" w:rsidP="005216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1D04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9,40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E61D" w14:textId="77777777" w:rsidR="00521671" w:rsidRPr="00521671" w:rsidRDefault="00521671" w:rsidP="0052167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1671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28,20</w:t>
            </w:r>
          </w:p>
        </w:tc>
      </w:tr>
    </w:tbl>
    <w:p w14:paraId="79AD6E2B" w14:textId="77777777" w:rsidR="00521671" w:rsidRDefault="00521671" w:rsidP="00084872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</w:p>
    <w:p w14:paraId="10CFBCFF" w14:textId="72447ADB" w:rsidR="00084872" w:rsidRPr="00151FA0" w:rsidRDefault="00521671" w:rsidP="00521671">
      <w:pPr>
        <w:spacing w:after="0" w:line="300" w:lineRule="auto"/>
        <w:ind w:right="-283"/>
        <w:jc w:val="both"/>
        <w:rPr>
          <w:rFonts w:ascii="Arial" w:hAnsi="Arial" w:cs="Arial"/>
        </w:rPr>
      </w:pPr>
      <w:r w:rsidRPr="00521671">
        <w:rPr>
          <w:rFonts w:ascii="Arial" w:hAnsi="Arial" w:cs="Arial"/>
        </w:rPr>
        <w:t xml:space="preserve">        A metodologia utilizada para chegar aos valores referenciais acima foram:</w:t>
      </w:r>
      <w:r>
        <w:rPr>
          <w:rFonts w:ascii="Arial" w:hAnsi="Arial" w:cs="Arial"/>
        </w:rPr>
        <w:t xml:space="preserve"> </w:t>
      </w:r>
      <w:r w:rsidRPr="00521671">
        <w:rPr>
          <w:rFonts w:ascii="Arial" w:hAnsi="Arial" w:cs="Arial"/>
        </w:rPr>
        <w:t xml:space="preserve">contratações similares (outros órgãos), painel de preços, licitanet, portal de compras públicas, BLL, portal nacional de contratações públicas, portal </w:t>
      </w:r>
      <w:r w:rsidRPr="00151FA0">
        <w:rPr>
          <w:rFonts w:ascii="Arial" w:hAnsi="Arial" w:cs="Arial"/>
        </w:rPr>
        <w:t>da transparência CGU, licitar digital, portal de compras do governo federal, bolsa nacional de compras e</w:t>
      </w:r>
      <w:r w:rsidR="009337E5" w:rsidRPr="00151FA0">
        <w:rPr>
          <w:rFonts w:ascii="Arial" w:hAnsi="Arial" w:cs="Arial"/>
          <w:color w:val="000000"/>
        </w:rPr>
        <w:t xml:space="preserve"> somente um fornecedor </w:t>
      </w:r>
      <w:r w:rsidR="008E5719" w:rsidRPr="00151FA0">
        <w:rPr>
          <w:rFonts w:ascii="Arial" w:hAnsi="Arial" w:cs="Arial"/>
          <w:color w:val="000000"/>
        </w:rPr>
        <w:t xml:space="preserve">devolveu </w:t>
      </w:r>
      <w:r w:rsidR="009337E5" w:rsidRPr="00151FA0">
        <w:rPr>
          <w:rFonts w:ascii="Arial" w:hAnsi="Arial" w:cs="Arial"/>
          <w:color w:val="000000"/>
        </w:rPr>
        <w:t>o orçamento mesmo após diversas tentativas com o mercado.</w:t>
      </w:r>
    </w:p>
    <w:p w14:paraId="0C923E5C" w14:textId="77777777" w:rsidR="00084872" w:rsidRPr="00151FA0" w:rsidRDefault="00084872" w:rsidP="00084872">
      <w:pPr>
        <w:spacing w:after="0" w:line="300" w:lineRule="auto"/>
        <w:ind w:right="-283"/>
        <w:jc w:val="both"/>
        <w:rPr>
          <w:rFonts w:ascii="Arial" w:hAnsi="Arial" w:cs="Arial"/>
        </w:rPr>
      </w:pPr>
    </w:p>
    <w:p w14:paraId="3047A4F9" w14:textId="77777777" w:rsidR="008E5719" w:rsidRPr="00361399" w:rsidRDefault="008E5719" w:rsidP="008E5719">
      <w:pPr>
        <w:spacing w:after="0" w:line="360" w:lineRule="auto"/>
        <w:ind w:right="-283"/>
        <w:jc w:val="both"/>
        <w:rPr>
          <w:rFonts w:ascii="Arial" w:hAnsi="Arial" w:cs="Arial"/>
          <w:bCs/>
        </w:rPr>
      </w:pPr>
      <w:r w:rsidRPr="00151FA0">
        <w:rPr>
          <w:rFonts w:ascii="Arial" w:hAnsi="Arial" w:cs="Arial"/>
          <w:b/>
          <w:bCs/>
        </w:rPr>
        <w:t>VII - Descrição da solução como um todo</w:t>
      </w:r>
      <w:r w:rsidRPr="00361399">
        <w:rPr>
          <w:rFonts w:ascii="Arial" w:hAnsi="Arial" w:cs="Arial"/>
          <w:b/>
          <w:bCs/>
        </w:rPr>
        <w:t>, inclusive das exigências relacionadas à manutenção e à assistência técnica, quando for o caso</w:t>
      </w:r>
      <w:r w:rsidRPr="00361399">
        <w:rPr>
          <w:rFonts w:ascii="Arial" w:hAnsi="Arial" w:cs="Arial"/>
          <w:bCs/>
        </w:rPr>
        <w:t xml:space="preserve">                                             </w:t>
      </w:r>
    </w:p>
    <w:p w14:paraId="4790ADBD" w14:textId="1150391F" w:rsidR="008E5719" w:rsidRPr="00361399" w:rsidRDefault="008E5719" w:rsidP="008E5719">
      <w:pPr>
        <w:spacing w:line="360" w:lineRule="auto"/>
        <w:ind w:right="-283" w:firstLine="851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bCs/>
        </w:rPr>
        <w:t xml:space="preserve">A descrição da solução como um todo contempla a aquisição por meio de Pregão eletrônico, para formação de Ata de Registro de Preços, com o intuito de atender as necessidades e especificações do objeto, uma vez que, o município aporta parte dos recursos e outra parte se trata de recursos destinados por outras esferas governamentais diretamente para a área. </w:t>
      </w:r>
    </w:p>
    <w:p w14:paraId="1465F7DD" w14:textId="77777777" w:rsidR="008E5719" w:rsidRPr="0036139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bCs/>
        </w:rPr>
        <w:t xml:space="preserve">A solução não compromete de imediato o orçamento municipal, pois o bloqueio orçamentário se dará no momento do pedido a ser realizado, uma vez que as aquisições serão </w:t>
      </w:r>
      <w:r w:rsidRPr="00361399">
        <w:rPr>
          <w:rFonts w:ascii="Arial" w:hAnsi="Arial" w:cs="Arial"/>
          <w:bCs/>
        </w:rPr>
        <w:lastRenderedPageBreak/>
        <w:t>conforme a necessidade do órgão. Assim, essa equipe de planejamento constatou que essa é a solução para a necessidade, e que se apresenta mais vantajosa no momento.</w:t>
      </w:r>
    </w:p>
    <w:p w14:paraId="26E2A8B6" w14:textId="77777777" w:rsidR="008E5719" w:rsidRPr="008E5719" w:rsidRDefault="008E5719" w:rsidP="008E5719">
      <w:pPr>
        <w:spacing w:after="0" w:line="360" w:lineRule="auto"/>
        <w:ind w:right="-1"/>
        <w:jc w:val="both"/>
        <w:rPr>
          <w:rFonts w:ascii="Arial" w:hAnsi="Arial" w:cs="Arial"/>
          <w:b/>
        </w:rPr>
      </w:pPr>
    </w:p>
    <w:p w14:paraId="195ABE20" w14:textId="77777777" w:rsidR="008E5719" w:rsidRPr="008E5719" w:rsidRDefault="008E5719" w:rsidP="008E5719">
      <w:pPr>
        <w:spacing w:after="0" w:line="360" w:lineRule="auto"/>
        <w:ind w:right="-1"/>
        <w:jc w:val="both"/>
        <w:rPr>
          <w:rFonts w:ascii="Arial" w:hAnsi="Arial" w:cs="Arial"/>
          <w:b/>
        </w:rPr>
      </w:pPr>
      <w:r w:rsidRPr="008E5719">
        <w:rPr>
          <w:rFonts w:ascii="Arial" w:hAnsi="Arial" w:cs="Arial"/>
          <w:b/>
        </w:rPr>
        <w:t xml:space="preserve">7.1 Justificativa para habilitação técnica </w:t>
      </w:r>
    </w:p>
    <w:p w14:paraId="493C8327" w14:textId="77777777" w:rsidR="008E5719" w:rsidRP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8E5719">
        <w:rPr>
          <w:rFonts w:ascii="Arial" w:hAnsi="Arial" w:cs="Arial"/>
          <w:bCs/>
        </w:rPr>
        <w:t>A norma que dispõe sobre os critérios para concessão, alteração, retificação de publicação e cancelamento de Autorização de Funcionamento (AFE) e Autorização Especial (AE), com exceção das farmácias e drogarias, é a RDC n°16/2014.</w:t>
      </w:r>
    </w:p>
    <w:p w14:paraId="318056FB" w14:textId="77777777" w:rsidR="008E5719" w:rsidRP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8E5719">
        <w:rPr>
          <w:rFonts w:ascii="Arial" w:hAnsi="Arial" w:cs="Arial"/>
          <w:bCs/>
        </w:rPr>
        <w:t>A Autorização de Funcionamento (AFE) é exigida de empresas que realizem atividades de armazenamento, distribuição, embalagem, expedição, exportação, extração, fabricação, fracionamento, importação, produção, purificação, reembalagem, síntese, transformação e transporte de medicamentos e insumos farmacêuticos destinados a uso humanos, produtos para saúde, cosméticos, produtos de higiene pessoal, perfumes, saneantes e envase ou enchimento de gases medicinais.</w:t>
      </w:r>
    </w:p>
    <w:p w14:paraId="2395BB3E" w14:textId="77777777" w:rsidR="008E5719" w:rsidRP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8E5719">
        <w:rPr>
          <w:rFonts w:ascii="Arial" w:hAnsi="Arial" w:cs="Arial"/>
          <w:bCs/>
        </w:rPr>
        <w:t>A Licença de Vigilância Sanitária é o registro dos dados de identificação de empresas e equipamentos de interesse da saúde no órgão de vigilância do município.</w:t>
      </w:r>
    </w:p>
    <w:p w14:paraId="423D0E1E" w14:textId="77777777" w:rsidR="008E5719" w:rsidRP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8E5719">
        <w:rPr>
          <w:rFonts w:ascii="Arial" w:hAnsi="Arial" w:cs="Arial"/>
          <w:bCs/>
        </w:rPr>
        <w:t>Alguns exemplos de atividades que precisam obter essa documentação são empresas da área de cosméticos, produtos para saúde, distribuição, medicamentos e alimentos.</w:t>
      </w:r>
    </w:p>
    <w:p w14:paraId="3B537183" w14:textId="77777777" w:rsid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8E5719">
        <w:rPr>
          <w:rFonts w:ascii="Arial" w:hAnsi="Arial" w:cs="Arial"/>
          <w:bCs/>
        </w:rPr>
        <w:t>Desse modo, o cadastro é válido para todas as empresas, sejam elas produtoras, comerciantes de alimentos ou distribuidores, uma vez que todas têm responsabilidade quanto a saúde pública.</w:t>
      </w:r>
    </w:p>
    <w:p w14:paraId="35AC2CE4" w14:textId="77777777" w:rsidR="008E5719" w:rsidRDefault="008E5719" w:rsidP="008E5719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</w:p>
    <w:p w14:paraId="124DDC77" w14:textId="77777777" w:rsidR="008E5719" w:rsidRPr="00361399" w:rsidRDefault="008E5719" w:rsidP="008E5719">
      <w:pPr>
        <w:spacing w:after="0" w:line="360" w:lineRule="auto"/>
        <w:ind w:right="-283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b/>
          <w:bCs/>
        </w:rPr>
        <w:t>VIII - Justificativa para o parcelamento ou não da contratação</w:t>
      </w:r>
      <w:r w:rsidRPr="00361399">
        <w:rPr>
          <w:rFonts w:ascii="Arial" w:hAnsi="Arial" w:cs="Arial"/>
          <w:bCs/>
        </w:rPr>
        <w:t>.</w:t>
      </w:r>
    </w:p>
    <w:p w14:paraId="500F7D8C" w14:textId="77777777" w:rsidR="008E5719" w:rsidRPr="00361399" w:rsidRDefault="008E5719" w:rsidP="008E5719">
      <w:pPr>
        <w:spacing w:after="0" w:line="360" w:lineRule="auto"/>
        <w:ind w:right="-283" w:firstLine="708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>A futura licitação será realizada por item. O objetivo do parcelamento é o melhor meio de aproveitar os recursos disponíveis no mercado e ampliar a competitividade, sendo que este parcelamento é técnica e economicamente viável e não represente perda de economia de escala.</w:t>
      </w:r>
    </w:p>
    <w:p w14:paraId="7D504629" w14:textId="77777777" w:rsidR="008E5719" w:rsidRDefault="008E5719" w:rsidP="008E5719">
      <w:pPr>
        <w:spacing w:after="0" w:line="300" w:lineRule="auto"/>
        <w:ind w:right="-283"/>
        <w:jc w:val="both"/>
        <w:rPr>
          <w:rFonts w:ascii="Arial" w:hAnsi="Arial" w:cs="Arial"/>
        </w:rPr>
      </w:pPr>
    </w:p>
    <w:p w14:paraId="6A3A7035" w14:textId="77777777" w:rsidR="00AD7630" w:rsidRPr="00361399" w:rsidRDefault="00AD7630" w:rsidP="00AD7630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>IX - Demonstrativo dos resultados pretendidos em termos de economicidade e de melhor aproveitamento dos recursos humanos, materiais e financeiros disponíveis.</w:t>
      </w:r>
    </w:p>
    <w:p w14:paraId="5EEF9C96" w14:textId="77777777" w:rsidR="00AD7630" w:rsidRPr="00361399" w:rsidRDefault="00AD7630" w:rsidP="00AD7630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bCs/>
        </w:rPr>
        <w:t>Espera-se obter ótimos resultados em economicidade, segurança e garantia de assistência qualificada à preservação da vida humana, com vista a garantir a não interrupção do fornecimento de insumos imprescindíveis para a realização dos atendimentos nas Unidades de Saúde.</w:t>
      </w:r>
    </w:p>
    <w:p w14:paraId="2956FF95" w14:textId="1C88BCE4" w:rsidR="00AD7630" w:rsidRPr="00361399" w:rsidRDefault="00AD7630" w:rsidP="00AD7630">
      <w:pPr>
        <w:spacing w:after="0" w:line="360" w:lineRule="auto"/>
        <w:ind w:right="-283" w:firstLine="851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bCs/>
        </w:rPr>
        <w:t xml:space="preserve">A proposta para compra de </w:t>
      </w:r>
      <w:r>
        <w:rPr>
          <w:rFonts w:ascii="Arial" w:hAnsi="Arial" w:cs="Arial"/>
          <w:bCs/>
        </w:rPr>
        <w:t xml:space="preserve">materiais odontológicos e hospitalares </w:t>
      </w:r>
      <w:r w:rsidRPr="00361399">
        <w:rPr>
          <w:rFonts w:ascii="Arial" w:hAnsi="Arial" w:cs="Arial"/>
          <w:bCs/>
        </w:rPr>
        <w:t xml:space="preserve">se deve pela necessidade de manter um estoque para uso conforme a demanda, contribuindo para o tratamento dos pacientes atendidos. </w:t>
      </w:r>
    </w:p>
    <w:p w14:paraId="232554FF" w14:textId="77777777" w:rsidR="00AD7630" w:rsidRPr="00361399" w:rsidRDefault="00AD7630" w:rsidP="008E5719">
      <w:pPr>
        <w:spacing w:after="0" w:line="300" w:lineRule="auto"/>
        <w:ind w:right="-283"/>
        <w:jc w:val="both"/>
        <w:rPr>
          <w:rFonts w:ascii="Arial" w:hAnsi="Arial" w:cs="Arial"/>
        </w:rPr>
      </w:pPr>
    </w:p>
    <w:p w14:paraId="490E1EA6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lastRenderedPageBreak/>
        <w:t xml:space="preserve">X - Providências a serem adotadas pela administração previamente à celebração do contrato, inclusive quanto à capacitação de servidores para fiscalização e gestão contratual </w:t>
      </w:r>
    </w:p>
    <w:p w14:paraId="3DBA955B" w14:textId="77777777" w:rsidR="00BE4F48" w:rsidRPr="00361399" w:rsidRDefault="00BE4F48" w:rsidP="00BE4F48">
      <w:pPr>
        <w:shd w:val="clear" w:color="auto" w:fill="FFFFFF"/>
        <w:spacing w:after="0" w:line="360" w:lineRule="auto"/>
        <w:ind w:right="-283" w:firstLine="708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 xml:space="preserve">Não há nenhuma providência a ser adotada pela Prefeitura Municipal o previamente à celebração do contrato. </w:t>
      </w:r>
    </w:p>
    <w:p w14:paraId="5E556949" w14:textId="77777777" w:rsidR="008E5719" w:rsidRDefault="008E5719" w:rsidP="009B64B4">
      <w:pPr>
        <w:tabs>
          <w:tab w:val="left" w:pos="8929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83E31EB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>XI - contratações correlatas e/ou interdependentes</w:t>
      </w:r>
    </w:p>
    <w:p w14:paraId="669D366F" w14:textId="42239C3C" w:rsidR="00BE4F48" w:rsidRDefault="00BE4F48" w:rsidP="00BE4F48">
      <w:pPr>
        <w:tabs>
          <w:tab w:val="left" w:pos="8929"/>
        </w:tabs>
        <w:spacing w:line="360" w:lineRule="auto"/>
        <w:ind w:right="-2" w:firstLine="709"/>
        <w:jc w:val="both"/>
        <w:rPr>
          <w:rFonts w:ascii="Arial" w:hAnsi="Arial" w:cs="Arial"/>
          <w:bCs/>
        </w:rPr>
      </w:pPr>
      <w:r w:rsidRPr="00361399">
        <w:rPr>
          <w:rFonts w:ascii="Arial" w:hAnsi="Arial" w:cs="Arial"/>
          <w:color w:val="000000"/>
        </w:rPr>
        <w:t xml:space="preserve">Existem contratações correlatas para aquisição de </w:t>
      </w:r>
      <w:r w:rsidRPr="00084872">
        <w:rPr>
          <w:rFonts w:ascii="Arial" w:hAnsi="Arial" w:cs="Arial"/>
        </w:rPr>
        <w:t>materiais odontológicos no pregão eletrônico Nº 65/2023</w:t>
      </w:r>
      <w:r>
        <w:rPr>
          <w:rFonts w:ascii="Arial" w:hAnsi="Arial" w:cs="Arial"/>
        </w:rPr>
        <w:t xml:space="preserve"> e </w:t>
      </w:r>
      <w:r w:rsidRPr="00BE4F48">
        <w:rPr>
          <w:rFonts w:ascii="Arial" w:hAnsi="Arial" w:cs="Arial"/>
          <w:bCs/>
        </w:rPr>
        <w:t>materiais hospitalares do pregão eletrônico Nº 64/2023.</w:t>
      </w:r>
    </w:p>
    <w:p w14:paraId="4E4CF634" w14:textId="77777777" w:rsidR="00D92A8F" w:rsidRDefault="00D92A8F" w:rsidP="00BE4F48">
      <w:pPr>
        <w:spacing w:after="0" w:line="360" w:lineRule="auto"/>
        <w:ind w:right="-283"/>
        <w:jc w:val="both"/>
        <w:rPr>
          <w:rFonts w:ascii="Arial" w:hAnsi="Arial" w:cs="Arial"/>
          <w:b/>
          <w:bCs/>
        </w:rPr>
      </w:pPr>
    </w:p>
    <w:p w14:paraId="36801F27" w14:textId="266A124E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>XII - Descrição de possíveis impactos ambientais e respectivas medidas mitigadoras, incluídos requisitos de baixo consumo de energia e de outros recursos, bem como logística reversa para desfazimento e reciclagem de bens e refugos, quando aplicável.</w:t>
      </w:r>
    </w:p>
    <w:p w14:paraId="6C37F441" w14:textId="77777777" w:rsidR="00BE4F48" w:rsidRPr="00361399" w:rsidRDefault="00BE4F48" w:rsidP="00BE4F48">
      <w:pPr>
        <w:spacing w:after="0" w:line="360" w:lineRule="auto"/>
        <w:ind w:right="-283" w:firstLine="851"/>
        <w:jc w:val="both"/>
        <w:rPr>
          <w:rFonts w:ascii="Arial" w:eastAsia="Times New Roman" w:hAnsi="Arial" w:cs="Arial"/>
          <w:lang w:eastAsia="pt-BR"/>
        </w:rPr>
      </w:pPr>
      <w:r w:rsidRPr="00361399">
        <w:rPr>
          <w:rFonts w:ascii="Arial" w:eastAsia="Times New Roman" w:hAnsi="Arial" w:cs="Arial"/>
          <w:lang w:eastAsia="pt-BR"/>
        </w:rPr>
        <w:t xml:space="preserve">A Secretaria Municipal de Saúde possui contrato com empresa especializada na prestação de serviços continuados de pesagem, coleta, transporte, tratamento e destinação final de Resíduos de Serviço de Saúde para destinação ambientalmente adequada (incluindo embalagens vazias, medicamentos vencidos), obedecendo aos procedimentos de logística reversa, em atendimento à Lei nº 12.305/2010 e RDC Nº 222, de 28 de março de 2018, da ANVISA. </w:t>
      </w:r>
    </w:p>
    <w:p w14:paraId="3DE84EED" w14:textId="77777777" w:rsidR="00BE4F48" w:rsidRDefault="00BE4F48" w:rsidP="00BE4F48">
      <w:pPr>
        <w:tabs>
          <w:tab w:val="left" w:pos="8929"/>
        </w:tabs>
        <w:spacing w:line="360" w:lineRule="auto"/>
        <w:ind w:right="-2"/>
        <w:jc w:val="both"/>
        <w:rPr>
          <w:rFonts w:ascii="Arial" w:hAnsi="Arial" w:cs="Arial"/>
          <w:bCs/>
        </w:rPr>
      </w:pPr>
    </w:p>
    <w:p w14:paraId="6FCBF68A" w14:textId="77777777" w:rsidR="00BE4F48" w:rsidRPr="00361399" w:rsidRDefault="00BE4F48" w:rsidP="00BE4F48">
      <w:pPr>
        <w:spacing w:after="0" w:line="30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>XIII – Gerenciamento de risco</w:t>
      </w:r>
    </w:p>
    <w:p w14:paraId="7EBDF58E" w14:textId="77777777" w:rsidR="00BE4F48" w:rsidRPr="00361399" w:rsidRDefault="00BE4F48" w:rsidP="00BE4F48">
      <w:pPr>
        <w:spacing w:before="120" w:after="120" w:line="360" w:lineRule="auto"/>
        <w:ind w:right="-283" w:firstLine="851"/>
        <w:jc w:val="both"/>
        <w:rPr>
          <w:rFonts w:ascii="Arial" w:eastAsia="Times New Roman" w:hAnsi="Arial" w:cs="Arial"/>
          <w:lang w:eastAsia="pt-BR"/>
        </w:rPr>
      </w:pPr>
      <w:r w:rsidRPr="00361399">
        <w:rPr>
          <w:rFonts w:ascii="Arial" w:eastAsia="Times New Roman" w:hAnsi="Arial" w:cs="Arial"/>
          <w:lang w:eastAsia="pt-BR"/>
        </w:rPr>
        <w:t>Foram verificadas as possibilidades dos seguintes riscos na futura contratação, bem como identificados meios de tratamento dos mesmos, conforme segue:</w:t>
      </w:r>
    </w:p>
    <w:tbl>
      <w:tblPr>
        <w:tblW w:w="8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6647"/>
        <w:gridCol w:w="8"/>
      </w:tblGrid>
      <w:tr w:rsidR="00BE4F48" w:rsidRPr="00361399" w14:paraId="0012B568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882384E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 xml:space="preserve">RISCO </w:t>
            </w:r>
            <w:r>
              <w:rPr>
                <w:rFonts w:ascii="Arial" w:hAnsi="Arial" w:cs="Arial"/>
                <w:b/>
                <w:bCs/>
                <w:iCs/>
                <w:u w:val="single"/>
              </w:rPr>
              <w:t>1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DB9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>Cotação abaixo do valor de mercado</w:t>
            </w:r>
          </w:p>
        </w:tc>
      </w:tr>
      <w:tr w:rsidR="00BE4F48" w:rsidRPr="00361399" w14:paraId="793E8D5C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8C5F4D3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>ETAPA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3CA4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>( x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)Planejamento             (  ) Seleção do fornecedor </w:t>
            </w:r>
          </w:p>
          <w:p w14:paraId="0D79159B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) Execução do Contrato</w:t>
            </w:r>
          </w:p>
        </w:tc>
      </w:tr>
      <w:tr w:rsidR="00BE4F48" w:rsidRPr="00361399" w14:paraId="4DD30D9F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FC1E92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>Probabilidade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A31D7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) Muito baixo ( x ) baixo (   ) médio </w:t>
            </w:r>
          </w:p>
          <w:p w14:paraId="70F6F99E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) alto (   ) muito alto</w:t>
            </w:r>
          </w:p>
        </w:tc>
      </w:tr>
      <w:tr w:rsidR="00BE4F48" w:rsidRPr="00361399" w14:paraId="7040454E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4BE63E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>Impacto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784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) Muito baixo (   ) baixo (  ) médio </w:t>
            </w:r>
          </w:p>
          <w:p w14:paraId="5E11E9B9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iCs/>
              </w:rPr>
            </w:pPr>
            <w:proofErr w:type="gramStart"/>
            <w:r w:rsidRPr="00361399">
              <w:rPr>
                <w:rFonts w:ascii="Arial" w:hAnsi="Arial" w:cs="Arial"/>
                <w:iCs/>
              </w:rPr>
              <w:t>( x</w:t>
            </w:r>
            <w:proofErr w:type="gramEnd"/>
            <w:r w:rsidRPr="00361399">
              <w:rPr>
                <w:rFonts w:ascii="Arial" w:hAnsi="Arial" w:cs="Arial"/>
                <w:iCs/>
              </w:rPr>
              <w:t xml:space="preserve">  ) alto (   ) muito alto</w:t>
            </w:r>
          </w:p>
        </w:tc>
      </w:tr>
      <w:tr w:rsidR="00BE4F48" w:rsidRPr="00361399" w14:paraId="3CE207AC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CAFBF23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lastRenderedPageBreak/>
              <w:t>Medida (s)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A105" w14:textId="77777777" w:rsidR="00BE4F48" w:rsidRPr="00361399" w:rsidRDefault="00BE4F48" w:rsidP="00114DB8">
            <w:pPr>
              <w:spacing w:line="360" w:lineRule="auto"/>
              <w:jc w:val="both"/>
              <w:rPr>
                <w:rFonts w:ascii="Arial" w:hAnsi="Arial" w:cs="Arial"/>
                <w:iCs/>
              </w:rPr>
            </w:pPr>
            <w:r w:rsidRPr="00361399">
              <w:rPr>
                <w:rFonts w:ascii="Arial" w:hAnsi="Arial" w:cs="Arial"/>
                <w:iCs/>
              </w:rPr>
              <w:t>ampla pesquisa de mercado com ajustes de parâmetros ao</w:t>
            </w:r>
            <w:r>
              <w:rPr>
                <w:rFonts w:ascii="Arial" w:hAnsi="Arial" w:cs="Arial"/>
                <w:iCs/>
              </w:rPr>
              <w:t xml:space="preserve"> </w:t>
            </w:r>
            <w:r w:rsidRPr="00361399">
              <w:rPr>
                <w:rFonts w:ascii="Arial" w:hAnsi="Arial" w:cs="Arial"/>
                <w:iCs/>
              </w:rPr>
              <w:t>objeto solicitado</w:t>
            </w:r>
          </w:p>
        </w:tc>
      </w:tr>
      <w:tr w:rsidR="00BE4F48" w:rsidRPr="00361399" w14:paraId="21244455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64D1691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>Responsável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A4A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iCs/>
              </w:rPr>
            </w:pPr>
            <w:r w:rsidRPr="00361399">
              <w:rPr>
                <w:rFonts w:ascii="Arial" w:hAnsi="Arial" w:cs="Arial"/>
                <w:iCs/>
              </w:rPr>
              <w:t>Equipe de compras</w:t>
            </w:r>
          </w:p>
        </w:tc>
      </w:tr>
      <w:tr w:rsidR="00BE4F48" w:rsidRPr="00361399" w14:paraId="4D619FC3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75E240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>RISCO 2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093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361399">
              <w:rPr>
                <w:rFonts w:ascii="Arial" w:hAnsi="Arial" w:cs="Arial"/>
                <w:b/>
                <w:bCs/>
                <w:iCs/>
              </w:rPr>
              <w:t xml:space="preserve">Fornecedor não atender aos requisitos de documentação pré-estabelecidos </w:t>
            </w:r>
          </w:p>
        </w:tc>
      </w:tr>
      <w:tr w:rsidR="00BE4F48" w:rsidRPr="00361399" w14:paraId="5C828483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C891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D3C84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)Planejamento             (x ) Seleção do fornecedor </w:t>
            </w:r>
          </w:p>
          <w:p w14:paraId="017765A1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Execução do Contrato</w:t>
            </w:r>
          </w:p>
        </w:tc>
      </w:tr>
      <w:tr w:rsidR="00BE4F48" w:rsidRPr="00361399" w14:paraId="2D127A69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28A2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BDDE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x ) baixo (   ) médio </w:t>
            </w:r>
          </w:p>
          <w:p w14:paraId="361DB76C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5C69409C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ECF42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1EAE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x ) médio </w:t>
            </w:r>
          </w:p>
          <w:p w14:paraId="44ED3DD0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04D0BCE3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077A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B8A2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 xml:space="preserve">Solicitar ao fornecedor regulamentação das documentações, caso não atenda aos prazos, realizar troca de fornecedor </w:t>
            </w:r>
          </w:p>
        </w:tc>
      </w:tr>
      <w:tr w:rsidR="00BE4F48" w:rsidRPr="00361399" w14:paraId="2C01A5D7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B1074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10A1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Pregoeiro</w:t>
            </w:r>
          </w:p>
        </w:tc>
      </w:tr>
      <w:tr w:rsidR="00BE4F48" w:rsidRPr="00361399" w14:paraId="05573C7F" w14:textId="77777777" w:rsidTr="00114DB8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643E92B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>RISCO 3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FC14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 xml:space="preserve">Dados de NF </w:t>
            </w:r>
            <w:proofErr w:type="gramStart"/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>com  serviços</w:t>
            </w:r>
            <w:proofErr w:type="gramEnd"/>
            <w:r w:rsidRPr="00361399">
              <w:rPr>
                <w:rFonts w:ascii="Arial" w:hAnsi="Arial" w:cs="Arial"/>
                <w:b/>
                <w:bCs/>
                <w:iCs/>
                <w:u w:val="single"/>
              </w:rPr>
              <w:t xml:space="preserve"> divergentes dos contratados (quantidade e qualidade)</w:t>
            </w:r>
          </w:p>
        </w:tc>
      </w:tr>
      <w:tr w:rsidR="00BE4F48" w:rsidRPr="00361399" w14:paraId="56B69C9D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89492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AD5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)Planejamento             (   ) Seleção do fornecedor </w:t>
            </w:r>
          </w:p>
          <w:p w14:paraId="558E7F4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>( x</w:t>
            </w:r>
            <w:proofErr w:type="gramEnd"/>
            <w:r w:rsidRPr="00361399">
              <w:rPr>
                <w:rFonts w:ascii="Arial" w:hAnsi="Arial" w:cs="Arial"/>
              </w:rPr>
              <w:t xml:space="preserve"> ) Execução do Contrato</w:t>
            </w:r>
          </w:p>
        </w:tc>
      </w:tr>
      <w:tr w:rsidR="00BE4F48" w:rsidRPr="00361399" w14:paraId="266ADEE4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3259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6545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x ) médio </w:t>
            </w:r>
          </w:p>
          <w:p w14:paraId="3E3F88AB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387E4468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15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9F82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  ) médio </w:t>
            </w:r>
          </w:p>
          <w:p w14:paraId="5554FD1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(x) muito alto</w:t>
            </w:r>
          </w:p>
        </w:tc>
      </w:tr>
      <w:tr w:rsidR="00BE4F48" w:rsidRPr="00361399" w14:paraId="378FA280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169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632EF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Suspensão do processo de pagamento até a comprovação da entrega do produto de acordo com a quantidade e qualidade contratadas</w:t>
            </w:r>
          </w:p>
          <w:p w14:paraId="57ECEEBD" w14:textId="77777777" w:rsidR="00BE4F48" w:rsidRPr="00361399" w:rsidRDefault="00BE4F48" w:rsidP="00114DB8">
            <w:pPr>
              <w:spacing w:line="24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lastRenderedPageBreak/>
              <w:t>Apuração da responsabilidade dos servidores e da empresa contratada</w:t>
            </w:r>
          </w:p>
        </w:tc>
      </w:tr>
      <w:tr w:rsidR="00BE4F48" w:rsidRPr="00361399" w14:paraId="126F681A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DA2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lastRenderedPageBreak/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A360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 xml:space="preserve">Fiscais de contrato   </w:t>
            </w:r>
          </w:p>
        </w:tc>
      </w:tr>
      <w:tr w:rsidR="00BE4F48" w:rsidRPr="00361399" w14:paraId="3961E6BF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7932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u w:val="single"/>
              </w:rPr>
              <w:t xml:space="preserve">RISCO </w:t>
            </w:r>
            <w:r>
              <w:rPr>
                <w:rFonts w:ascii="Arial" w:hAnsi="Arial" w:cs="Arial"/>
                <w:b/>
                <w:bCs/>
                <w:u w:val="single"/>
              </w:rPr>
              <w:t>4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B6581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u w:val="single"/>
              </w:rPr>
              <w:t xml:space="preserve">Licitação deserta ou fracassada </w:t>
            </w:r>
          </w:p>
        </w:tc>
      </w:tr>
      <w:tr w:rsidR="00BE4F48" w:rsidRPr="00361399" w14:paraId="79CF5134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01E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BF6E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)Planejamento             (   ) Seleção do fornecedor </w:t>
            </w:r>
          </w:p>
          <w:p w14:paraId="733CAD3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>( x</w:t>
            </w:r>
            <w:proofErr w:type="gramEnd"/>
            <w:r w:rsidRPr="00361399">
              <w:rPr>
                <w:rFonts w:ascii="Arial" w:hAnsi="Arial" w:cs="Arial"/>
              </w:rPr>
              <w:t xml:space="preserve"> ) Execução do Contrato</w:t>
            </w:r>
          </w:p>
        </w:tc>
      </w:tr>
      <w:tr w:rsidR="00BE4F48" w:rsidRPr="00361399" w14:paraId="5A4E02D3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39E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8BF5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x  ) baixo (  ) médio </w:t>
            </w:r>
          </w:p>
          <w:p w14:paraId="63F21CF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169B058F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F4359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A05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  ) médio </w:t>
            </w:r>
          </w:p>
          <w:p w14:paraId="23AF494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(x) muito alto</w:t>
            </w:r>
          </w:p>
        </w:tc>
      </w:tr>
      <w:tr w:rsidR="00BE4F48" w:rsidRPr="00361399" w14:paraId="4AB1726C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ED7B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59C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Republicar o edital</w:t>
            </w:r>
          </w:p>
          <w:p w14:paraId="256910A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Ampliar a divulgação do edital</w:t>
            </w:r>
          </w:p>
        </w:tc>
      </w:tr>
      <w:tr w:rsidR="00BE4F48" w:rsidRPr="00361399" w14:paraId="40270AE6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6E3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399F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Setor de licitação</w:t>
            </w:r>
          </w:p>
        </w:tc>
      </w:tr>
      <w:tr w:rsidR="00BE4F48" w:rsidRPr="00361399" w14:paraId="17CE74AE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9F5CB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u w:val="single"/>
              </w:rPr>
              <w:t xml:space="preserve">RISCO </w:t>
            </w:r>
            <w:r>
              <w:rPr>
                <w:rFonts w:ascii="Arial" w:hAnsi="Arial" w:cs="Arial"/>
                <w:b/>
                <w:bCs/>
                <w:u w:val="single"/>
              </w:rPr>
              <w:t>5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373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u w:val="single"/>
              </w:rPr>
              <w:t xml:space="preserve">Atraso na entrega do produto </w:t>
            </w:r>
          </w:p>
        </w:tc>
      </w:tr>
      <w:tr w:rsidR="00BE4F48" w:rsidRPr="00361399" w14:paraId="3CEEE20D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EB0F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92F6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)Planejamento             (   ) Seleção do fornecedor </w:t>
            </w:r>
          </w:p>
          <w:p w14:paraId="7A4ED283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>( x</w:t>
            </w:r>
            <w:proofErr w:type="gramEnd"/>
            <w:r w:rsidRPr="00361399">
              <w:rPr>
                <w:rFonts w:ascii="Arial" w:hAnsi="Arial" w:cs="Arial"/>
              </w:rPr>
              <w:t xml:space="preserve"> ) Execução do Contrato</w:t>
            </w:r>
          </w:p>
        </w:tc>
      </w:tr>
      <w:tr w:rsidR="00BE4F48" w:rsidRPr="00361399" w14:paraId="0CC06EBD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2ED4E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A85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x ) médio </w:t>
            </w:r>
          </w:p>
          <w:p w14:paraId="4CE51E1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585729AA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5115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17CA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  ) médio </w:t>
            </w:r>
          </w:p>
          <w:p w14:paraId="5D386A69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(x) muito alto</w:t>
            </w:r>
          </w:p>
        </w:tc>
      </w:tr>
      <w:tr w:rsidR="00BE4F48" w:rsidRPr="00361399" w14:paraId="39AB8360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51B3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0BE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 xml:space="preserve">Aplicação de penalidade ao fornecedor inadimplente </w:t>
            </w:r>
          </w:p>
        </w:tc>
      </w:tr>
      <w:tr w:rsidR="00BE4F48" w:rsidRPr="00361399" w14:paraId="4CDE444E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BD28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E739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Fiscal de contrato</w:t>
            </w:r>
          </w:p>
        </w:tc>
      </w:tr>
      <w:tr w:rsidR="00BE4F48" w:rsidRPr="00361399" w14:paraId="36572AEC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52EF" w14:textId="77777777" w:rsidR="00BE4F48" w:rsidRPr="00E60111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E60111">
              <w:rPr>
                <w:rFonts w:ascii="Arial" w:hAnsi="Arial" w:cs="Arial"/>
                <w:b/>
                <w:bCs/>
                <w:u w:val="single"/>
              </w:rPr>
              <w:t>RISCO 6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D5232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61399">
              <w:rPr>
                <w:rFonts w:ascii="Arial" w:hAnsi="Arial" w:cs="Arial"/>
                <w:b/>
                <w:bCs/>
                <w:u w:val="single"/>
              </w:rPr>
              <w:t xml:space="preserve">Não atendimento as especificações do objeto </w:t>
            </w:r>
          </w:p>
        </w:tc>
      </w:tr>
      <w:tr w:rsidR="00BE4F48" w:rsidRPr="00361399" w14:paraId="7989957F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62A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lastRenderedPageBreak/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335A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)Planejamento             (   ) Seleção do fornecedor </w:t>
            </w:r>
          </w:p>
          <w:p w14:paraId="13BDF5C0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>( x</w:t>
            </w:r>
            <w:proofErr w:type="gramEnd"/>
            <w:r w:rsidRPr="00361399">
              <w:rPr>
                <w:rFonts w:ascii="Arial" w:hAnsi="Arial" w:cs="Arial"/>
              </w:rPr>
              <w:t xml:space="preserve"> ) Execução do Contrato</w:t>
            </w:r>
          </w:p>
        </w:tc>
      </w:tr>
      <w:tr w:rsidR="00BE4F48" w:rsidRPr="00361399" w14:paraId="473D7C25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25AB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E6C3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x  ) baixo (  ) médio </w:t>
            </w:r>
          </w:p>
          <w:p w14:paraId="43AFB84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   ) muito alto</w:t>
            </w:r>
          </w:p>
        </w:tc>
      </w:tr>
      <w:tr w:rsidR="00BE4F48" w:rsidRPr="00361399" w14:paraId="7B0BD19E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0770D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3FEE0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Muito baixo (   ) baixo (   ) médio </w:t>
            </w:r>
          </w:p>
          <w:p w14:paraId="71057FFC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proofErr w:type="gramStart"/>
            <w:r w:rsidRPr="00361399">
              <w:rPr>
                <w:rFonts w:ascii="Arial" w:hAnsi="Arial" w:cs="Arial"/>
              </w:rPr>
              <w:t xml:space="preserve">(  </w:t>
            </w:r>
            <w:proofErr w:type="gramEnd"/>
            <w:r w:rsidRPr="00361399">
              <w:rPr>
                <w:rFonts w:ascii="Arial" w:hAnsi="Arial" w:cs="Arial"/>
              </w:rPr>
              <w:t xml:space="preserve"> ) alto (x) muito alto</w:t>
            </w:r>
          </w:p>
        </w:tc>
      </w:tr>
      <w:tr w:rsidR="00BE4F48" w:rsidRPr="00361399" w14:paraId="0627ADEF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89F8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AB467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 xml:space="preserve">Realizar notificação ao fornecedor </w:t>
            </w:r>
          </w:p>
        </w:tc>
      </w:tr>
      <w:tr w:rsidR="00BE4F48" w:rsidRPr="00361399" w14:paraId="7763FFB6" w14:textId="77777777" w:rsidTr="00114DB8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6D7C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08B5" w14:textId="77777777" w:rsidR="00BE4F48" w:rsidRPr="00361399" w:rsidRDefault="00BE4F48" w:rsidP="00114DB8">
            <w:pPr>
              <w:spacing w:line="360" w:lineRule="auto"/>
              <w:ind w:right="-283"/>
              <w:jc w:val="both"/>
              <w:rPr>
                <w:rFonts w:ascii="Arial" w:hAnsi="Arial" w:cs="Arial"/>
              </w:rPr>
            </w:pPr>
            <w:r w:rsidRPr="00361399">
              <w:rPr>
                <w:rFonts w:ascii="Arial" w:hAnsi="Arial" w:cs="Arial"/>
              </w:rPr>
              <w:t>Fiscal de contrato</w:t>
            </w:r>
          </w:p>
        </w:tc>
      </w:tr>
    </w:tbl>
    <w:p w14:paraId="5255E1E7" w14:textId="77777777" w:rsidR="00BE4F48" w:rsidRPr="00361399" w:rsidRDefault="00BE4F48" w:rsidP="00BE4F48">
      <w:pPr>
        <w:spacing w:line="360" w:lineRule="auto"/>
        <w:ind w:right="-283"/>
        <w:jc w:val="both"/>
        <w:rPr>
          <w:rFonts w:ascii="Arial" w:hAnsi="Arial" w:cs="Arial"/>
          <w:b/>
          <w:bCs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786"/>
        <w:gridCol w:w="1269"/>
        <w:gridCol w:w="1253"/>
        <w:gridCol w:w="1281"/>
        <w:gridCol w:w="1198"/>
        <w:gridCol w:w="1270"/>
      </w:tblGrid>
      <w:tr w:rsidR="00BE4F48" w:rsidRPr="00361399" w14:paraId="1BA6F8ED" w14:textId="77777777" w:rsidTr="00114DB8"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2D44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bookmarkStart w:id="2" w:name="_Hlk157430661"/>
            <w:r w:rsidRPr="00361399">
              <w:rPr>
                <w:rFonts w:ascii="Arial" w:hAnsi="Arial" w:cs="Arial"/>
                <w:b/>
                <w:bCs/>
              </w:rPr>
              <w:t>I</w:t>
            </w:r>
          </w:p>
          <w:p w14:paraId="717D5514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</w:t>
            </w:r>
          </w:p>
          <w:p w14:paraId="7035D620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P</w:t>
            </w:r>
          </w:p>
          <w:p w14:paraId="5C647F30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A</w:t>
            </w:r>
          </w:p>
          <w:p w14:paraId="16702E21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C</w:t>
            </w:r>
          </w:p>
          <w:p w14:paraId="68A66BB9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T</w:t>
            </w:r>
          </w:p>
          <w:p w14:paraId="537F79D6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8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1FA94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 w:rsidRPr="00361399">
              <w:rPr>
                <w:rFonts w:ascii="Arial" w:hAnsi="Arial" w:cs="Arial"/>
                <w:b/>
                <w:bCs/>
              </w:rPr>
              <w:t>P  R</w:t>
            </w:r>
            <w:proofErr w:type="gramEnd"/>
            <w:r w:rsidRPr="00361399">
              <w:rPr>
                <w:rFonts w:ascii="Arial" w:hAnsi="Arial" w:cs="Arial"/>
                <w:b/>
                <w:bCs/>
              </w:rPr>
              <w:t xml:space="preserve">  O  B  A  B  I  L  I  D  A   D  E</w:t>
            </w:r>
          </w:p>
        </w:tc>
      </w:tr>
      <w:tr w:rsidR="00BE4F48" w:rsidRPr="00361399" w14:paraId="158CE162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6AEB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BCDF" w14:textId="77777777" w:rsidR="00BE4F48" w:rsidRPr="00361399" w:rsidRDefault="00BE4F48" w:rsidP="00114DB8">
            <w:pPr>
              <w:spacing w:after="0" w:line="360" w:lineRule="auto"/>
              <w:ind w:right="-283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8876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MUITO BAIXO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BDB5A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BAIXO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E648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MÉDIO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4925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ALTO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00D59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MUITO ALTO</w:t>
            </w:r>
          </w:p>
        </w:tc>
      </w:tr>
      <w:tr w:rsidR="00BE4F48" w:rsidRPr="00361399" w14:paraId="7EF73DB7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1C1B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617CB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 xml:space="preserve">MUITO </w:t>
            </w:r>
          </w:p>
          <w:p w14:paraId="405B945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ALTO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7E13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68F479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77777D7A" w14:textId="77777777" w:rsidR="00BE4F48" w:rsidRPr="00361399" w:rsidRDefault="00BE4F48" w:rsidP="00114DB8">
            <w:pPr>
              <w:spacing w:after="0" w:line="360" w:lineRule="auto"/>
              <w:ind w:right="-283"/>
              <w:rPr>
                <w:rFonts w:ascii="Arial" w:hAnsi="Arial" w:cs="Arial"/>
                <w:b/>
                <w:bCs/>
                <w:highlight w:val="yellow"/>
              </w:rPr>
            </w:pPr>
            <w:r w:rsidRPr="00361399">
              <w:rPr>
                <w:rFonts w:ascii="Arial" w:hAnsi="Arial" w:cs="Arial"/>
                <w:b/>
                <w:bCs/>
                <w:highlight w:val="yellow"/>
              </w:rPr>
              <w:t>Risco</w:t>
            </w:r>
            <w:r>
              <w:rPr>
                <w:rFonts w:ascii="Arial" w:hAnsi="Arial" w:cs="Arial"/>
                <w:b/>
                <w:bCs/>
                <w:highlight w:val="yellow"/>
              </w:rPr>
              <w:t xml:space="preserve"> 3</w:t>
            </w:r>
            <w:r w:rsidRPr="00361399">
              <w:rPr>
                <w:rFonts w:ascii="Arial" w:hAnsi="Arial" w:cs="Arial"/>
                <w:b/>
                <w:bCs/>
                <w:highlight w:val="yellow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E15A203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EF52E1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tr w:rsidR="00BE4F48" w:rsidRPr="00361399" w14:paraId="3BD9FA1F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893E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01CA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 xml:space="preserve">ALTO </w:t>
            </w:r>
          </w:p>
          <w:p w14:paraId="6A367C5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281F" w14:textId="77777777" w:rsidR="00BE4F48" w:rsidRPr="00361399" w:rsidRDefault="00BE4F48" w:rsidP="00114DB8">
            <w:pPr>
              <w:spacing w:after="0" w:line="360" w:lineRule="auto"/>
              <w:ind w:right="-283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65FE69" w14:textId="77777777" w:rsidR="00BE4F48" w:rsidRPr="00361399" w:rsidRDefault="00BE4F48" w:rsidP="00114DB8">
            <w:pPr>
              <w:spacing w:after="0" w:line="360" w:lineRule="auto"/>
              <w:ind w:right="-283"/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  <w:highlight w:val="yellow"/>
              </w:rPr>
              <w:t>Risco 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DDD11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AC56F8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D915797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tr w:rsidR="00BE4F48" w:rsidRPr="00361399" w14:paraId="35454E0C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D4EEE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C7DD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MÉDIO</w:t>
            </w:r>
          </w:p>
          <w:p w14:paraId="5E656D75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50B3A" w14:textId="77777777" w:rsidR="00BE4F48" w:rsidRPr="00361399" w:rsidRDefault="00BE4F48" w:rsidP="00114DB8">
            <w:pPr>
              <w:spacing w:after="0" w:line="360" w:lineRule="auto"/>
              <w:ind w:right="-283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9539" w14:textId="77777777" w:rsidR="00BE4F48" w:rsidRPr="00361399" w:rsidRDefault="00BE4F48" w:rsidP="00114DB8">
            <w:pPr>
              <w:spacing w:after="0" w:line="360" w:lineRule="auto"/>
              <w:ind w:right="-283"/>
              <w:rPr>
                <w:rFonts w:ascii="Arial" w:hAnsi="Arial" w:cs="Arial"/>
                <w:b/>
                <w:bCs/>
                <w:highlight w:val="yellow"/>
              </w:rPr>
            </w:pPr>
            <w:r w:rsidRPr="00361399">
              <w:rPr>
                <w:rFonts w:ascii="Arial" w:hAnsi="Arial" w:cs="Arial"/>
                <w:b/>
                <w:bCs/>
                <w:highlight w:val="yellow"/>
              </w:rPr>
              <w:t>Risco</w:t>
            </w:r>
            <w:r>
              <w:rPr>
                <w:rFonts w:ascii="Arial" w:hAnsi="Arial" w:cs="Arial"/>
                <w:b/>
                <w:bCs/>
                <w:highlight w:val="yellow"/>
              </w:rPr>
              <w:t xml:space="preserve"> 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658DF0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030F0D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465178E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tr w:rsidR="00BE4F48" w:rsidRPr="00361399" w14:paraId="2DE4639F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FE353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0AD23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BAIXO</w:t>
            </w:r>
          </w:p>
          <w:p w14:paraId="5A0EE437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0855FD48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65E26AD3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1F48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A1E5F2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FF581F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tr w:rsidR="00BE4F48" w:rsidRPr="00361399" w14:paraId="0DC640C5" w14:textId="77777777" w:rsidTr="00114DB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93BE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B6B7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</w:rPr>
            </w:pPr>
            <w:r w:rsidRPr="00361399">
              <w:rPr>
                <w:rFonts w:ascii="Arial" w:hAnsi="Arial" w:cs="Arial"/>
                <w:b/>
                <w:bCs/>
              </w:rPr>
              <w:t>MUITO BAIXO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19C6A64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28AA44FD" w14:textId="77777777" w:rsidR="00BE4F48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  <w:highlight w:val="yellow"/>
              </w:rPr>
              <w:t>Risco 4</w:t>
            </w:r>
          </w:p>
          <w:p w14:paraId="27255C67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  <w:highlight w:val="yellow"/>
              </w:rPr>
              <w:t>Risco 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A1A0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  <w:highlight w:val="yellow"/>
              </w:rPr>
              <w:t>Risco 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35889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83857" w14:textId="77777777" w:rsidR="00BE4F48" w:rsidRPr="00361399" w:rsidRDefault="00BE4F48" w:rsidP="00114DB8">
            <w:pPr>
              <w:spacing w:after="0" w:line="360" w:lineRule="auto"/>
              <w:ind w:right="-283"/>
              <w:jc w:val="both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  <w:bookmarkEnd w:id="2"/>
    </w:tbl>
    <w:p w14:paraId="09AF6CE8" w14:textId="77777777" w:rsidR="00BE4F48" w:rsidRPr="00361399" w:rsidRDefault="00BE4F48" w:rsidP="00BE4F48">
      <w:pPr>
        <w:spacing w:after="0" w:line="240" w:lineRule="auto"/>
        <w:ind w:right="-283"/>
        <w:jc w:val="both"/>
        <w:rPr>
          <w:rFonts w:ascii="Arial" w:hAnsi="Arial" w:cs="Arial"/>
          <w:b/>
          <w:bCs/>
        </w:rPr>
      </w:pPr>
    </w:p>
    <w:p w14:paraId="29F1C19F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 xml:space="preserve">LEGENDA: </w:t>
      </w:r>
    </w:p>
    <w:p w14:paraId="3A9DB339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>Vermelho: Risco extremo</w:t>
      </w:r>
    </w:p>
    <w:p w14:paraId="4EF16FF7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 xml:space="preserve">Amarelo: Risco alto </w:t>
      </w:r>
    </w:p>
    <w:p w14:paraId="1F6143E7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>Branco: Risco médio</w:t>
      </w:r>
    </w:p>
    <w:p w14:paraId="7176C158" w14:textId="77777777" w:rsidR="00BE4F48" w:rsidRPr="00361399" w:rsidRDefault="00BE4F48" w:rsidP="00BE4F48">
      <w:pPr>
        <w:spacing w:after="0" w:line="360" w:lineRule="auto"/>
        <w:ind w:right="-283"/>
        <w:jc w:val="both"/>
        <w:rPr>
          <w:rFonts w:ascii="Arial" w:hAnsi="Arial" w:cs="Arial"/>
        </w:rPr>
      </w:pPr>
      <w:r w:rsidRPr="00361399">
        <w:rPr>
          <w:rFonts w:ascii="Arial" w:hAnsi="Arial" w:cs="Arial"/>
        </w:rPr>
        <w:t xml:space="preserve">Verde: Risco baixo. </w:t>
      </w:r>
    </w:p>
    <w:p w14:paraId="73E4314B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spacing w:line="360" w:lineRule="auto"/>
        <w:ind w:right="-283"/>
        <w:jc w:val="both"/>
        <w:rPr>
          <w:rFonts w:ascii="Arial" w:hAnsi="Arial" w:cs="Arial"/>
          <w:b/>
          <w:bCs/>
        </w:rPr>
      </w:pPr>
      <w:bookmarkStart w:id="3" w:name="_Hlk72228042"/>
    </w:p>
    <w:p w14:paraId="144412D8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spacing w:line="360" w:lineRule="auto"/>
        <w:ind w:right="-283"/>
        <w:jc w:val="both"/>
        <w:rPr>
          <w:rFonts w:ascii="Arial" w:hAnsi="Arial" w:cs="Arial"/>
          <w:b/>
          <w:bCs/>
        </w:rPr>
      </w:pPr>
      <w:r w:rsidRPr="00361399">
        <w:rPr>
          <w:rFonts w:ascii="Arial" w:hAnsi="Arial" w:cs="Arial"/>
          <w:b/>
          <w:bCs/>
        </w:rPr>
        <w:t xml:space="preserve">XIV - Posicionamento conclusivo sobre a adequação da contratação para o atendimento </w:t>
      </w:r>
      <w:r w:rsidRPr="00361399">
        <w:rPr>
          <w:rFonts w:ascii="Arial" w:hAnsi="Arial" w:cs="Arial"/>
          <w:b/>
          <w:bCs/>
        </w:rPr>
        <w:lastRenderedPageBreak/>
        <w:t xml:space="preserve">da necessidade a que se destina </w:t>
      </w:r>
    </w:p>
    <w:p w14:paraId="1293A10B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spacing w:line="360" w:lineRule="auto"/>
        <w:ind w:right="-283"/>
        <w:jc w:val="both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Considerando os elementos obtidos, bem como a fundamentação deste estudo, especialmente no que tange à solução de mercado escolhida, esta Equipe de Planejamento, considera que a contratação é viável, além de ser necessária para o atendimento das necessidades e interesses deste órgão público.</w:t>
      </w:r>
    </w:p>
    <w:p w14:paraId="4495DBCB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spacing w:line="360" w:lineRule="auto"/>
        <w:ind w:right="-283"/>
        <w:jc w:val="both"/>
        <w:rPr>
          <w:rFonts w:ascii="Arial" w:eastAsia="Calibri" w:hAnsi="Arial" w:cs="Arial"/>
        </w:rPr>
      </w:pPr>
    </w:p>
    <w:p w14:paraId="441DC872" w14:textId="0EF26B5C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spacing w:line="360" w:lineRule="auto"/>
        <w:ind w:left="1078" w:right="-283"/>
        <w:jc w:val="right"/>
        <w:rPr>
          <w:rFonts w:ascii="Arial" w:eastAsia="Calibri" w:hAnsi="Arial" w:cs="Arial"/>
        </w:rPr>
      </w:pPr>
      <w:bookmarkStart w:id="4" w:name="_Hlk157503941"/>
      <w:r w:rsidRPr="00E60111">
        <w:rPr>
          <w:rFonts w:ascii="Arial" w:eastAsia="Calibri" w:hAnsi="Arial" w:cs="Arial"/>
        </w:rPr>
        <w:t xml:space="preserve">Caracol/MS, </w:t>
      </w:r>
      <w:r>
        <w:rPr>
          <w:rFonts w:ascii="Arial" w:eastAsia="Calibri" w:hAnsi="Arial" w:cs="Arial"/>
        </w:rPr>
        <w:t>02</w:t>
      </w:r>
      <w:r w:rsidRPr="00E60111">
        <w:rPr>
          <w:rFonts w:ascii="Arial" w:eastAsia="Calibri" w:hAnsi="Arial" w:cs="Arial"/>
        </w:rPr>
        <w:t xml:space="preserve"> de </w:t>
      </w:r>
      <w:r>
        <w:rPr>
          <w:rFonts w:ascii="Arial" w:eastAsia="Calibri" w:hAnsi="Arial" w:cs="Arial"/>
        </w:rPr>
        <w:t>julho</w:t>
      </w:r>
      <w:r w:rsidRPr="00E60111">
        <w:rPr>
          <w:rFonts w:ascii="Arial" w:eastAsia="Calibri" w:hAnsi="Arial" w:cs="Arial"/>
        </w:rPr>
        <w:t xml:space="preserve"> de 2024.</w:t>
      </w:r>
    </w:p>
    <w:p w14:paraId="459FA51D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both"/>
        <w:rPr>
          <w:rFonts w:ascii="Arial" w:eastAsia="Calibri" w:hAnsi="Arial" w:cs="Arial"/>
          <w:b/>
        </w:rPr>
      </w:pPr>
      <w:r w:rsidRPr="00361399">
        <w:rPr>
          <w:rFonts w:ascii="Arial" w:eastAsia="Calibri" w:hAnsi="Arial" w:cs="Arial"/>
          <w:b/>
        </w:rPr>
        <w:t>Elaborado por:</w:t>
      </w:r>
    </w:p>
    <w:p w14:paraId="188E325D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both"/>
        <w:rPr>
          <w:rFonts w:ascii="Arial" w:eastAsia="Calibri" w:hAnsi="Arial" w:cs="Arial"/>
        </w:rPr>
      </w:pPr>
    </w:p>
    <w:p w14:paraId="222ED1AF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both"/>
        <w:rPr>
          <w:rFonts w:ascii="Arial" w:eastAsia="Calibri" w:hAnsi="Arial" w:cs="Arial"/>
        </w:rPr>
      </w:pPr>
    </w:p>
    <w:p w14:paraId="792EED61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_________________________________</w:t>
      </w:r>
    </w:p>
    <w:p w14:paraId="18559508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  <w:b/>
          <w:bCs/>
        </w:rPr>
      </w:pPr>
      <w:r w:rsidRPr="00361399">
        <w:rPr>
          <w:rFonts w:ascii="Arial" w:eastAsia="Calibri" w:hAnsi="Arial" w:cs="Arial"/>
          <w:b/>
          <w:bCs/>
        </w:rPr>
        <w:t>Jean Francys Ramires dos Santos</w:t>
      </w:r>
    </w:p>
    <w:p w14:paraId="264311E0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 xml:space="preserve">Diretor de departamento </w:t>
      </w:r>
    </w:p>
    <w:p w14:paraId="76117A2A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</w:p>
    <w:p w14:paraId="17889B84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</w:p>
    <w:p w14:paraId="6EC2CCF9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___________________________________</w:t>
      </w:r>
    </w:p>
    <w:p w14:paraId="423E6B3C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  <w:b/>
          <w:bCs/>
        </w:rPr>
      </w:pPr>
      <w:r w:rsidRPr="00361399">
        <w:rPr>
          <w:rFonts w:ascii="Arial" w:eastAsia="Calibri" w:hAnsi="Arial" w:cs="Arial"/>
          <w:b/>
          <w:bCs/>
        </w:rPr>
        <w:t>Nadieli Leite Neto de Alvarenga</w:t>
      </w:r>
    </w:p>
    <w:p w14:paraId="6FA4C385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 xml:space="preserve">Enfermeira </w:t>
      </w:r>
    </w:p>
    <w:p w14:paraId="1EEDC6A5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</w:p>
    <w:p w14:paraId="22EA6F33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</w:p>
    <w:p w14:paraId="16B8C767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_________________________________</w:t>
      </w:r>
    </w:p>
    <w:p w14:paraId="49C68605" w14:textId="77777777" w:rsidR="00BE4F48" w:rsidRPr="00064A53" w:rsidRDefault="00BE4F48" w:rsidP="00BE4F48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064A53">
        <w:rPr>
          <w:rFonts w:ascii="Arial" w:hAnsi="Arial" w:cs="Arial"/>
          <w:b/>
          <w:bCs/>
          <w:color w:val="000000"/>
          <w:sz w:val="20"/>
          <w:szCs w:val="20"/>
        </w:rPr>
        <w:t>Adriano Maciel Gonçalves</w:t>
      </w:r>
    </w:p>
    <w:p w14:paraId="60105238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Agente Administrativo</w:t>
      </w:r>
    </w:p>
    <w:p w14:paraId="6D2F1777" w14:textId="77777777" w:rsidR="00BE4F48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rPr>
          <w:rFonts w:ascii="Arial" w:eastAsia="Calibri" w:hAnsi="Arial" w:cs="Arial"/>
          <w:b/>
          <w:bCs/>
        </w:rPr>
      </w:pPr>
    </w:p>
    <w:p w14:paraId="42A42A5D" w14:textId="77777777" w:rsidR="00BE4F48" w:rsidRPr="007319D0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rPr>
          <w:rFonts w:ascii="Arial" w:eastAsia="Calibri" w:hAnsi="Arial" w:cs="Arial"/>
          <w:b/>
          <w:bCs/>
        </w:rPr>
      </w:pPr>
      <w:r w:rsidRPr="007319D0">
        <w:rPr>
          <w:rFonts w:ascii="Arial" w:eastAsia="Calibri" w:hAnsi="Arial" w:cs="Arial"/>
          <w:b/>
          <w:bCs/>
        </w:rPr>
        <w:t>Aprovado por:</w:t>
      </w:r>
    </w:p>
    <w:p w14:paraId="2EFA0E9F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rPr>
          <w:rFonts w:ascii="Arial" w:eastAsia="Calibri" w:hAnsi="Arial" w:cs="Arial"/>
        </w:rPr>
      </w:pPr>
    </w:p>
    <w:p w14:paraId="4A0FC5A0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rPr>
          <w:rFonts w:ascii="Arial" w:eastAsia="Calibri" w:hAnsi="Arial" w:cs="Arial"/>
        </w:rPr>
      </w:pPr>
    </w:p>
    <w:p w14:paraId="5A1D5920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________________________________</w:t>
      </w:r>
    </w:p>
    <w:p w14:paraId="32F0FDD6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  <w:b/>
          <w:bCs/>
        </w:rPr>
      </w:pPr>
      <w:r w:rsidRPr="00361399">
        <w:rPr>
          <w:rFonts w:ascii="Arial" w:eastAsia="Calibri" w:hAnsi="Arial" w:cs="Arial"/>
          <w:b/>
          <w:bCs/>
        </w:rPr>
        <w:t>Cristina Araujo Pezzini</w:t>
      </w:r>
    </w:p>
    <w:p w14:paraId="6246D315" w14:textId="77777777" w:rsidR="00BE4F48" w:rsidRPr="00361399" w:rsidRDefault="00BE4F48" w:rsidP="00BE4F48">
      <w:pPr>
        <w:pStyle w:val="Corpodetexto"/>
        <w:widowControl w:val="0"/>
        <w:tabs>
          <w:tab w:val="left" w:pos="1078"/>
          <w:tab w:val="left" w:pos="1134"/>
        </w:tabs>
        <w:ind w:right="-283"/>
        <w:jc w:val="center"/>
        <w:rPr>
          <w:rFonts w:ascii="Arial" w:eastAsia="Calibri" w:hAnsi="Arial" w:cs="Arial"/>
        </w:rPr>
      </w:pPr>
      <w:r w:rsidRPr="00361399">
        <w:rPr>
          <w:rFonts w:ascii="Arial" w:eastAsia="Calibri" w:hAnsi="Arial" w:cs="Arial"/>
        </w:rPr>
        <w:t>Secretária Municipal de Saúde</w:t>
      </w:r>
    </w:p>
    <w:bookmarkEnd w:id="3"/>
    <w:bookmarkEnd w:id="4"/>
    <w:p w14:paraId="521CAC63" w14:textId="77777777" w:rsidR="00BE4F48" w:rsidRPr="00361399" w:rsidRDefault="00BE4F48" w:rsidP="00BE4F48">
      <w:pPr>
        <w:spacing w:after="0" w:line="300" w:lineRule="auto"/>
        <w:ind w:right="-283"/>
        <w:rPr>
          <w:rFonts w:ascii="Arial" w:eastAsia="Times New Roman" w:hAnsi="Arial" w:cs="Arial"/>
          <w:bCs/>
          <w:color w:val="000000"/>
          <w:lang w:eastAsia="pt-BR"/>
        </w:rPr>
      </w:pPr>
    </w:p>
    <w:p w14:paraId="77CE1864" w14:textId="77777777" w:rsidR="00BE4F48" w:rsidRDefault="00BE4F48" w:rsidP="00BE4F48">
      <w:pPr>
        <w:tabs>
          <w:tab w:val="left" w:pos="8929"/>
        </w:tabs>
        <w:spacing w:line="360" w:lineRule="auto"/>
        <w:ind w:right="-2" w:firstLine="709"/>
        <w:jc w:val="both"/>
        <w:rPr>
          <w:rFonts w:ascii="Arial" w:hAnsi="Arial" w:cs="Arial"/>
          <w:bCs/>
        </w:rPr>
      </w:pPr>
    </w:p>
    <w:sectPr w:rsidR="00BE4F48" w:rsidSect="00106705">
      <w:headerReference w:type="default" r:id="rId9"/>
      <w:footerReference w:type="default" r:id="rId10"/>
      <w:pgSz w:w="11906" w:h="16838"/>
      <w:pgMar w:top="1417" w:right="1558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2E6DC" w14:textId="77777777" w:rsidR="00AD7011" w:rsidRDefault="00AD7011" w:rsidP="00AE7C22">
      <w:pPr>
        <w:spacing w:after="0" w:line="240" w:lineRule="auto"/>
      </w:pPr>
      <w:r>
        <w:separator/>
      </w:r>
    </w:p>
  </w:endnote>
  <w:endnote w:type="continuationSeparator" w:id="0">
    <w:p w14:paraId="59821851" w14:textId="77777777" w:rsidR="00AD7011" w:rsidRDefault="00AD7011" w:rsidP="00AE7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D1415" w14:textId="77777777" w:rsidR="00F26BEB" w:rsidRDefault="00F26BEB" w:rsidP="00AE7C22">
    <w:pPr>
      <w:pStyle w:val="Rodap"/>
      <w:jc w:val="center"/>
      <w:rPr>
        <w:iCs/>
        <w:lang w:val="pt-PT"/>
      </w:rPr>
    </w:pPr>
    <w:r>
      <w:rPr>
        <w:iCs/>
      </w:rPr>
      <w:t xml:space="preserve">Av. Libindo Ferreira Leite, 251, Centro - </w:t>
    </w:r>
    <w:r>
      <w:rPr>
        <w:iCs/>
        <w:lang w:val="pt-PT"/>
      </w:rPr>
      <w:t xml:space="preserve">CEP 79.270-000 – Caracol-MS           </w:t>
    </w:r>
  </w:p>
  <w:p w14:paraId="3A484365" w14:textId="77777777" w:rsidR="00F26BEB" w:rsidRPr="008E774C" w:rsidRDefault="00F26BEB" w:rsidP="00AE7C22">
    <w:pPr>
      <w:pStyle w:val="Rodap"/>
      <w:jc w:val="center"/>
      <w:rPr>
        <w:i/>
        <w:iCs/>
        <w:lang w:val="pt-PT"/>
      </w:rPr>
    </w:pPr>
    <w:r>
      <w:rPr>
        <w:iCs/>
      </w:rPr>
      <w:t>Fone (067) 3495-1107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A305D0" w14:textId="77777777" w:rsidR="00AD7011" w:rsidRDefault="00AD7011" w:rsidP="00AE7C22">
      <w:pPr>
        <w:spacing w:after="0" w:line="240" w:lineRule="auto"/>
      </w:pPr>
      <w:r>
        <w:separator/>
      </w:r>
    </w:p>
  </w:footnote>
  <w:footnote w:type="continuationSeparator" w:id="0">
    <w:p w14:paraId="6F29A5E3" w14:textId="77777777" w:rsidR="00AD7011" w:rsidRDefault="00AD7011" w:rsidP="00AE7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B0A00" w14:textId="77777777" w:rsidR="00F26BEB" w:rsidRPr="00363B17" w:rsidRDefault="00F26BEB" w:rsidP="00AE7C22">
    <w:pPr>
      <w:pStyle w:val="Cabealho"/>
      <w:spacing w:after="0" w:line="240" w:lineRule="auto"/>
      <w:ind w:right="360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noProof/>
        <w:lang w:eastAsia="pt-BR"/>
      </w:rPr>
      <w:drawing>
        <wp:anchor distT="0" distB="0" distL="114935" distR="114935" simplePos="0" relativeHeight="251643904" behindDoc="1" locked="0" layoutInCell="1" allowOverlap="1" wp14:anchorId="26E7FCBF" wp14:editId="2CD7DFCD">
          <wp:simplePos x="0" y="0"/>
          <wp:positionH relativeFrom="column">
            <wp:posOffset>501650</wp:posOffset>
          </wp:positionH>
          <wp:positionV relativeFrom="paragraph">
            <wp:posOffset>-111760</wp:posOffset>
          </wp:positionV>
          <wp:extent cx="727075" cy="742950"/>
          <wp:effectExtent l="19050" t="0" r="0" b="0"/>
          <wp:wrapTight wrapText="bothSides">
            <wp:wrapPolygon edited="0">
              <wp:start x="-566" y="0"/>
              <wp:lineTo x="-566" y="21046"/>
              <wp:lineTo x="21506" y="21046"/>
              <wp:lineTo x="21506" y="0"/>
              <wp:lineTo x="-566" y="0"/>
            </wp:wrapPolygon>
          </wp:wrapTight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7429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E774C">
      <w:rPr>
        <w:rFonts w:ascii="Times New Roman" w:hAnsi="Times New Roman"/>
        <w:b/>
        <w:sz w:val="24"/>
        <w:szCs w:val="24"/>
      </w:rPr>
      <w:t xml:space="preserve">                                 </w:t>
    </w:r>
    <w:r w:rsidRPr="00363B17">
      <w:rPr>
        <w:rFonts w:ascii="Times New Roman" w:hAnsi="Times New Roman"/>
        <w:b/>
        <w:sz w:val="28"/>
        <w:szCs w:val="28"/>
      </w:rPr>
      <w:t>ESTADO DE MATO GROSSO DO SUL</w:t>
    </w:r>
  </w:p>
  <w:p w14:paraId="03AB8BE1" w14:textId="77777777" w:rsidR="00F26BEB" w:rsidRPr="00363B17" w:rsidRDefault="00F26BEB" w:rsidP="00AE7C22">
    <w:pPr>
      <w:pStyle w:val="Cabealho"/>
      <w:spacing w:after="0" w:line="240" w:lineRule="auto"/>
      <w:ind w:left="1701"/>
      <w:jc w:val="center"/>
      <w:rPr>
        <w:rFonts w:ascii="Times New Roman" w:hAnsi="Times New Roman"/>
        <w:b/>
        <w:sz w:val="32"/>
        <w:szCs w:val="32"/>
      </w:rPr>
    </w:pPr>
    <w:r w:rsidRPr="00363B17">
      <w:rPr>
        <w:rFonts w:ascii="Times New Roman" w:hAnsi="Times New Roman"/>
        <w:b/>
        <w:sz w:val="32"/>
        <w:szCs w:val="32"/>
      </w:rPr>
      <w:t>PREFEITURA MUNICIPAL DE CARACOL</w:t>
    </w:r>
  </w:p>
  <w:p w14:paraId="6721DD2D" w14:textId="77777777" w:rsidR="00F26BEB" w:rsidRDefault="00F26BEB" w:rsidP="00AE7C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21FC"/>
    <w:multiLevelType w:val="multilevel"/>
    <w:tmpl w:val="FE4419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1800"/>
      </w:pPr>
      <w:rPr>
        <w:rFonts w:hint="default"/>
      </w:rPr>
    </w:lvl>
  </w:abstractNum>
  <w:abstractNum w:abstractNumId="1" w15:restartNumberingAfterBreak="0">
    <w:nsid w:val="04736D4F"/>
    <w:multiLevelType w:val="multilevel"/>
    <w:tmpl w:val="8430CF8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F177A32"/>
    <w:multiLevelType w:val="multilevel"/>
    <w:tmpl w:val="3280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13E9E"/>
    <w:multiLevelType w:val="hybridMultilevel"/>
    <w:tmpl w:val="0366D5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95292"/>
    <w:multiLevelType w:val="hybridMultilevel"/>
    <w:tmpl w:val="C8666DA6"/>
    <w:lvl w:ilvl="0" w:tplc="68B452D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6476E"/>
    <w:multiLevelType w:val="multilevel"/>
    <w:tmpl w:val="380807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b/>
      </w:rPr>
    </w:lvl>
  </w:abstractNum>
  <w:abstractNum w:abstractNumId="6" w15:restartNumberingAfterBreak="0">
    <w:nsid w:val="348B67EB"/>
    <w:multiLevelType w:val="multilevel"/>
    <w:tmpl w:val="4426DA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B2071BD"/>
    <w:multiLevelType w:val="multilevel"/>
    <w:tmpl w:val="F912DC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B7239D8"/>
    <w:multiLevelType w:val="hybridMultilevel"/>
    <w:tmpl w:val="49CEF0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87FF8"/>
    <w:multiLevelType w:val="multilevel"/>
    <w:tmpl w:val="631A4DC4"/>
    <w:lvl w:ilvl="0">
      <w:start w:val="1"/>
      <w:numFmt w:val="decimal"/>
      <w:lvlText w:val="%1."/>
      <w:lvlJc w:val="left"/>
      <w:pPr>
        <w:ind w:left="755" w:hanging="361"/>
      </w:pPr>
      <w:rPr>
        <w:rFonts w:ascii="Eras Medium ITC" w:eastAsia="Eras Medium ITC" w:hAnsi="Eras Medium ITC" w:cs="Eras Medium ITC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23" w:hanging="720"/>
      </w:pPr>
      <w:rPr>
        <w:rFonts w:ascii="Eras Medium ITC" w:eastAsia="Eras Medium ITC" w:hAnsi="Eras Medium ITC" w:cs="Eras Medium ITC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4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6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4" w:hanging="720"/>
      </w:pPr>
      <w:rPr>
        <w:rFonts w:hint="default"/>
        <w:lang w:val="pt-PT" w:eastAsia="en-US" w:bidi="ar-SA"/>
      </w:rPr>
    </w:lvl>
  </w:abstractNum>
  <w:abstractNum w:abstractNumId="10" w15:restartNumberingAfterBreak="0">
    <w:nsid w:val="5D067367"/>
    <w:multiLevelType w:val="multilevel"/>
    <w:tmpl w:val="255CC2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88E6A3D"/>
    <w:multiLevelType w:val="multilevel"/>
    <w:tmpl w:val="CD249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BC535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A0C1553"/>
    <w:multiLevelType w:val="multilevel"/>
    <w:tmpl w:val="6CC2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F523E5"/>
    <w:multiLevelType w:val="multilevel"/>
    <w:tmpl w:val="7D76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5"/>
  </w:num>
  <w:num w:numId="5">
    <w:abstractNumId w:val="12"/>
  </w:num>
  <w:num w:numId="6">
    <w:abstractNumId w:val="0"/>
  </w:num>
  <w:num w:numId="7">
    <w:abstractNumId w:val="10"/>
  </w:num>
  <w:num w:numId="8">
    <w:abstractNumId w:val="4"/>
  </w:num>
  <w:num w:numId="9">
    <w:abstractNumId w:val="7"/>
  </w:num>
  <w:num w:numId="10">
    <w:abstractNumId w:val="1"/>
  </w:num>
  <w:num w:numId="11">
    <w:abstractNumId w:val="6"/>
  </w:num>
  <w:num w:numId="12">
    <w:abstractNumId w:val="11"/>
  </w:num>
  <w:num w:numId="13">
    <w:abstractNumId w:val="1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C22"/>
    <w:rsid w:val="0000181E"/>
    <w:rsid w:val="00004913"/>
    <w:rsid w:val="00012A02"/>
    <w:rsid w:val="00023DA3"/>
    <w:rsid w:val="00034341"/>
    <w:rsid w:val="00041847"/>
    <w:rsid w:val="00047D08"/>
    <w:rsid w:val="00067180"/>
    <w:rsid w:val="00067287"/>
    <w:rsid w:val="00084872"/>
    <w:rsid w:val="00093720"/>
    <w:rsid w:val="000A337B"/>
    <w:rsid w:val="000A628A"/>
    <w:rsid w:val="000B6758"/>
    <w:rsid w:val="000C62EC"/>
    <w:rsid w:val="000D4F9B"/>
    <w:rsid w:val="001050C2"/>
    <w:rsid w:val="00106705"/>
    <w:rsid w:val="001121BD"/>
    <w:rsid w:val="00120B2E"/>
    <w:rsid w:val="00141E49"/>
    <w:rsid w:val="00151FA0"/>
    <w:rsid w:val="00154D32"/>
    <w:rsid w:val="001605B3"/>
    <w:rsid w:val="00161681"/>
    <w:rsid w:val="001644D2"/>
    <w:rsid w:val="00164D6C"/>
    <w:rsid w:val="00174681"/>
    <w:rsid w:val="001A1DE6"/>
    <w:rsid w:val="001A7528"/>
    <w:rsid w:val="001B5F95"/>
    <w:rsid w:val="001C3E93"/>
    <w:rsid w:val="001F6BC8"/>
    <w:rsid w:val="00207141"/>
    <w:rsid w:val="0021547F"/>
    <w:rsid w:val="002239C8"/>
    <w:rsid w:val="002505AD"/>
    <w:rsid w:val="002731C6"/>
    <w:rsid w:val="00275105"/>
    <w:rsid w:val="002757D0"/>
    <w:rsid w:val="002A6B68"/>
    <w:rsid w:val="002A6CC2"/>
    <w:rsid w:val="002C290E"/>
    <w:rsid w:val="002D16D2"/>
    <w:rsid w:val="002D46C8"/>
    <w:rsid w:val="002E0DCD"/>
    <w:rsid w:val="002F4B7F"/>
    <w:rsid w:val="0030145B"/>
    <w:rsid w:val="00314E6F"/>
    <w:rsid w:val="003166FF"/>
    <w:rsid w:val="003271EF"/>
    <w:rsid w:val="003277D5"/>
    <w:rsid w:val="003419EF"/>
    <w:rsid w:val="0034234F"/>
    <w:rsid w:val="00373195"/>
    <w:rsid w:val="00385559"/>
    <w:rsid w:val="003910FB"/>
    <w:rsid w:val="003A17B0"/>
    <w:rsid w:val="003A380C"/>
    <w:rsid w:val="003B57D1"/>
    <w:rsid w:val="003C23D9"/>
    <w:rsid w:val="003F3884"/>
    <w:rsid w:val="00441A47"/>
    <w:rsid w:val="0044657A"/>
    <w:rsid w:val="004559CE"/>
    <w:rsid w:val="0047544D"/>
    <w:rsid w:val="00485449"/>
    <w:rsid w:val="00485C5C"/>
    <w:rsid w:val="004948CE"/>
    <w:rsid w:val="00496EF6"/>
    <w:rsid w:val="004A07FD"/>
    <w:rsid w:val="004A0F86"/>
    <w:rsid w:val="004B032E"/>
    <w:rsid w:val="004B078A"/>
    <w:rsid w:val="004B0ABD"/>
    <w:rsid w:val="004D1A57"/>
    <w:rsid w:val="005007D6"/>
    <w:rsid w:val="005010DB"/>
    <w:rsid w:val="005042A1"/>
    <w:rsid w:val="00516FAD"/>
    <w:rsid w:val="00521671"/>
    <w:rsid w:val="00527B9B"/>
    <w:rsid w:val="005311E2"/>
    <w:rsid w:val="0054171F"/>
    <w:rsid w:val="00561317"/>
    <w:rsid w:val="0056614E"/>
    <w:rsid w:val="00572F1E"/>
    <w:rsid w:val="005B1D5A"/>
    <w:rsid w:val="005B36A3"/>
    <w:rsid w:val="005B7D66"/>
    <w:rsid w:val="005C6072"/>
    <w:rsid w:val="005D025E"/>
    <w:rsid w:val="005D1655"/>
    <w:rsid w:val="005D313E"/>
    <w:rsid w:val="005D5E70"/>
    <w:rsid w:val="005F5EFD"/>
    <w:rsid w:val="0060464E"/>
    <w:rsid w:val="006101DB"/>
    <w:rsid w:val="0061443A"/>
    <w:rsid w:val="00622039"/>
    <w:rsid w:val="00644FCD"/>
    <w:rsid w:val="0064509D"/>
    <w:rsid w:val="00690742"/>
    <w:rsid w:val="006A332E"/>
    <w:rsid w:val="006A51E2"/>
    <w:rsid w:val="006A753B"/>
    <w:rsid w:val="006B6720"/>
    <w:rsid w:val="006D3D38"/>
    <w:rsid w:val="006D5294"/>
    <w:rsid w:val="007058CC"/>
    <w:rsid w:val="0071666D"/>
    <w:rsid w:val="0072548E"/>
    <w:rsid w:val="00727686"/>
    <w:rsid w:val="00734055"/>
    <w:rsid w:val="00753EEE"/>
    <w:rsid w:val="00754EF0"/>
    <w:rsid w:val="007604CA"/>
    <w:rsid w:val="00760B81"/>
    <w:rsid w:val="0076270E"/>
    <w:rsid w:val="00782E01"/>
    <w:rsid w:val="00783F2C"/>
    <w:rsid w:val="0079524E"/>
    <w:rsid w:val="007978AF"/>
    <w:rsid w:val="007A0BAA"/>
    <w:rsid w:val="007A391B"/>
    <w:rsid w:val="007B1E26"/>
    <w:rsid w:val="007B3766"/>
    <w:rsid w:val="007E0008"/>
    <w:rsid w:val="007E257F"/>
    <w:rsid w:val="00854C6E"/>
    <w:rsid w:val="00854D74"/>
    <w:rsid w:val="00857A40"/>
    <w:rsid w:val="0087147B"/>
    <w:rsid w:val="00881DDF"/>
    <w:rsid w:val="00895430"/>
    <w:rsid w:val="008A45B0"/>
    <w:rsid w:val="008A4683"/>
    <w:rsid w:val="008B20B7"/>
    <w:rsid w:val="008B3D18"/>
    <w:rsid w:val="008D0BB3"/>
    <w:rsid w:val="008D7AEC"/>
    <w:rsid w:val="008E5719"/>
    <w:rsid w:val="008E6521"/>
    <w:rsid w:val="008F21AE"/>
    <w:rsid w:val="009162C3"/>
    <w:rsid w:val="00926AF2"/>
    <w:rsid w:val="009337E5"/>
    <w:rsid w:val="00940AF5"/>
    <w:rsid w:val="00944ECD"/>
    <w:rsid w:val="00945334"/>
    <w:rsid w:val="00983125"/>
    <w:rsid w:val="00997707"/>
    <w:rsid w:val="009B3E2A"/>
    <w:rsid w:val="009B64B4"/>
    <w:rsid w:val="009C3BE3"/>
    <w:rsid w:val="00A3127E"/>
    <w:rsid w:val="00A40345"/>
    <w:rsid w:val="00A44B9A"/>
    <w:rsid w:val="00A93E13"/>
    <w:rsid w:val="00A94540"/>
    <w:rsid w:val="00AA3A68"/>
    <w:rsid w:val="00AB44E5"/>
    <w:rsid w:val="00AB5A27"/>
    <w:rsid w:val="00AC261C"/>
    <w:rsid w:val="00AD7011"/>
    <w:rsid w:val="00AD7630"/>
    <w:rsid w:val="00AE213E"/>
    <w:rsid w:val="00AE2D4D"/>
    <w:rsid w:val="00AE7C22"/>
    <w:rsid w:val="00AF7BF7"/>
    <w:rsid w:val="00B0028B"/>
    <w:rsid w:val="00B113A5"/>
    <w:rsid w:val="00B320C6"/>
    <w:rsid w:val="00B40A58"/>
    <w:rsid w:val="00B44C92"/>
    <w:rsid w:val="00B51083"/>
    <w:rsid w:val="00B535B2"/>
    <w:rsid w:val="00B54A0A"/>
    <w:rsid w:val="00B74EBB"/>
    <w:rsid w:val="00B84ADF"/>
    <w:rsid w:val="00B87998"/>
    <w:rsid w:val="00B90FCE"/>
    <w:rsid w:val="00BC34C3"/>
    <w:rsid w:val="00BD7DD6"/>
    <w:rsid w:val="00BE3751"/>
    <w:rsid w:val="00BE4F48"/>
    <w:rsid w:val="00C219C0"/>
    <w:rsid w:val="00C30281"/>
    <w:rsid w:val="00C53184"/>
    <w:rsid w:val="00C626F3"/>
    <w:rsid w:val="00C70DC4"/>
    <w:rsid w:val="00C92E2C"/>
    <w:rsid w:val="00CA3C1C"/>
    <w:rsid w:val="00CB43F1"/>
    <w:rsid w:val="00CC4A6B"/>
    <w:rsid w:val="00CC5E15"/>
    <w:rsid w:val="00CC6573"/>
    <w:rsid w:val="00CD02C2"/>
    <w:rsid w:val="00CD40C4"/>
    <w:rsid w:val="00CF0F38"/>
    <w:rsid w:val="00D16EA2"/>
    <w:rsid w:val="00D20A1E"/>
    <w:rsid w:val="00D2131D"/>
    <w:rsid w:val="00D41BDC"/>
    <w:rsid w:val="00D51FA9"/>
    <w:rsid w:val="00D5497F"/>
    <w:rsid w:val="00D569C3"/>
    <w:rsid w:val="00D66347"/>
    <w:rsid w:val="00D82A00"/>
    <w:rsid w:val="00D92A8F"/>
    <w:rsid w:val="00DA23B4"/>
    <w:rsid w:val="00DB4283"/>
    <w:rsid w:val="00DC058B"/>
    <w:rsid w:val="00DC38DD"/>
    <w:rsid w:val="00DC5C42"/>
    <w:rsid w:val="00DD68C3"/>
    <w:rsid w:val="00E02DFC"/>
    <w:rsid w:val="00E0384F"/>
    <w:rsid w:val="00E20A9A"/>
    <w:rsid w:val="00E24AA9"/>
    <w:rsid w:val="00E37C76"/>
    <w:rsid w:val="00E54D05"/>
    <w:rsid w:val="00E6166A"/>
    <w:rsid w:val="00E86B85"/>
    <w:rsid w:val="00E96597"/>
    <w:rsid w:val="00EA5821"/>
    <w:rsid w:val="00EA5912"/>
    <w:rsid w:val="00EC390E"/>
    <w:rsid w:val="00EC6D4D"/>
    <w:rsid w:val="00ED3CDA"/>
    <w:rsid w:val="00ED7B23"/>
    <w:rsid w:val="00EE5460"/>
    <w:rsid w:val="00EF33FE"/>
    <w:rsid w:val="00F020BC"/>
    <w:rsid w:val="00F26BEB"/>
    <w:rsid w:val="00F26D46"/>
    <w:rsid w:val="00F67E15"/>
    <w:rsid w:val="00F75FAA"/>
    <w:rsid w:val="00F76F33"/>
    <w:rsid w:val="00F82081"/>
    <w:rsid w:val="00F924AB"/>
    <w:rsid w:val="00FA22AA"/>
    <w:rsid w:val="00FB135C"/>
    <w:rsid w:val="00FB1DC0"/>
    <w:rsid w:val="00FE0441"/>
    <w:rsid w:val="00FF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2EDD06"/>
  <w15:docId w15:val="{40D9C6B1-6C36-4D70-9C83-15839B26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E2C"/>
  </w:style>
  <w:style w:type="paragraph" w:styleId="Ttulo1">
    <w:name w:val="heading 1"/>
    <w:basedOn w:val="Normal"/>
    <w:next w:val="Normal"/>
    <w:link w:val="Ttulo1Char"/>
    <w:uiPriority w:val="9"/>
    <w:qFormat/>
    <w:rsid w:val="00F26B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EA582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7BF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7C22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AE7C2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AE7C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7C22"/>
  </w:style>
  <w:style w:type="paragraph" w:styleId="PargrafodaLista">
    <w:name w:val="List Paragraph"/>
    <w:basedOn w:val="Normal"/>
    <w:uiPriority w:val="34"/>
    <w:qFormat/>
    <w:rsid w:val="00AE7C22"/>
    <w:pPr>
      <w:ind w:left="720"/>
      <w:contextualSpacing/>
    </w:pPr>
  </w:style>
  <w:style w:type="character" w:customStyle="1" w:styleId="apple-style-span">
    <w:name w:val="apple-style-span"/>
    <w:rsid w:val="00561317"/>
  </w:style>
  <w:style w:type="paragraph" w:styleId="Recuodecorpodetexto">
    <w:name w:val="Body Text Indent"/>
    <w:basedOn w:val="Normal"/>
    <w:link w:val="RecuodecorpodetextoChar"/>
    <w:rsid w:val="00561317"/>
    <w:pPr>
      <w:suppressAutoHyphens/>
      <w:spacing w:after="0" w:line="380" w:lineRule="atLeast"/>
      <w:ind w:firstLine="21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56131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Recuodecorpodetexto21">
    <w:name w:val="Recuo de corpo de texto 21"/>
    <w:basedOn w:val="Normal"/>
    <w:rsid w:val="00561317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WW-Lista2">
    <w:name w:val="WW-Lista 2"/>
    <w:basedOn w:val="Normal"/>
    <w:rsid w:val="00561317"/>
    <w:pPr>
      <w:suppressAutoHyphens/>
      <w:overflowPunct w:val="0"/>
      <w:autoSpaceDE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Forte">
    <w:name w:val="Strong"/>
    <w:uiPriority w:val="22"/>
    <w:qFormat/>
    <w:rsid w:val="00561317"/>
    <w:rPr>
      <w:b/>
      <w:bCs/>
    </w:rPr>
  </w:style>
  <w:style w:type="paragraph" w:styleId="NormalWeb">
    <w:name w:val="Normal (Web)"/>
    <w:basedOn w:val="Normal"/>
    <w:uiPriority w:val="99"/>
    <w:unhideWhenUsed/>
    <w:rsid w:val="00561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D02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C626F3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5007D6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EA582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A5821"/>
  </w:style>
  <w:style w:type="character" w:customStyle="1" w:styleId="Ttulo2Char">
    <w:name w:val="Título 2 Char"/>
    <w:basedOn w:val="Fontepargpadro"/>
    <w:link w:val="Ttulo2"/>
    <w:uiPriority w:val="9"/>
    <w:rsid w:val="00EA582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7A39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391B"/>
    <w:pPr>
      <w:widowControl w:val="0"/>
      <w:autoSpaceDE w:val="0"/>
      <w:autoSpaceDN w:val="0"/>
      <w:spacing w:before="28" w:after="0" w:line="240" w:lineRule="auto"/>
      <w:ind w:left="36"/>
    </w:pPr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59"/>
    <w:rsid w:val="00E03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D5E7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E70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F26B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F26BEB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F26BEB"/>
  </w:style>
  <w:style w:type="paragraph" w:customStyle="1" w:styleId="ui-pdp-descriptioncontent">
    <w:name w:val="ui-pdp-description__content"/>
    <w:basedOn w:val="Normal"/>
    <w:rsid w:val="00F2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7BF7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</w:rPr>
  </w:style>
  <w:style w:type="character" w:customStyle="1" w:styleId="base">
    <w:name w:val="base"/>
    <w:basedOn w:val="Fontepargpadro"/>
    <w:rsid w:val="00AF7BF7"/>
  </w:style>
  <w:style w:type="paragraph" w:customStyle="1" w:styleId="dou-paragraph">
    <w:name w:val="dou-paragraph"/>
    <w:basedOn w:val="Normal"/>
    <w:rsid w:val="00084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decompras.qualitysistemas.com.br/produto/editar/31249/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656C4-6C3E-4041-897A-E93BD4C1E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4726</Words>
  <Characters>25526</Characters>
  <Application>Microsoft Office Word</Application>
  <DocSecurity>0</DocSecurity>
  <Lines>212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PROCURADORIA</cp:lastModifiedBy>
  <cp:revision>9</cp:revision>
  <cp:lastPrinted>2024-08-19T11:58:00Z</cp:lastPrinted>
  <dcterms:created xsi:type="dcterms:W3CDTF">2024-07-02T11:45:00Z</dcterms:created>
  <dcterms:modified xsi:type="dcterms:W3CDTF">2024-08-19T12:01:00Z</dcterms:modified>
</cp:coreProperties>
</file>